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jc w:val="center"/>
        <w:tblLayout w:type="fixed"/>
        <w:tblLook w:val="04A0" w:firstRow="1" w:lastRow="0" w:firstColumn="1" w:lastColumn="0" w:noHBand="0" w:noVBand="1"/>
      </w:tblPr>
      <w:tblGrid>
        <w:gridCol w:w="3591"/>
        <w:gridCol w:w="3591"/>
        <w:gridCol w:w="3592"/>
      </w:tblGrid>
      <w:tr w:rsidR="00917CEB" w:rsidRPr="00E02352" w:rsidTr="00917CEB">
        <w:trPr>
          <w:trHeight w:val="993"/>
          <w:jc w:val="center"/>
        </w:trPr>
        <w:tc>
          <w:tcPr>
            <w:tcW w:w="3591" w:type="dxa"/>
            <w:shd w:val="clear" w:color="auto" w:fill="auto"/>
            <w:vAlign w:val="center"/>
          </w:tcPr>
          <w:p w:rsidR="00917CEB" w:rsidRPr="00E02352" w:rsidRDefault="00E02352" w:rsidP="00917CEB">
            <w:pPr>
              <w:ind w:right="931"/>
              <w:jc w:val="center"/>
              <w:rPr>
                <w:rFonts w:ascii="Cambria" w:hAnsi="Cambria"/>
              </w:rPr>
            </w:pPr>
            <w:r>
              <w:rPr>
                <w:noProof/>
                <w:lang w:val="en-US"/>
              </w:rPr>
              <w:drawing>
                <wp:inline distT="0" distB="0" distL="0" distR="0">
                  <wp:extent cx="1314450" cy="844550"/>
                  <wp:effectExtent l="0" t="0" r="0" b="0"/>
                  <wp:docPr id="1" name="Image 4" descr="Description : C:\Users\U5S5ER5\AppData\Local\Temp\Armoiries-We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C:\Users\U5S5ER5\AppData\Local\Temp\Armoiries-Web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844550"/>
                          </a:xfrm>
                          <a:prstGeom prst="rect">
                            <a:avLst/>
                          </a:prstGeom>
                          <a:noFill/>
                          <a:ln>
                            <a:noFill/>
                          </a:ln>
                        </pic:spPr>
                      </pic:pic>
                    </a:graphicData>
                  </a:graphic>
                </wp:inline>
              </w:drawing>
            </w:r>
          </w:p>
        </w:tc>
        <w:tc>
          <w:tcPr>
            <w:tcW w:w="3591" w:type="dxa"/>
            <w:shd w:val="clear" w:color="auto" w:fill="auto"/>
          </w:tcPr>
          <w:p w:rsidR="00917CEB" w:rsidRPr="00E02352" w:rsidRDefault="00E02352" w:rsidP="00917CEB">
            <w:pPr>
              <w:jc w:val="center"/>
              <w:rPr>
                <w:rFonts w:ascii="Cambria" w:hAnsi="Cambria"/>
              </w:rPr>
            </w:pPr>
            <w:r>
              <w:rPr>
                <w:rFonts w:ascii="Cambria" w:hAnsi="Cambria"/>
                <w:b/>
                <w:noProof/>
                <w:lang w:val="en-US"/>
              </w:rPr>
              <w:drawing>
                <wp:inline distT="0" distB="0" distL="0" distR="0">
                  <wp:extent cx="2184400" cy="933450"/>
                  <wp:effectExtent l="0" t="0" r="6350" b="0"/>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0">
                            <a:extLst>
                              <a:ext uri="{28A0092B-C50C-407E-A947-70E740481C1C}">
                                <a14:useLocalDpi xmlns:a14="http://schemas.microsoft.com/office/drawing/2010/main" val="0"/>
                              </a:ext>
                            </a:extLst>
                          </a:blip>
                          <a:srcRect l="27180" r="32845"/>
                          <a:stretch>
                            <a:fillRect/>
                          </a:stretch>
                        </pic:blipFill>
                        <pic:spPr bwMode="auto">
                          <a:xfrm>
                            <a:off x="0" y="0"/>
                            <a:ext cx="2184400" cy="933450"/>
                          </a:xfrm>
                          <a:prstGeom prst="rect">
                            <a:avLst/>
                          </a:prstGeom>
                          <a:noFill/>
                          <a:ln>
                            <a:noFill/>
                          </a:ln>
                        </pic:spPr>
                      </pic:pic>
                    </a:graphicData>
                  </a:graphic>
                </wp:inline>
              </w:drawing>
            </w:r>
          </w:p>
        </w:tc>
        <w:tc>
          <w:tcPr>
            <w:tcW w:w="3592" w:type="dxa"/>
            <w:shd w:val="clear" w:color="auto" w:fill="auto"/>
            <w:vAlign w:val="center"/>
          </w:tcPr>
          <w:p w:rsidR="00917CEB" w:rsidRPr="00E02352" w:rsidRDefault="00E02352" w:rsidP="00917CEB">
            <w:pPr>
              <w:ind w:left="932"/>
              <w:jc w:val="center"/>
              <w:rPr>
                <w:rFonts w:ascii="Cambria" w:hAnsi="Cambria"/>
              </w:rPr>
            </w:pPr>
            <w:r>
              <w:rPr>
                <w:rFonts w:ascii="Cambria" w:hAnsi="Cambria"/>
                <w:noProof/>
                <w:lang w:val="en-US"/>
              </w:rPr>
              <w:drawing>
                <wp:inline distT="0" distB="0" distL="0" distR="0">
                  <wp:extent cx="1162050" cy="768350"/>
                  <wp:effectExtent l="0" t="0" r="0" b="0"/>
                  <wp:docPr id="3" name="Image 6" descr="Description : Description : Description : Description :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Description : Description : Description : logo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2050" cy="768350"/>
                          </a:xfrm>
                          <a:prstGeom prst="rect">
                            <a:avLst/>
                          </a:prstGeom>
                          <a:noFill/>
                          <a:ln>
                            <a:noFill/>
                          </a:ln>
                        </pic:spPr>
                      </pic:pic>
                    </a:graphicData>
                  </a:graphic>
                </wp:inline>
              </w:drawing>
            </w:r>
          </w:p>
        </w:tc>
      </w:tr>
    </w:tbl>
    <w:p w:rsidR="00FC7DC6" w:rsidRPr="00E02352" w:rsidRDefault="00FC7DC6" w:rsidP="0023353F">
      <w:pPr>
        <w:spacing w:after="0" w:line="240" w:lineRule="auto"/>
      </w:pPr>
    </w:p>
    <w:p w:rsidR="00FC7DC6" w:rsidRPr="00E02352" w:rsidRDefault="00FC7DC6" w:rsidP="0023353F">
      <w:pPr>
        <w:spacing w:after="0" w:line="240" w:lineRule="auto"/>
      </w:pPr>
    </w:p>
    <w:p w:rsidR="00FC7DC6" w:rsidRPr="00E02352" w:rsidRDefault="00FC7DC6" w:rsidP="0023353F">
      <w:pPr>
        <w:spacing w:after="0" w:line="240" w:lineRule="auto"/>
      </w:pPr>
    </w:p>
    <w:p w:rsidR="00FC7DC6" w:rsidRPr="00E02352" w:rsidRDefault="00FC7DC6" w:rsidP="0023353F">
      <w:pPr>
        <w:spacing w:after="0" w:line="240" w:lineRule="auto"/>
      </w:pPr>
    </w:p>
    <w:p w:rsidR="00FC7DC6" w:rsidRPr="00E02352" w:rsidRDefault="00FC7DC6" w:rsidP="0023353F">
      <w:pPr>
        <w:spacing w:after="0" w:line="240" w:lineRule="auto"/>
      </w:pPr>
      <w:bookmarkStart w:id="0" w:name="_GoBack"/>
      <w:bookmarkEnd w:id="0"/>
    </w:p>
    <w:p w:rsidR="00FC7DC6" w:rsidRPr="00E02352" w:rsidRDefault="00FC7DC6" w:rsidP="0023353F">
      <w:pPr>
        <w:spacing w:after="0" w:line="240" w:lineRule="auto"/>
      </w:pPr>
    </w:p>
    <w:p w:rsidR="00FC7DC6" w:rsidRPr="00E02352" w:rsidRDefault="00FC7DC6" w:rsidP="0023353F">
      <w:pPr>
        <w:spacing w:after="0" w:line="240" w:lineRule="auto"/>
      </w:pPr>
    </w:p>
    <w:p w:rsidR="00FC7DC6" w:rsidRPr="00E02352" w:rsidRDefault="00FC7DC6" w:rsidP="0023353F">
      <w:pPr>
        <w:spacing w:after="0" w:line="240" w:lineRule="auto"/>
      </w:pPr>
    </w:p>
    <w:p w:rsidR="00FC7DC6" w:rsidRPr="00E02352" w:rsidRDefault="00FC7DC6" w:rsidP="0023353F">
      <w:pPr>
        <w:spacing w:after="0" w:line="240" w:lineRule="auto"/>
      </w:pPr>
    </w:p>
    <w:p w:rsidR="00FC7DC6" w:rsidRPr="00E02352" w:rsidRDefault="00FC7DC6" w:rsidP="0023353F">
      <w:pPr>
        <w:spacing w:after="0" w:line="240" w:lineRule="auto"/>
      </w:pPr>
    </w:p>
    <w:p w:rsidR="00FC7DC6" w:rsidRPr="00E02352" w:rsidRDefault="00FC7DC6" w:rsidP="0023353F">
      <w:pPr>
        <w:spacing w:after="0" w:line="240" w:lineRule="auto"/>
      </w:pPr>
    </w:p>
    <w:p w:rsidR="00FC7DC6" w:rsidRPr="00E02352" w:rsidRDefault="00FC7DC6" w:rsidP="0023353F">
      <w:pPr>
        <w:spacing w:after="0" w:line="240" w:lineRule="auto"/>
      </w:pPr>
    </w:p>
    <w:p w:rsidR="00FC7DC6" w:rsidRPr="00E02352" w:rsidRDefault="00FC7DC6" w:rsidP="0023353F">
      <w:pPr>
        <w:spacing w:after="0" w:line="240" w:lineRule="auto"/>
      </w:pPr>
    </w:p>
    <w:p w:rsidR="00FC7DC6" w:rsidRPr="00E02352" w:rsidRDefault="00FC7DC6" w:rsidP="0023353F">
      <w:pPr>
        <w:spacing w:after="0" w:line="240" w:lineRule="auto"/>
      </w:pPr>
    </w:p>
    <w:p w:rsidR="00FC7DC6" w:rsidRPr="00E02352" w:rsidRDefault="00FC7DC6" w:rsidP="0023353F">
      <w:pPr>
        <w:spacing w:after="0" w:line="240" w:lineRule="auto"/>
      </w:pPr>
    </w:p>
    <w:p w:rsidR="002A699B" w:rsidRPr="00015305" w:rsidRDefault="00126FA9" w:rsidP="00015305">
      <w:pPr>
        <w:shd w:val="clear" w:color="auto" w:fill="92D050"/>
        <w:spacing w:after="0" w:line="360" w:lineRule="auto"/>
        <w:jc w:val="center"/>
        <w:rPr>
          <w:b/>
          <w:sz w:val="36"/>
          <w:szCs w:val="36"/>
        </w:rPr>
      </w:pPr>
      <w:r w:rsidRPr="00015305">
        <w:rPr>
          <w:b/>
          <w:sz w:val="36"/>
          <w:szCs w:val="36"/>
        </w:rPr>
        <w:t>D</w:t>
      </w:r>
      <w:r w:rsidR="00797769" w:rsidRPr="00015305">
        <w:rPr>
          <w:b/>
          <w:sz w:val="36"/>
          <w:szCs w:val="36"/>
        </w:rPr>
        <w:t>iagnostic institutionnel</w:t>
      </w:r>
      <w:r w:rsidR="00015305">
        <w:rPr>
          <w:b/>
          <w:sz w:val="36"/>
          <w:szCs w:val="36"/>
        </w:rPr>
        <w:t xml:space="preserve"> </w:t>
      </w:r>
      <w:r w:rsidR="000005AF" w:rsidRPr="00015305">
        <w:rPr>
          <w:b/>
          <w:sz w:val="36"/>
          <w:szCs w:val="36"/>
        </w:rPr>
        <w:t xml:space="preserve">du </w:t>
      </w:r>
      <w:proofErr w:type="spellStart"/>
      <w:r w:rsidR="000005AF" w:rsidRPr="00015305">
        <w:rPr>
          <w:b/>
          <w:sz w:val="36"/>
          <w:szCs w:val="36"/>
        </w:rPr>
        <w:t xml:space="preserve">Haut </w:t>
      </w:r>
      <w:r w:rsidR="00797769" w:rsidRPr="00015305">
        <w:rPr>
          <w:b/>
          <w:sz w:val="36"/>
          <w:szCs w:val="36"/>
        </w:rPr>
        <w:t>C</w:t>
      </w:r>
      <w:r w:rsidR="00A924A1" w:rsidRPr="00015305">
        <w:rPr>
          <w:b/>
          <w:sz w:val="36"/>
          <w:szCs w:val="36"/>
        </w:rPr>
        <w:t>ommissariat</w:t>
      </w:r>
      <w:proofErr w:type="spellEnd"/>
      <w:r w:rsidR="00A924A1" w:rsidRPr="00015305">
        <w:rPr>
          <w:b/>
          <w:sz w:val="36"/>
          <w:szCs w:val="36"/>
        </w:rPr>
        <w:t xml:space="preserve"> à l</w:t>
      </w:r>
      <w:r w:rsidR="00A36B8D" w:rsidRPr="00015305">
        <w:rPr>
          <w:b/>
          <w:sz w:val="36"/>
          <w:szCs w:val="36"/>
        </w:rPr>
        <w:t>’</w:t>
      </w:r>
      <w:r w:rsidR="00A924A1" w:rsidRPr="00015305">
        <w:rPr>
          <w:b/>
          <w:sz w:val="36"/>
          <w:szCs w:val="36"/>
        </w:rPr>
        <w:t>Initiative 3N</w:t>
      </w:r>
      <w:r w:rsidR="002A699B" w:rsidRPr="00015305">
        <w:rPr>
          <w:b/>
          <w:sz w:val="36"/>
          <w:szCs w:val="36"/>
        </w:rPr>
        <w:t xml:space="preserve"> </w:t>
      </w:r>
      <w:r w:rsidR="00015305">
        <w:rPr>
          <w:b/>
          <w:sz w:val="36"/>
          <w:szCs w:val="36"/>
        </w:rPr>
        <w:br/>
        <w:t>« L</w:t>
      </w:r>
      <w:r w:rsidR="002A699B" w:rsidRPr="00015305">
        <w:rPr>
          <w:b/>
          <w:sz w:val="36"/>
          <w:szCs w:val="36"/>
        </w:rPr>
        <w:t>es Nigériens Nourrissent les Nigériens »</w:t>
      </w:r>
    </w:p>
    <w:p w:rsidR="002A699B" w:rsidRPr="00E02352" w:rsidRDefault="002A699B" w:rsidP="0009276C">
      <w:pPr>
        <w:spacing w:after="0" w:line="240" w:lineRule="auto"/>
      </w:pPr>
    </w:p>
    <w:p w:rsidR="00015305" w:rsidRDefault="00015305" w:rsidP="0009276C">
      <w:pPr>
        <w:spacing w:after="0" w:line="240" w:lineRule="auto"/>
        <w:jc w:val="center"/>
        <w:rPr>
          <w:b/>
          <w:sz w:val="26"/>
          <w:szCs w:val="26"/>
        </w:rPr>
      </w:pPr>
    </w:p>
    <w:p w:rsidR="00B91B61" w:rsidRPr="00015305" w:rsidRDefault="00B91B61" w:rsidP="0009276C">
      <w:pPr>
        <w:spacing w:after="0" w:line="240" w:lineRule="auto"/>
        <w:jc w:val="center"/>
        <w:rPr>
          <w:b/>
          <w:sz w:val="36"/>
          <w:szCs w:val="36"/>
        </w:rPr>
      </w:pPr>
      <w:r w:rsidRPr="00015305">
        <w:rPr>
          <w:b/>
          <w:sz w:val="36"/>
          <w:szCs w:val="36"/>
        </w:rPr>
        <w:t xml:space="preserve">Rapport </w:t>
      </w:r>
      <w:r w:rsidR="00874AA5" w:rsidRPr="00015305">
        <w:rPr>
          <w:b/>
          <w:sz w:val="36"/>
          <w:szCs w:val="36"/>
        </w:rPr>
        <w:t>définitif</w:t>
      </w:r>
    </w:p>
    <w:p w:rsidR="00B145EE" w:rsidRPr="00E02352" w:rsidRDefault="00B145EE" w:rsidP="0023353F">
      <w:pPr>
        <w:spacing w:after="0" w:line="240" w:lineRule="auto"/>
      </w:pPr>
    </w:p>
    <w:p w:rsidR="00B145EE" w:rsidRPr="00E02352" w:rsidRDefault="00B145EE" w:rsidP="0023353F">
      <w:pPr>
        <w:spacing w:after="0" w:line="240" w:lineRule="auto"/>
      </w:pPr>
    </w:p>
    <w:p w:rsidR="00B145EE" w:rsidRPr="00E02352" w:rsidRDefault="00B145EE" w:rsidP="0023353F">
      <w:pPr>
        <w:spacing w:after="0" w:line="240" w:lineRule="auto"/>
      </w:pPr>
    </w:p>
    <w:p w:rsidR="0023353F" w:rsidRPr="00E02352" w:rsidRDefault="0023353F" w:rsidP="0023353F">
      <w:pPr>
        <w:spacing w:after="0" w:line="240" w:lineRule="auto"/>
      </w:pPr>
    </w:p>
    <w:p w:rsidR="0023353F" w:rsidRPr="00E02352" w:rsidRDefault="0023353F" w:rsidP="0023353F">
      <w:pPr>
        <w:spacing w:after="0" w:line="240" w:lineRule="auto"/>
      </w:pPr>
    </w:p>
    <w:p w:rsidR="0023353F" w:rsidRPr="00E02352" w:rsidRDefault="0023353F" w:rsidP="0023353F">
      <w:pPr>
        <w:spacing w:after="0" w:line="240" w:lineRule="auto"/>
      </w:pPr>
    </w:p>
    <w:p w:rsidR="0023353F" w:rsidRPr="00E02352" w:rsidRDefault="0023353F" w:rsidP="0023353F">
      <w:pPr>
        <w:spacing w:after="0" w:line="240" w:lineRule="auto"/>
      </w:pPr>
    </w:p>
    <w:p w:rsidR="0023353F" w:rsidRPr="00E02352" w:rsidRDefault="0023353F" w:rsidP="0023353F">
      <w:pPr>
        <w:spacing w:after="0" w:line="240" w:lineRule="auto"/>
      </w:pPr>
    </w:p>
    <w:p w:rsidR="0023353F" w:rsidRPr="00E02352" w:rsidRDefault="0023353F" w:rsidP="0023353F">
      <w:pPr>
        <w:spacing w:after="0" w:line="240" w:lineRule="auto"/>
      </w:pPr>
    </w:p>
    <w:p w:rsidR="0023353F" w:rsidRPr="00E02352" w:rsidRDefault="0023353F" w:rsidP="0023353F">
      <w:pPr>
        <w:spacing w:after="0" w:line="240" w:lineRule="auto"/>
      </w:pPr>
    </w:p>
    <w:p w:rsidR="0060706A" w:rsidRPr="00E02352" w:rsidRDefault="0060706A" w:rsidP="0023353F">
      <w:pPr>
        <w:spacing w:after="0" w:line="240" w:lineRule="auto"/>
      </w:pPr>
    </w:p>
    <w:p w:rsidR="0060706A" w:rsidRPr="00E02352" w:rsidRDefault="0060706A" w:rsidP="0023353F">
      <w:pPr>
        <w:spacing w:after="0" w:line="240" w:lineRule="auto"/>
      </w:pPr>
    </w:p>
    <w:p w:rsidR="0060706A" w:rsidRPr="00E02352" w:rsidRDefault="0060706A" w:rsidP="0023353F">
      <w:pPr>
        <w:spacing w:after="0" w:line="240" w:lineRule="auto"/>
      </w:pPr>
    </w:p>
    <w:p w:rsidR="0060706A" w:rsidRPr="00E02352" w:rsidRDefault="0060706A" w:rsidP="0023353F">
      <w:pPr>
        <w:spacing w:after="0" w:line="240" w:lineRule="auto"/>
      </w:pPr>
    </w:p>
    <w:p w:rsidR="0060706A" w:rsidRPr="00E02352" w:rsidRDefault="0060706A" w:rsidP="0023353F">
      <w:pPr>
        <w:spacing w:after="0" w:line="240" w:lineRule="auto"/>
      </w:pPr>
    </w:p>
    <w:p w:rsidR="0060706A" w:rsidRPr="00E02352" w:rsidRDefault="0060706A" w:rsidP="0023353F">
      <w:pPr>
        <w:spacing w:after="0" w:line="240" w:lineRule="auto"/>
      </w:pPr>
    </w:p>
    <w:p w:rsidR="0060706A" w:rsidRPr="00E02352" w:rsidRDefault="0060706A" w:rsidP="0023353F">
      <w:pPr>
        <w:spacing w:after="0" w:line="240" w:lineRule="auto"/>
      </w:pPr>
    </w:p>
    <w:p w:rsidR="00B145EE" w:rsidRPr="00E02352" w:rsidRDefault="00B145EE" w:rsidP="0023353F">
      <w:pPr>
        <w:spacing w:after="0" w:line="240" w:lineRule="auto"/>
      </w:pPr>
    </w:p>
    <w:p w:rsidR="00B145EE" w:rsidRPr="00E02352" w:rsidRDefault="00B145EE" w:rsidP="0023353F">
      <w:pPr>
        <w:spacing w:after="0" w:line="240" w:lineRule="auto"/>
      </w:pPr>
    </w:p>
    <w:p w:rsidR="00465757" w:rsidRPr="00E02352" w:rsidRDefault="00465757" w:rsidP="0023353F">
      <w:pPr>
        <w:spacing w:after="0" w:line="240" w:lineRule="auto"/>
      </w:pPr>
    </w:p>
    <w:p w:rsidR="00B145EE" w:rsidRPr="00E02352" w:rsidRDefault="00B145EE" w:rsidP="0023353F">
      <w:pPr>
        <w:spacing w:after="0" w:line="240" w:lineRule="auto"/>
      </w:pPr>
    </w:p>
    <w:p w:rsidR="00917CEB" w:rsidRPr="00E02352" w:rsidRDefault="00B145EE" w:rsidP="00465757">
      <w:pPr>
        <w:spacing w:after="0" w:line="240" w:lineRule="auto"/>
        <w:jc w:val="right"/>
        <w:rPr>
          <w:b/>
          <w:i/>
          <w:sz w:val="22"/>
          <w:szCs w:val="28"/>
        </w:rPr>
      </w:pPr>
      <w:r w:rsidRPr="00E02352">
        <w:rPr>
          <w:b/>
          <w:i/>
          <w:sz w:val="22"/>
          <w:szCs w:val="28"/>
        </w:rPr>
        <w:t>Janvier 201</w:t>
      </w:r>
      <w:r w:rsidR="00E35687">
        <w:rPr>
          <w:b/>
          <w:i/>
          <w:sz w:val="22"/>
          <w:szCs w:val="28"/>
        </w:rPr>
        <w:t>7</w:t>
      </w:r>
    </w:p>
    <w:p w:rsidR="00797769" w:rsidRPr="00E02352" w:rsidRDefault="00797769" w:rsidP="00465757">
      <w:pPr>
        <w:spacing w:after="0" w:line="240" w:lineRule="auto"/>
        <w:rPr>
          <w:b/>
          <w:sz w:val="28"/>
          <w:szCs w:val="28"/>
        </w:rPr>
      </w:pPr>
    </w:p>
    <w:p w:rsidR="00797769" w:rsidRPr="00E02352" w:rsidRDefault="00797769" w:rsidP="00465757">
      <w:pPr>
        <w:spacing w:after="0" w:line="240" w:lineRule="auto"/>
        <w:rPr>
          <w:b/>
          <w:sz w:val="28"/>
          <w:szCs w:val="28"/>
        </w:rPr>
        <w:sectPr w:rsidR="00797769" w:rsidRPr="00E02352" w:rsidSect="00797769">
          <w:pgSz w:w="11906" w:h="16838"/>
          <w:pgMar w:top="1134" w:right="1134" w:bottom="1134" w:left="1134" w:header="709" w:footer="709" w:gutter="0"/>
          <w:cols w:space="708"/>
          <w:docGrid w:linePitch="360"/>
        </w:sectPr>
      </w:pPr>
    </w:p>
    <w:p w:rsidR="00A924A1" w:rsidRPr="00E02352" w:rsidRDefault="00A924A1" w:rsidP="00A924A1">
      <w:pPr>
        <w:spacing w:after="0" w:line="240" w:lineRule="auto"/>
        <w:jc w:val="center"/>
        <w:rPr>
          <w:b/>
        </w:rPr>
      </w:pPr>
      <w:r w:rsidRPr="00E02352">
        <w:rPr>
          <w:b/>
        </w:rPr>
        <w:lastRenderedPageBreak/>
        <w:t>Table de matières</w:t>
      </w:r>
    </w:p>
    <w:p w:rsidR="00E730F5" w:rsidRPr="00E02352" w:rsidRDefault="00E730F5" w:rsidP="00E730F5">
      <w:pPr>
        <w:spacing w:after="0" w:line="240" w:lineRule="auto"/>
        <w:rPr>
          <w:sz w:val="20"/>
        </w:rPr>
      </w:pPr>
    </w:p>
    <w:p w:rsidR="000D6E17" w:rsidRDefault="00A67E22">
      <w:pPr>
        <w:pStyle w:val="TM2"/>
        <w:rPr>
          <w:rFonts w:asciiTheme="minorHAnsi" w:eastAsiaTheme="minorEastAsia" w:hAnsiTheme="minorHAnsi" w:cstheme="minorBidi"/>
          <w:b w:val="0"/>
          <w:bCs w:val="0"/>
          <w:noProof/>
          <w:sz w:val="22"/>
          <w:szCs w:val="22"/>
          <w:lang w:val="de-DE" w:eastAsia="de-DE"/>
        </w:rPr>
      </w:pPr>
      <w:r w:rsidRPr="00E02352">
        <w:rPr>
          <w:rFonts w:ascii="Arial Narrow" w:hAnsi="Arial Narrow"/>
        </w:rPr>
        <w:fldChar w:fldCharType="begin"/>
      </w:r>
      <w:r w:rsidR="00E730F5" w:rsidRPr="00E02352">
        <w:rPr>
          <w:rFonts w:ascii="Arial Narrow" w:hAnsi="Arial Narrow"/>
        </w:rPr>
        <w:instrText xml:space="preserve"> TOC \o "1-3" \h \z \u </w:instrText>
      </w:r>
      <w:r w:rsidRPr="00E02352">
        <w:rPr>
          <w:rFonts w:ascii="Arial Narrow" w:hAnsi="Arial Narrow"/>
        </w:rPr>
        <w:fldChar w:fldCharType="separate"/>
      </w:r>
      <w:hyperlink w:anchor="_Toc479343048" w:history="1">
        <w:r w:rsidR="000D6E17" w:rsidRPr="007D3275">
          <w:rPr>
            <w:rStyle w:val="Lienhypertexte"/>
            <w:noProof/>
          </w:rPr>
          <w:t>Sigles et abréviations</w:t>
        </w:r>
        <w:r w:rsidR="000D6E17">
          <w:rPr>
            <w:noProof/>
            <w:webHidden/>
          </w:rPr>
          <w:tab/>
        </w:r>
        <w:r w:rsidR="000D6E17">
          <w:rPr>
            <w:noProof/>
            <w:webHidden/>
          </w:rPr>
          <w:fldChar w:fldCharType="begin"/>
        </w:r>
        <w:r w:rsidR="000D6E17">
          <w:rPr>
            <w:noProof/>
            <w:webHidden/>
          </w:rPr>
          <w:instrText xml:space="preserve"> PAGEREF _Toc479343048 \h </w:instrText>
        </w:r>
        <w:r w:rsidR="000D6E17">
          <w:rPr>
            <w:noProof/>
            <w:webHidden/>
          </w:rPr>
        </w:r>
        <w:r w:rsidR="000D6E17">
          <w:rPr>
            <w:noProof/>
            <w:webHidden/>
          </w:rPr>
          <w:fldChar w:fldCharType="separate"/>
        </w:r>
        <w:r w:rsidR="000D6E17">
          <w:rPr>
            <w:noProof/>
            <w:webHidden/>
          </w:rPr>
          <w:t>i</w:t>
        </w:r>
        <w:r w:rsidR="000D6E17">
          <w:rPr>
            <w:noProof/>
            <w:webHidden/>
          </w:rPr>
          <w:fldChar w:fldCharType="end"/>
        </w:r>
      </w:hyperlink>
    </w:p>
    <w:p w:rsidR="000D6E17" w:rsidRDefault="00E266D8">
      <w:pPr>
        <w:pStyle w:val="TM2"/>
        <w:rPr>
          <w:rFonts w:asciiTheme="minorHAnsi" w:eastAsiaTheme="minorEastAsia" w:hAnsiTheme="minorHAnsi" w:cstheme="minorBidi"/>
          <w:b w:val="0"/>
          <w:bCs w:val="0"/>
          <w:noProof/>
          <w:sz w:val="22"/>
          <w:szCs w:val="22"/>
          <w:lang w:val="de-DE" w:eastAsia="de-DE"/>
        </w:rPr>
      </w:pPr>
      <w:hyperlink w:anchor="_Toc479343049" w:history="1">
        <w:r w:rsidR="000D6E17" w:rsidRPr="007D3275">
          <w:rPr>
            <w:rStyle w:val="Lienhypertexte"/>
            <w:noProof/>
          </w:rPr>
          <w:t>Liste des tableaux</w:t>
        </w:r>
        <w:r w:rsidR="000D6E17">
          <w:rPr>
            <w:noProof/>
            <w:webHidden/>
          </w:rPr>
          <w:tab/>
        </w:r>
        <w:r w:rsidR="000D6E17">
          <w:rPr>
            <w:noProof/>
            <w:webHidden/>
          </w:rPr>
          <w:fldChar w:fldCharType="begin"/>
        </w:r>
        <w:r w:rsidR="000D6E17">
          <w:rPr>
            <w:noProof/>
            <w:webHidden/>
          </w:rPr>
          <w:instrText xml:space="preserve"> PAGEREF _Toc479343049 \h </w:instrText>
        </w:r>
        <w:r w:rsidR="000D6E17">
          <w:rPr>
            <w:noProof/>
            <w:webHidden/>
          </w:rPr>
        </w:r>
        <w:r w:rsidR="000D6E17">
          <w:rPr>
            <w:noProof/>
            <w:webHidden/>
          </w:rPr>
          <w:fldChar w:fldCharType="separate"/>
        </w:r>
        <w:r w:rsidR="000D6E17">
          <w:rPr>
            <w:noProof/>
            <w:webHidden/>
          </w:rPr>
          <w:t>ii</w:t>
        </w:r>
        <w:r w:rsidR="000D6E17">
          <w:rPr>
            <w:noProof/>
            <w:webHidden/>
          </w:rPr>
          <w:fldChar w:fldCharType="end"/>
        </w:r>
      </w:hyperlink>
    </w:p>
    <w:p w:rsidR="000D6E17" w:rsidRDefault="00E266D8">
      <w:pPr>
        <w:pStyle w:val="TM1"/>
        <w:rPr>
          <w:rFonts w:asciiTheme="minorHAnsi" w:eastAsiaTheme="minorEastAsia" w:hAnsiTheme="minorHAnsi" w:cstheme="minorBidi"/>
          <w:b w:val="0"/>
          <w:bCs w:val="0"/>
          <w:caps w:val="0"/>
          <w:noProof/>
          <w:sz w:val="22"/>
          <w:szCs w:val="22"/>
          <w:lang w:val="de-DE" w:eastAsia="de-DE"/>
        </w:rPr>
      </w:pPr>
      <w:hyperlink w:anchor="_Toc479343050" w:history="1">
        <w:r w:rsidR="000D6E17" w:rsidRPr="007D3275">
          <w:rPr>
            <w:rStyle w:val="Lienhypertexte"/>
            <w:noProof/>
          </w:rPr>
          <w:t>Introduction</w:t>
        </w:r>
        <w:r w:rsidR="000D6E17">
          <w:rPr>
            <w:noProof/>
            <w:webHidden/>
          </w:rPr>
          <w:tab/>
        </w:r>
        <w:r w:rsidR="000D6E17">
          <w:rPr>
            <w:noProof/>
            <w:webHidden/>
          </w:rPr>
          <w:fldChar w:fldCharType="begin"/>
        </w:r>
        <w:r w:rsidR="000D6E17">
          <w:rPr>
            <w:noProof/>
            <w:webHidden/>
          </w:rPr>
          <w:instrText xml:space="preserve"> PAGEREF _Toc479343050 \h </w:instrText>
        </w:r>
        <w:r w:rsidR="000D6E17">
          <w:rPr>
            <w:noProof/>
            <w:webHidden/>
          </w:rPr>
        </w:r>
        <w:r w:rsidR="000D6E17">
          <w:rPr>
            <w:noProof/>
            <w:webHidden/>
          </w:rPr>
          <w:fldChar w:fldCharType="separate"/>
        </w:r>
        <w:r w:rsidR="000D6E17">
          <w:rPr>
            <w:noProof/>
            <w:webHidden/>
          </w:rPr>
          <w:t>1</w:t>
        </w:r>
        <w:r w:rsidR="000D6E17">
          <w:rPr>
            <w:noProof/>
            <w:webHidden/>
          </w:rPr>
          <w:fldChar w:fldCharType="end"/>
        </w:r>
      </w:hyperlink>
    </w:p>
    <w:p w:rsidR="000D6E17" w:rsidRDefault="00E266D8">
      <w:pPr>
        <w:pStyle w:val="TM1"/>
        <w:rPr>
          <w:rFonts w:asciiTheme="minorHAnsi" w:eastAsiaTheme="minorEastAsia" w:hAnsiTheme="minorHAnsi" w:cstheme="minorBidi"/>
          <w:b w:val="0"/>
          <w:bCs w:val="0"/>
          <w:caps w:val="0"/>
          <w:noProof/>
          <w:sz w:val="22"/>
          <w:szCs w:val="22"/>
          <w:lang w:val="de-DE" w:eastAsia="de-DE"/>
        </w:rPr>
      </w:pPr>
      <w:hyperlink w:anchor="_Toc479343051" w:history="1">
        <w:r w:rsidR="000D6E17" w:rsidRPr="007D3275">
          <w:rPr>
            <w:rStyle w:val="Lienhypertexte"/>
            <w:noProof/>
          </w:rPr>
          <w:t>I. Approche méthodologique de l’étude</w:t>
        </w:r>
        <w:r w:rsidR="000D6E17">
          <w:rPr>
            <w:noProof/>
            <w:webHidden/>
          </w:rPr>
          <w:tab/>
        </w:r>
        <w:r w:rsidR="000D6E17">
          <w:rPr>
            <w:noProof/>
            <w:webHidden/>
          </w:rPr>
          <w:fldChar w:fldCharType="begin"/>
        </w:r>
        <w:r w:rsidR="000D6E17">
          <w:rPr>
            <w:noProof/>
            <w:webHidden/>
          </w:rPr>
          <w:instrText xml:space="preserve"> PAGEREF _Toc479343051 \h </w:instrText>
        </w:r>
        <w:r w:rsidR="000D6E17">
          <w:rPr>
            <w:noProof/>
            <w:webHidden/>
          </w:rPr>
        </w:r>
        <w:r w:rsidR="000D6E17">
          <w:rPr>
            <w:noProof/>
            <w:webHidden/>
          </w:rPr>
          <w:fldChar w:fldCharType="separate"/>
        </w:r>
        <w:r w:rsidR="000D6E17">
          <w:rPr>
            <w:noProof/>
            <w:webHidden/>
          </w:rPr>
          <w:t>3</w:t>
        </w:r>
        <w:r w:rsidR="000D6E17">
          <w:rPr>
            <w:noProof/>
            <w:webHidden/>
          </w:rPr>
          <w:fldChar w:fldCharType="end"/>
        </w:r>
      </w:hyperlink>
    </w:p>
    <w:p w:rsidR="000D6E17" w:rsidRDefault="00E266D8">
      <w:pPr>
        <w:pStyle w:val="TM2"/>
        <w:rPr>
          <w:rFonts w:asciiTheme="minorHAnsi" w:eastAsiaTheme="minorEastAsia" w:hAnsiTheme="minorHAnsi" w:cstheme="minorBidi"/>
          <w:b w:val="0"/>
          <w:bCs w:val="0"/>
          <w:noProof/>
          <w:sz w:val="22"/>
          <w:szCs w:val="22"/>
          <w:lang w:val="de-DE" w:eastAsia="de-DE"/>
        </w:rPr>
      </w:pPr>
      <w:hyperlink w:anchor="_Toc479343052" w:history="1">
        <w:r w:rsidR="000D6E17" w:rsidRPr="007D3275">
          <w:rPr>
            <w:rStyle w:val="Lienhypertexte"/>
            <w:noProof/>
          </w:rPr>
          <w:t>1.1. Collecte et exploitation de la documentation</w:t>
        </w:r>
        <w:r w:rsidR="000D6E17">
          <w:rPr>
            <w:noProof/>
            <w:webHidden/>
          </w:rPr>
          <w:tab/>
        </w:r>
        <w:r w:rsidR="000D6E17">
          <w:rPr>
            <w:noProof/>
            <w:webHidden/>
          </w:rPr>
          <w:fldChar w:fldCharType="begin"/>
        </w:r>
        <w:r w:rsidR="000D6E17">
          <w:rPr>
            <w:noProof/>
            <w:webHidden/>
          </w:rPr>
          <w:instrText xml:space="preserve"> PAGEREF _Toc479343052 \h </w:instrText>
        </w:r>
        <w:r w:rsidR="000D6E17">
          <w:rPr>
            <w:noProof/>
            <w:webHidden/>
          </w:rPr>
        </w:r>
        <w:r w:rsidR="000D6E17">
          <w:rPr>
            <w:noProof/>
            <w:webHidden/>
          </w:rPr>
          <w:fldChar w:fldCharType="separate"/>
        </w:r>
        <w:r w:rsidR="000D6E17">
          <w:rPr>
            <w:noProof/>
            <w:webHidden/>
          </w:rPr>
          <w:t>3</w:t>
        </w:r>
        <w:r w:rsidR="000D6E17">
          <w:rPr>
            <w:noProof/>
            <w:webHidden/>
          </w:rPr>
          <w:fldChar w:fldCharType="end"/>
        </w:r>
      </w:hyperlink>
    </w:p>
    <w:p w:rsidR="000D6E17" w:rsidRDefault="00E266D8">
      <w:pPr>
        <w:pStyle w:val="TM2"/>
        <w:rPr>
          <w:rFonts w:asciiTheme="minorHAnsi" w:eastAsiaTheme="minorEastAsia" w:hAnsiTheme="minorHAnsi" w:cstheme="minorBidi"/>
          <w:b w:val="0"/>
          <w:bCs w:val="0"/>
          <w:noProof/>
          <w:sz w:val="22"/>
          <w:szCs w:val="22"/>
          <w:lang w:val="de-DE" w:eastAsia="de-DE"/>
        </w:rPr>
      </w:pPr>
      <w:hyperlink w:anchor="_Toc479343053" w:history="1">
        <w:r w:rsidR="000D6E17" w:rsidRPr="007D3275">
          <w:rPr>
            <w:rStyle w:val="Lienhypertexte"/>
            <w:noProof/>
          </w:rPr>
          <w:t>1.2. Rencontres avec les parties prenantes (entretiens)</w:t>
        </w:r>
        <w:r w:rsidR="000D6E17">
          <w:rPr>
            <w:noProof/>
            <w:webHidden/>
          </w:rPr>
          <w:tab/>
        </w:r>
        <w:r w:rsidR="000D6E17">
          <w:rPr>
            <w:noProof/>
            <w:webHidden/>
          </w:rPr>
          <w:fldChar w:fldCharType="begin"/>
        </w:r>
        <w:r w:rsidR="000D6E17">
          <w:rPr>
            <w:noProof/>
            <w:webHidden/>
          </w:rPr>
          <w:instrText xml:space="preserve"> PAGEREF _Toc479343053 \h </w:instrText>
        </w:r>
        <w:r w:rsidR="000D6E17">
          <w:rPr>
            <w:noProof/>
            <w:webHidden/>
          </w:rPr>
        </w:r>
        <w:r w:rsidR="000D6E17">
          <w:rPr>
            <w:noProof/>
            <w:webHidden/>
          </w:rPr>
          <w:fldChar w:fldCharType="separate"/>
        </w:r>
        <w:r w:rsidR="000D6E17">
          <w:rPr>
            <w:noProof/>
            <w:webHidden/>
          </w:rPr>
          <w:t>3</w:t>
        </w:r>
        <w:r w:rsidR="000D6E17">
          <w:rPr>
            <w:noProof/>
            <w:webHidden/>
          </w:rPr>
          <w:fldChar w:fldCharType="end"/>
        </w:r>
      </w:hyperlink>
    </w:p>
    <w:p w:rsidR="000D6E17" w:rsidRDefault="00E266D8">
      <w:pPr>
        <w:pStyle w:val="TM1"/>
        <w:rPr>
          <w:rFonts w:asciiTheme="minorHAnsi" w:eastAsiaTheme="minorEastAsia" w:hAnsiTheme="minorHAnsi" w:cstheme="minorBidi"/>
          <w:b w:val="0"/>
          <w:bCs w:val="0"/>
          <w:caps w:val="0"/>
          <w:noProof/>
          <w:sz w:val="22"/>
          <w:szCs w:val="22"/>
          <w:lang w:val="de-DE" w:eastAsia="de-DE"/>
        </w:rPr>
      </w:pPr>
      <w:hyperlink w:anchor="_Toc479343054" w:history="1">
        <w:r w:rsidR="000D6E17" w:rsidRPr="007D3275">
          <w:rPr>
            <w:rStyle w:val="Lienhypertexte"/>
            <w:noProof/>
          </w:rPr>
          <w:t>II. Synthèse des travaux déjà menés sur le sujet (revue de la littérature)</w:t>
        </w:r>
        <w:r w:rsidR="000D6E17">
          <w:rPr>
            <w:noProof/>
            <w:webHidden/>
          </w:rPr>
          <w:tab/>
        </w:r>
        <w:r w:rsidR="000D6E17">
          <w:rPr>
            <w:noProof/>
            <w:webHidden/>
          </w:rPr>
          <w:fldChar w:fldCharType="begin"/>
        </w:r>
        <w:r w:rsidR="000D6E17">
          <w:rPr>
            <w:noProof/>
            <w:webHidden/>
          </w:rPr>
          <w:instrText xml:space="preserve"> PAGEREF _Toc479343054 \h </w:instrText>
        </w:r>
        <w:r w:rsidR="000D6E17">
          <w:rPr>
            <w:noProof/>
            <w:webHidden/>
          </w:rPr>
        </w:r>
        <w:r w:rsidR="000D6E17">
          <w:rPr>
            <w:noProof/>
            <w:webHidden/>
          </w:rPr>
          <w:fldChar w:fldCharType="separate"/>
        </w:r>
        <w:r w:rsidR="000D6E17">
          <w:rPr>
            <w:noProof/>
            <w:webHidden/>
          </w:rPr>
          <w:t>5</w:t>
        </w:r>
        <w:r w:rsidR="000D6E17">
          <w:rPr>
            <w:noProof/>
            <w:webHidden/>
          </w:rPr>
          <w:fldChar w:fldCharType="end"/>
        </w:r>
      </w:hyperlink>
    </w:p>
    <w:p w:rsidR="000D6E17" w:rsidRDefault="00E266D8">
      <w:pPr>
        <w:pStyle w:val="TM2"/>
        <w:rPr>
          <w:rFonts w:asciiTheme="minorHAnsi" w:eastAsiaTheme="minorEastAsia" w:hAnsiTheme="minorHAnsi" w:cstheme="minorBidi"/>
          <w:b w:val="0"/>
          <w:bCs w:val="0"/>
          <w:noProof/>
          <w:sz w:val="22"/>
          <w:szCs w:val="22"/>
          <w:lang w:val="de-DE" w:eastAsia="de-DE"/>
        </w:rPr>
      </w:pPr>
      <w:hyperlink w:anchor="_Toc479343055" w:history="1">
        <w:r w:rsidR="000D6E17" w:rsidRPr="007D3275">
          <w:rPr>
            <w:rStyle w:val="Lienhypertexte"/>
            <w:noProof/>
          </w:rPr>
          <w:t>2.1. Substance de l’étude USAID (Cartographie institutionnelle de l’i3N et recommandations pour une meilleure mise en œuvre)</w:t>
        </w:r>
        <w:r w:rsidR="000D6E17">
          <w:rPr>
            <w:noProof/>
            <w:webHidden/>
          </w:rPr>
          <w:tab/>
        </w:r>
        <w:r w:rsidR="000D6E17">
          <w:rPr>
            <w:noProof/>
            <w:webHidden/>
          </w:rPr>
          <w:fldChar w:fldCharType="begin"/>
        </w:r>
        <w:r w:rsidR="000D6E17">
          <w:rPr>
            <w:noProof/>
            <w:webHidden/>
          </w:rPr>
          <w:instrText xml:space="preserve"> PAGEREF _Toc479343055 \h </w:instrText>
        </w:r>
        <w:r w:rsidR="000D6E17">
          <w:rPr>
            <w:noProof/>
            <w:webHidden/>
          </w:rPr>
        </w:r>
        <w:r w:rsidR="000D6E17">
          <w:rPr>
            <w:noProof/>
            <w:webHidden/>
          </w:rPr>
          <w:fldChar w:fldCharType="separate"/>
        </w:r>
        <w:r w:rsidR="000D6E17">
          <w:rPr>
            <w:noProof/>
            <w:webHidden/>
          </w:rPr>
          <w:t>5</w:t>
        </w:r>
        <w:r w:rsidR="000D6E17">
          <w:rPr>
            <w:noProof/>
            <w:webHidden/>
          </w:rPr>
          <w:fldChar w:fldCharType="end"/>
        </w:r>
      </w:hyperlink>
    </w:p>
    <w:p w:rsidR="000D6E17" w:rsidRDefault="00E266D8">
      <w:pPr>
        <w:pStyle w:val="TM2"/>
        <w:rPr>
          <w:rFonts w:asciiTheme="minorHAnsi" w:eastAsiaTheme="minorEastAsia" w:hAnsiTheme="minorHAnsi" w:cstheme="minorBidi"/>
          <w:b w:val="0"/>
          <w:bCs w:val="0"/>
          <w:noProof/>
          <w:sz w:val="22"/>
          <w:szCs w:val="22"/>
          <w:lang w:val="de-DE" w:eastAsia="de-DE"/>
        </w:rPr>
      </w:pPr>
      <w:hyperlink w:anchor="_Toc479343056" w:history="1">
        <w:r w:rsidR="000D6E17" w:rsidRPr="007D3275">
          <w:rPr>
            <w:rStyle w:val="Lienhypertexte"/>
            <w:noProof/>
          </w:rPr>
          <w:t>2.2. Substances des autres études</w:t>
        </w:r>
        <w:r w:rsidR="000D6E17">
          <w:rPr>
            <w:noProof/>
            <w:webHidden/>
          </w:rPr>
          <w:tab/>
        </w:r>
        <w:r w:rsidR="000D6E17">
          <w:rPr>
            <w:noProof/>
            <w:webHidden/>
          </w:rPr>
          <w:fldChar w:fldCharType="begin"/>
        </w:r>
        <w:r w:rsidR="000D6E17">
          <w:rPr>
            <w:noProof/>
            <w:webHidden/>
          </w:rPr>
          <w:instrText xml:space="preserve"> PAGEREF _Toc479343056 \h </w:instrText>
        </w:r>
        <w:r w:rsidR="000D6E17">
          <w:rPr>
            <w:noProof/>
            <w:webHidden/>
          </w:rPr>
        </w:r>
        <w:r w:rsidR="000D6E17">
          <w:rPr>
            <w:noProof/>
            <w:webHidden/>
          </w:rPr>
          <w:fldChar w:fldCharType="separate"/>
        </w:r>
        <w:r w:rsidR="000D6E17">
          <w:rPr>
            <w:noProof/>
            <w:webHidden/>
          </w:rPr>
          <w:t>6</w:t>
        </w:r>
        <w:r w:rsidR="000D6E17">
          <w:rPr>
            <w:noProof/>
            <w:webHidden/>
          </w:rPr>
          <w:fldChar w:fldCharType="end"/>
        </w:r>
      </w:hyperlink>
    </w:p>
    <w:p w:rsidR="000D6E17" w:rsidRDefault="00E266D8">
      <w:pPr>
        <w:pStyle w:val="TM1"/>
        <w:rPr>
          <w:rFonts w:asciiTheme="minorHAnsi" w:eastAsiaTheme="minorEastAsia" w:hAnsiTheme="minorHAnsi" w:cstheme="minorBidi"/>
          <w:b w:val="0"/>
          <w:bCs w:val="0"/>
          <w:caps w:val="0"/>
          <w:noProof/>
          <w:sz w:val="22"/>
          <w:szCs w:val="22"/>
          <w:lang w:val="de-DE" w:eastAsia="de-DE"/>
        </w:rPr>
      </w:pPr>
      <w:hyperlink w:anchor="_Toc479343057" w:history="1">
        <w:r w:rsidR="000D6E17" w:rsidRPr="007D3275">
          <w:rPr>
            <w:rStyle w:val="Lienhypertexte"/>
            <w:noProof/>
          </w:rPr>
          <w:t>III. Contexte institutionnel global du HC3N</w:t>
        </w:r>
        <w:r w:rsidR="000D6E17">
          <w:rPr>
            <w:noProof/>
            <w:webHidden/>
          </w:rPr>
          <w:tab/>
        </w:r>
        <w:r w:rsidR="000D6E17">
          <w:rPr>
            <w:noProof/>
            <w:webHidden/>
          </w:rPr>
          <w:fldChar w:fldCharType="begin"/>
        </w:r>
        <w:r w:rsidR="000D6E17">
          <w:rPr>
            <w:noProof/>
            <w:webHidden/>
          </w:rPr>
          <w:instrText xml:space="preserve"> PAGEREF _Toc479343057 \h </w:instrText>
        </w:r>
        <w:r w:rsidR="000D6E17">
          <w:rPr>
            <w:noProof/>
            <w:webHidden/>
          </w:rPr>
        </w:r>
        <w:r w:rsidR="000D6E17">
          <w:rPr>
            <w:noProof/>
            <w:webHidden/>
          </w:rPr>
          <w:fldChar w:fldCharType="separate"/>
        </w:r>
        <w:r w:rsidR="000D6E17">
          <w:rPr>
            <w:noProof/>
            <w:webHidden/>
          </w:rPr>
          <w:t>7</w:t>
        </w:r>
        <w:r w:rsidR="000D6E17">
          <w:rPr>
            <w:noProof/>
            <w:webHidden/>
          </w:rPr>
          <w:fldChar w:fldCharType="end"/>
        </w:r>
      </w:hyperlink>
    </w:p>
    <w:p w:rsidR="000D6E17" w:rsidRDefault="00E266D8">
      <w:pPr>
        <w:pStyle w:val="TM2"/>
        <w:rPr>
          <w:rFonts w:asciiTheme="minorHAnsi" w:eastAsiaTheme="minorEastAsia" w:hAnsiTheme="minorHAnsi" w:cstheme="minorBidi"/>
          <w:b w:val="0"/>
          <w:bCs w:val="0"/>
          <w:noProof/>
          <w:sz w:val="22"/>
          <w:szCs w:val="22"/>
          <w:lang w:val="de-DE" w:eastAsia="de-DE"/>
        </w:rPr>
      </w:pPr>
      <w:hyperlink w:anchor="_Toc479343058" w:history="1">
        <w:r w:rsidR="000D6E17" w:rsidRPr="007D3275">
          <w:rPr>
            <w:rStyle w:val="Lienhypertexte"/>
            <w:noProof/>
          </w:rPr>
          <w:t>3.1. Dispositif de gouvernance</w:t>
        </w:r>
        <w:r w:rsidR="000D6E17">
          <w:rPr>
            <w:noProof/>
            <w:webHidden/>
          </w:rPr>
          <w:tab/>
        </w:r>
        <w:r w:rsidR="000D6E17">
          <w:rPr>
            <w:noProof/>
            <w:webHidden/>
          </w:rPr>
          <w:fldChar w:fldCharType="begin"/>
        </w:r>
        <w:r w:rsidR="000D6E17">
          <w:rPr>
            <w:noProof/>
            <w:webHidden/>
          </w:rPr>
          <w:instrText xml:space="preserve"> PAGEREF _Toc479343058 \h </w:instrText>
        </w:r>
        <w:r w:rsidR="000D6E17">
          <w:rPr>
            <w:noProof/>
            <w:webHidden/>
          </w:rPr>
        </w:r>
        <w:r w:rsidR="000D6E17">
          <w:rPr>
            <w:noProof/>
            <w:webHidden/>
          </w:rPr>
          <w:fldChar w:fldCharType="separate"/>
        </w:r>
        <w:r w:rsidR="000D6E17">
          <w:rPr>
            <w:noProof/>
            <w:webHidden/>
          </w:rPr>
          <w:t>7</w:t>
        </w:r>
        <w:r w:rsidR="000D6E17">
          <w:rPr>
            <w:noProof/>
            <w:webHidden/>
          </w:rPr>
          <w:fldChar w:fldCharType="end"/>
        </w:r>
      </w:hyperlink>
    </w:p>
    <w:p w:rsidR="000D6E17" w:rsidRDefault="00E266D8">
      <w:pPr>
        <w:pStyle w:val="TM3"/>
        <w:rPr>
          <w:rFonts w:asciiTheme="minorHAnsi" w:eastAsiaTheme="minorEastAsia" w:hAnsiTheme="minorHAnsi" w:cstheme="minorBidi"/>
          <w:noProof/>
          <w:sz w:val="22"/>
          <w:szCs w:val="22"/>
          <w:lang w:val="de-DE" w:eastAsia="de-DE"/>
        </w:rPr>
      </w:pPr>
      <w:hyperlink w:anchor="_Toc479343059" w:history="1">
        <w:r w:rsidR="000D6E17" w:rsidRPr="007D3275">
          <w:rPr>
            <w:rStyle w:val="Lienhypertexte"/>
            <w:noProof/>
          </w:rPr>
          <w:t>3.1.1. Cadre d’orientation et de décision</w:t>
        </w:r>
        <w:r w:rsidR="000D6E17">
          <w:rPr>
            <w:noProof/>
            <w:webHidden/>
          </w:rPr>
          <w:tab/>
        </w:r>
        <w:r w:rsidR="000D6E17">
          <w:rPr>
            <w:noProof/>
            <w:webHidden/>
          </w:rPr>
          <w:fldChar w:fldCharType="begin"/>
        </w:r>
        <w:r w:rsidR="000D6E17">
          <w:rPr>
            <w:noProof/>
            <w:webHidden/>
          </w:rPr>
          <w:instrText xml:space="preserve"> PAGEREF _Toc479343059 \h </w:instrText>
        </w:r>
        <w:r w:rsidR="000D6E17">
          <w:rPr>
            <w:noProof/>
            <w:webHidden/>
          </w:rPr>
        </w:r>
        <w:r w:rsidR="000D6E17">
          <w:rPr>
            <w:noProof/>
            <w:webHidden/>
          </w:rPr>
          <w:fldChar w:fldCharType="separate"/>
        </w:r>
        <w:r w:rsidR="000D6E17">
          <w:rPr>
            <w:noProof/>
            <w:webHidden/>
          </w:rPr>
          <w:t>7</w:t>
        </w:r>
        <w:r w:rsidR="000D6E17">
          <w:rPr>
            <w:noProof/>
            <w:webHidden/>
          </w:rPr>
          <w:fldChar w:fldCharType="end"/>
        </w:r>
      </w:hyperlink>
    </w:p>
    <w:p w:rsidR="000D6E17" w:rsidRDefault="00E266D8">
      <w:pPr>
        <w:pStyle w:val="TM3"/>
        <w:rPr>
          <w:rFonts w:asciiTheme="minorHAnsi" w:eastAsiaTheme="minorEastAsia" w:hAnsiTheme="minorHAnsi" w:cstheme="minorBidi"/>
          <w:noProof/>
          <w:sz w:val="22"/>
          <w:szCs w:val="22"/>
          <w:lang w:val="de-DE" w:eastAsia="de-DE"/>
        </w:rPr>
      </w:pPr>
      <w:hyperlink w:anchor="_Toc479343060" w:history="1">
        <w:r w:rsidR="000D6E17" w:rsidRPr="007D3275">
          <w:rPr>
            <w:rStyle w:val="Lienhypertexte"/>
            <w:noProof/>
          </w:rPr>
          <w:t>3.1.2. Cadre de partenariat avec les PTF (Etat-OCDE/CAD)</w:t>
        </w:r>
        <w:r w:rsidR="000D6E17">
          <w:rPr>
            <w:noProof/>
            <w:webHidden/>
          </w:rPr>
          <w:tab/>
        </w:r>
        <w:r w:rsidR="000D6E17">
          <w:rPr>
            <w:noProof/>
            <w:webHidden/>
          </w:rPr>
          <w:fldChar w:fldCharType="begin"/>
        </w:r>
        <w:r w:rsidR="000D6E17">
          <w:rPr>
            <w:noProof/>
            <w:webHidden/>
          </w:rPr>
          <w:instrText xml:space="preserve"> PAGEREF _Toc479343060 \h </w:instrText>
        </w:r>
        <w:r w:rsidR="000D6E17">
          <w:rPr>
            <w:noProof/>
            <w:webHidden/>
          </w:rPr>
        </w:r>
        <w:r w:rsidR="000D6E17">
          <w:rPr>
            <w:noProof/>
            <w:webHidden/>
          </w:rPr>
          <w:fldChar w:fldCharType="separate"/>
        </w:r>
        <w:r w:rsidR="000D6E17">
          <w:rPr>
            <w:noProof/>
            <w:webHidden/>
          </w:rPr>
          <w:t>8</w:t>
        </w:r>
        <w:r w:rsidR="000D6E17">
          <w:rPr>
            <w:noProof/>
            <w:webHidden/>
          </w:rPr>
          <w:fldChar w:fldCharType="end"/>
        </w:r>
      </w:hyperlink>
    </w:p>
    <w:p w:rsidR="000D6E17" w:rsidRDefault="00E266D8">
      <w:pPr>
        <w:pStyle w:val="TM3"/>
        <w:rPr>
          <w:rFonts w:asciiTheme="minorHAnsi" w:eastAsiaTheme="minorEastAsia" w:hAnsiTheme="minorHAnsi" w:cstheme="minorBidi"/>
          <w:noProof/>
          <w:sz w:val="22"/>
          <w:szCs w:val="22"/>
          <w:lang w:val="de-DE" w:eastAsia="de-DE"/>
        </w:rPr>
      </w:pPr>
      <w:hyperlink w:anchor="_Toc479343061" w:history="1">
        <w:r w:rsidR="000D6E17" w:rsidRPr="007D3275">
          <w:rPr>
            <w:rStyle w:val="Lienhypertexte"/>
            <w:noProof/>
          </w:rPr>
          <w:t>3.1.3. Cadre de dialogue et de concertation multi acteurs (plates-formes de dialogue et de concertation multi acteurs)</w:t>
        </w:r>
        <w:r w:rsidR="000D6E17">
          <w:rPr>
            <w:noProof/>
            <w:webHidden/>
          </w:rPr>
          <w:tab/>
        </w:r>
        <w:r w:rsidR="000D6E17">
          <w:rPr>
            <w:noProof/>
            <w:webHidden/>
          </w:rPr>
          <w:fldChar w:fldCharType="begin"/>
        </w:r>
        <w:r w:rsidR="000D6E17">
          <w:rPr>
            <w:noProof/>
            <w:webHidden/>
          </w:rPr>
          <w:instrText xml:space="preserve"> PAGEREF _Toc479343061 \h </w:instrText>
        </w:r>
        <w:r w:rsidR="000D6E17">
          <w:rPr>
            <w:noProof/>
            <w:webHidden/>
          </w:rPr>
        </w:r>
        <w:r w:rsidR="000D6E17">
          <w:rPr>
            <w:noProof/>
            <w:webHidden/>
          </w:rPr>
          <w:fldChar w:fldCharType="separate"/>
        </w:r>
        <w:r w:rsidR="000D6E17">
          <w:rPr>
            <w:noProof/>
            <w:webHidden/>
          </w:rPr>
          <w:t>8</w:t>
        </w:r>
        <w:r w:rsidR="000D6E17">
          <w:rPr>
            <w:noProof/>
            <w:webHidden/>
          </w:rPr>
          <w:fldChar w:fldCharType="end"/>
        </w:r>
      </w:hyperlink>
    </w:p>
    <w:p w:rsidR="000D6E17" w:rsidRDefault="00E266D8">
      <w:pPr>
        <w:pStyle w:val="TM2"/>
        <w:rPr>
          <w:rFonts w:asciiTheme="minorHAnsi" w:eastAsiaTheme="minorEastAsia" w:hAnsiTheme="minorHAnsi" w:cstheme="minorBidi"/>
          <w:b w:val="0"/>
          <w:bCs w:val="0"/>
          <w:noProof/>
          <w:sz w:val="22"/>
          <w:szCs w:val="22"/>
          <w:lang w:val="de-DE" w:eastAsia="de-DE"/>
        </w:rPr>
      </w:pPr>
      <w:hyperlink w:anchor="_Toc479343062" w:history="1">
        <w:r w:rsidR="000D6E17" w:rsidRPr="007D3275">
          <w:rPr>
            <w:rStyle w:val="Lienhypertexte"/>
            <w:noProof/>
          </w:rPr>
          <w:t>3.2. Dispositif opérationnel</w:t>
        </w:r>
        <w:r w:rsidR="000D6E17">
          <w:rPr>
            <w:noProof/>
            <w:webHidden/>
          </w:rPr>
          <w:tab/>
        </w:r>
        <w:r w:rsidR="000D6E17">
          <w:rPr>
            <w:noProof/>
            <w:webHidden/>
          </w:rPr>
          <w:fldChar w:fldCharType="begin"/>
        </w:r>
        <w:r w:rsidR="000D6E17">
          <w:rPr>
            <w:noProof/>
            <w:webHidden/>
          </w:rPr>
          <w:instrText xml:space="preserve"> PAGEREF _Toc479343062 \h </w:instrText>
        </w:r>
        <w:r w:rsidR="000D6E17">
          <w:rPr>
            <w:noProof/>
            <w:webHidden/>
          </w:rPr>
        </w:r>
        <w:r w:rsidR="000D6E17">
          <w:rPr>
            <w:noProof/>
            <w:webHidden/>
          </w:rPr>
          <w:fldChar w:fldCharType="separate"/>
        </w:r>
        <w:r w:rsidR="000D6E17">
          <w:rPr>
            <w:noProof/>
            <w:webHidden/>
          </w:rPr>
          <w:t>10</w:t>
        </w:r>
        <w:r w:rsidR="000D6E17">
          <w:rPr>
            <w:noProof/>
            <w:webHidden/>
          </w:rPr>
          <w:fldChar w:fldCharType="end"/>
        </w:r>
      </w:hyperlink>
    </w:p>
    <w:p w:rsidR="000D6E17" w:rsidRDefault="00E266D8">
      <w:pPr>
        <w:pStyle w:val="TM3"/>
        <w:rPr>
          <w:rFonts w:asciiTheme="minorHAnsi" w:eastAsiaTheme="minorEastAsia" w:hAnsiTheme="minorHAnsi" w:cstheme="minorBidi"/>
          <w:noProof/>
          <w:sz w:val="22"/>
          <w:szCs w:val="22"/>
          <w:lang w:val="de-DE" w:eastAsia="de-DE"/>
        </w:rPr>
      </w:pPr>
      <w:hyperlink w:anchor="_Toc479343063" w:history="1">
        <w:r w:rsidR="000D6E17" w:rsidRPr="007D3275">
          <w:rPr>
            <w:rStyle w:val="Lienhypertexte"/>
            <w:noProof/>
          </w:rPr>
          <w:t>3.2.1. Comité de pilotage multisectoriel des programmes stratégiques (CMPS)</w:t>
        </w:r>
        <w:r w:rsidR="000D6E17">
          <w:rPr>
            <w:noProof/>
            <w:webHidden/>
          </w:rPr>
          <w:tab/>
        </w:r>
        <w:r w:rsidR="000D6E17">
          <w:rPr>
            <w:noProof/>
            <w:webHidden/>
          </w:rPr>
          <w:fldChar w:fldCharType="begin"/>
        </w:r>
        <w:r w:rsidR="000D6E17">
          <w:rPr>
            <w:noProof/>
            <w:webHidden/>
          </w:rPr>
          <w:instrText xml:space="preserve"> PAGEREF _Toc479343063 \h </w:instrText>
        </w:r>
        <w:r w:rsidR="000D6E17">
          <w:rPr>
            <w:noProof/>
            <w:webHidden/>
          </w:rPr>
        </w:r>
        <w:r w:rsidR="000D6E17">
          <w:rPr>
            <w:noProof/>
            <w:webHidden/>
          </w:rPr>
          <w:fldChar w:fldCharType="separate"/>
        </w:r>
        <w:r w:rsidR="000D6E17">
          <w:rPr>
            <w:noProof/>
            <w:webHidden/>
          </w:rPr>
          <w:t>10</w:t>
        </w:r>
        <w:r w:rsidR="000D6E17">
          <w:rPr>
            <w:noProof/>
            <w:webHidden/>
          </w:rPr>
          <w:fldChar w:fldCharType="end"/>
        </w:r>
      </w:hyperlink>
    </w:p>
    <w:p w:rsidR="000D6E17" w:rsidRDefault="00E266D8">
      <w:pPr>
        <w:pStyle w:val="TM3"/>
        <w:rPr>
          <w:rFonts w:asciiTheme="minorHAnsi" w:eastAsiaTheme="minorEastAsia" w:hAnsiTheme="minorHAnsi" w:cstheme="minorBidi"/>
          <w:noProof/>
          <w:sz w:val="22"/>
          <w:szCs w:val="22"/>
          <w:lang w:val="de-DE" w:eastAsia="de-DE"/>
        </w:rPr>
      </w:pPr>
      <w:hyperlink w:anchor="_Toc479343064" w:history="1">
        <w:r w:rsidR="000D6E17" w:rsidRPr="007D3275">
          <w:rPr>
            <w:rStyle w:val="Lienhypertexte"/>
            <w:noProof/>
          </w:rPr>
          <w:t>3.2.2. Les maitres d’ouvrages</w:t>
        </w:r>
        <w:r w:rsidR="000D6E17">
          <w:rPr>
            <w:noProof/>
            <w:webHidden/>
          </w:rPr>
          <w:tab/>
        </w:r>
        <w:r w:rsidR="000D6E17">
          <w:rPr>
            <w:noProof/>
            <w:webHidden/>
          </w:rPr>
          <w:fldChar w:fldCharType="begin"/>
        </w:r>
        <w:r w:rsidR="000D6E17">
          <w:rPr>
            <w:noProof/>
            <w:webHidden/>
          </w:rPr>
          <w:instrText xml:space="preserve"> PAGEREF _Toc479343064 \h </w:instrText>
        </w:r>
        <w:r w:rsidR="000D6E17">
          <w:rPr>
            <w:noProof/>
            <w:webHidden/>
          </w:rPr>
        </w:r>
        <w:r w:rsidR="000D6E17">
          <w:rPr>
            <w:noProof/>
            <w:webHidden/>
          </w:rPr>
          <w:fldChar w:fldCharType="separate"/>
        </w:r>
        <w:r w:rsidR="000D6E17">
          <w:rPr>
            <w:noProof/>
            <w:webHidden/>
          </w:rPr>
          <w:t>11</w:t>
        </w:r>
        <w:r w:rsidR="000D6E17">
          <w:rPr>
            <w:noProof/>
            <w:webHidden/>
          </w:rPr>
          <w:fldChar w:fldCharType="end"/>
        </w:r>
      </w:hyperlink>
    </w:p>
    <w:p w:rsidR="000D6E17" w:rsidRDefault="00E266D8">
      <w:pPr>
        <w:pStyle w:val="TM3"/>
        <w:rPr>
          <w:rFonts w:asciiTheme="minorHAnsi" w:eastAsiaTheme="minorEastAsia" w:hAnsiTheme="minorHAnsi" w:cstheme="minorBidi"/>
          <w:noProof/>
          <w:sz w:val="22"/>
          <w:szCs w:val="22"/>
          <w:lang w:val="de-DE" w:eastAsia="de-DE"/>
        </w:rPr>
      </w:pPr>
      <w:hyperlink w:anchor="_Toc479343065" w:history="1">
        <w:r w:rsidR="000D6E17" w:rsidRPr="007D3275">
          <w:rPr>
            <w:rStyle w:val="Lienhypertexte"/>
            <w:noProof/>
          </w:rPr>
          <w:t>3.2.3. Les maitres d’œuvre</w:t>
        </w:r>
        <w:r w:rsidR="000D6E17">
          <w:rPr>
            <w:noProof/>
            <w:webHidden/>
          </w:rPr>
          <w:tab/>
        </w:r>
        <w:r w:rsidR="000D6E17">
          <w:rPr>
            <w:noProof/>
            <w:webHidden/>
          </w:rPr>
          <w:fldChar w:fldCharType="begin"/>
        </w:r>
        <w:r w:rsidR="000D6E17">
          <w:rPr>
            <w:noProof/>
            <w:webHidden/>
          </w:rPr>
          <w:instrText xml:space="preserve"> PAGEREF _Toc479343065 \h </w:instrText>
        </w:r>
        <w:r w:rsidR="000D6E17">
          <w:rPr>
            <w:noProof/>
            <w:webHidden/>
          </w:rPr>
        </w:r>
        <w:r w:rsidR="000D6E17">
          <w:rPr>
            <w:noProof/>
            <w:webHidden/>
          </w:rPr>
          <w:fldChar w:fldCharType="separate"/>
        </w:r>
        <w:r w:rsidR="000D6E17">
          <w:rPr>
            <w:noProof/>
            <w:webHidden/>
          </w:rPr>
          <w:t>11</w:t>
        </w:r>
        <w:r w:rsidR="000D6E17">
          <w:rPr>
            <w:noProof/>
            <w:webHidden/>
          </w:rPr>
          <w:fldChar w:fldCharType="end"/>
        </w:r>
      </w:hyperlink>
    </w:p>
    <w:p w:rsidR="000D6E17" w:rsidRDefault="00E266D8">
      <w:pPr>
        <w:pStyle w:val="TM2"/>
        <w:rPr>
          <w:rFonts w:asciiTheme="minorHAnsi" w:eastAsiaTheme="minorEastAsia" w:hAnsiTheme="minorHAnsi" w:cstheme="minorBidi"/>
          <w:b w:val="0"/>
          <w:bCs w:val="0"/>
          <w:noProof/>
          <w:sz w:val="22"/>
          <w:szCs w:val="22"/>
          <w:lang w:val="de-DE" w:eastAsia="de-DE"/>
        </w:rPr>
      </w:pPr>
      <w:hyperlink w:anchor="_Toc479343066" w:history="1">
        <w:r w:rsidR="000D6E17" w:rsidRPr="007D3275">
          <w:rPr>
            <w:rStyle w:val="Lienhypertexte"/>
            <w:noProof/>
          </w:rPr>
          <w:t>3.3. Dispositif de Coordination, d’Animation, de Suivi et d’Evaluation</w:t>
        </w:r>
        <w:r w:rsidR="000D6E17">
          <w:rPr>
            <w:noProof/>
            <w:webHidden/>
          </w:rPr>
          <w:tab/>
        </w:r>
        <w:r w:rsidR="000D6E17">
          <w:rPr>
            <w:noProof/>
            <w:webHidden/>
          </w:rPr>
          <w:fldChar w:fldCharType="begin"/>
        </w:r>
        <w:r w:rsidR="000D6E17">
          <w:rPr>
            <w:noProof/>
            <w:webHidden/>
          </w:rPr>
          <w:instrText xml:space="preserve"> PAGEREF _Toc479343066 \h </w:instrText>
        </w:r>
        <w:r w:rsidR="000D6E17">
          <w:rPr>
            <w:noProof/>
            <w:webHidden/>
          </w:rPr>
        </w:r>
        <w:r w:rsidR="000D6E17">
          <w:rPr>
            <w:noProof/>
            <w:webHidden/>
          </w:rPr>
          <w:fldChar w:fldCharType="separate"/>
        </w:r>
        <w:r w:rsidR="000D6E17">
          <w:rPr>
            <w:noProof/>
            <w:webHidden/>
          </w:rPr>
          <w:t>11</w:t>
        </w:r>
        <w:r w:rsidR="000D6E17">
          <w:rPr>
            <w:noProof/>
            <w:webHidden/>
          </w:rPr>
          <w:fldChar w:fldCharType="end"/>
        </w:r>
      </w:hyperlink>
    </w:p>
    <w:p w:rsidR="000D6E17" w:rsidRDefault="00E266D8">
      <w:pPr>
        <w:pStyle w:val="TM3"/>
        <w:rPr>
          <w:rFonts w:asciiTheme="minorHAnsi" w:eastAsiaTheme="minorEastAsia" w:hAnsiTheme="minorHAnsi" w:cstheme="minorBidi"/>
          <w:noProof/>
          <w:sz w:val="22"/>
          <w:szCs w:val="22"/>
          <w:lang w:val="de-DE" w:eastAsia="de-DE"/>
        </w:rPr>
      </w:pPr>
      <w:hyperlink w:anchor="_Toc479343067" w:history="1">
        <w:r w:rsidR="000D6E17" w:rsidRPr="007D3275">
          <w:rPr>
            <w:rStyle w:val="Lienhypertexte"/>
            <w:noProof/>
          </w:rPr>
          <w:t>3.3.1. Niveau central</w:t>
        </w:r>
        <w:r w:rsidR="000D6E17">
          <w:rPr>
            <w:noProof/>
            <w:webHidden/>
          </w:rPr>
          <w:tab/>
        </w:r>
        <w:r w:rsidR="000D6E17">
          <w:rPr>
            <w:noProof/>
            <w:webHidden/>
          </w:rPr>
          <w:fldChar w:fldCharType="begin"/>
        </w:r>
        <w:r w:rsidR="000D6E17">
          <w:rPr>
            <w:noProof/>
            <w:webHidden/>
          </w:rPr>
          <w:instrText xml:space="preserve"> PAGEREF _Toc479343067 \h </w:instrText>
        </w:r>
        <w:r w:rsidR="000D6E17">
          <w:rPr>
            <w:noProof/>
            <w:webHidden/>
          </w:rPr>
        </w:r>
        <w:r w:rsidR="000D6E17">
          <w:rPr>
            <w:noProof/>
            <w:webHidden/>
          </w:rPr>
          <w:fldChar w:fldCharType="separate"/>
        </w:r>
        <w:r w:rsidR="000D6E17">
          <w:rPr>
            <w:noProof/>
            <w:webHidden/>
          </w:rPr>
          <w:t>11</w:t>
        </w:r>
        <w:r w:rsidR="000D6E17">
          <w:rPr>
            <w:noProof/>
            <w:webHidden/>
          </w:rPr>
          <w:fldChar w:fldCharType="end"/>
        </w:r>
      </w:hyperlink>
    </w:p>
    <w:p w:rsidR="000D6E17" w:rsidRDefault="00E266D8">
      <w:pPr>
        <w:pStyle w:val="TM3"/>
        <w:rPr>
          <w:rFonts w:asciiTheme="minorHAnsi" w:eastAsiaTheme="minorEastAsia" w:hAnsiTheme="minorHAnsi" w:cstheme="minorBidi"/>
          <w:noProof/>
          <w:sz w:val="22"/>
          <w:szCs w:val="22"/>
          <w:lang w:val="de-DE" w:eastAsia="de-DE"/>
        </w:rPr>
      </w:pPr>
      <w:hyperlink w:anchor="_Toc479343068" w:history="1">
        <w:r w:rsidR="000D6E17" w:rsidRPr="007D3275">
          <w:rPr>
            <w:rStyle w:val="Lienhypertexte"/>
            <w:noProof/>
          </w:rPr>
          <w:t>3.3.2. Niveau régional et communal</w:t>
        </w:r>
        <w:r w:rsidR="000D6E17">
          <w:rPr>
            <w:noProof/>
            <w:webHidden/>
          </w:rPr>
          <w:tab/>
        </w:r>
        <w:r w:rsidR="000D6E17">
          <w:rPr>
            <w:noProof/>
            <w:webHidden/>
          </w:rPr>
          <w:fldChar w:fldCharType="begin"/>
        </w:r>
        <w:r w:rsidR="000D6E17">
          <w:rPr>
            <w:noProof/>
            <w:webHidden/>
          </w:rPr>
          <w:instrText xml:space="preserve"> PAGEREF _Toc479343068 \h </w:instrText>
        </w:r>
        <w:r w:rsidR="000D6E17">
          <w:rPr>
            <w:noProof/>
            <w:webHidden/>
          </w:rPr>
        </w:r>
        <w:r w:rsidR="000D6E17">
          <w:rPr>
            <w:noProof/>
            <w:webHidden/>
          </w:rPr>
          <w:fldChar w:fldCharType="separate"/>
        </w:r>
        <w:r w:rsidR="000D6E17">
          <w:rPr>
            <w:noProof/>
            <w:webHidden/>
          </w:rPr>
          <w:t>13</w:t>
        </w:r>
        <w:r w:rsidR="000D6E17">
          <w:rPr>
            <w:noProof/>
            <w:webHidden/>
          </w:rPr>
          <w:fldChar w:fldCharType="end"/>
        </w:r>
      </w:hyperlink>
    </w:p>
    <w:p w:rsidR="000D6E17" w:rsidRDefault="00E266D8">
      <w:pPr>
        <w:pStyle w:val="TM2"/>
        <w:rPr>
          <w:rFonts w:asciiTheme="minorHAnsi" w:eastAsiaTheme="minorEastAsia" w:hAnsiTheme="minorHAnsi" w:cstheme="minorBidi"/>
          <w:b w:val="0"/>
          <w:bCs w:val="0"/>
          <w:noProof/>
          <w:sz w:val="22"/>
          <w:szCs w:val="22"/>
          <w:lang w:val="de-DE" w:eastAsia="de-DE"/>
        </w:rPr>
      </w:pPr>
      <w:hyperlink w:anchor="_Toc479343069" w:history="1">
        <w:r w:rsidR="000D6E17" w:rsidRPr="007D3275">
          <w:rPr>
            <w:rStyle w:val="Lienhypertexte"/>
            <w:noProof/>
          </w:rPr>
          <w:t>3.4. Fondements institutionnels du HC3N</w:t>
        </w:r>
        <w:r w:rsidR="000D6E17">
          <w:rPr>
            <w:noProof/>
            <w:webHidden/>
          </w:rPr>
          <w:tab/>
        </w:r>
        <w:r w:rsidR="000D6E17">
          <w:rPr>
            <w:noProof/>
            <w:webHidden/>
          </w:rPr>
          <w:fldChar w:fldCharType="begin"/>
        </w:r>
        <w:r w:rsidR="000D6E17">
          <w:rPr>
            <w:noProof/>
            <w:webHidden/>
          </w:rPr>
          <w:instrText xml:space="preserve"> PAGEREF _Toc479343069 \h </w:instrText>
        </w:r>
        <w:r w:rsidR="000D6E17">
          <w:rPr>
            <w:noProof/>
            <w:webHidden/>
          </w:rPr>
        </w:r>
        <w:r w:rsidR="000D6E17">
          <w:rPr>
            <w:noProof/>
            <w:webHidden/>
          </w:rPr>
          <w:fldChar w:fldCharType="separate"/>
        </w:r>
        <w:r w:rsidR="000D6E17">
          <w:rPr>
            <w:noProof/>
            <w:webHidden/>
          </w:rPr>
          <w:t>14</w:t>
        </w:r>
        <w:r w:rsidR="000D6E17">
          <w:rPr>
            <w:noProof/>
            <w:webHidden/>
          </w:rPr>
          <w:fldChar w:fldCharType="end"/>
        </w:r>
      </w:hyperlink>
    </w:p>
    <w:p w:rsidR="000D6E17" w:rsidRDefault="00E266D8">
      <w:pPr>
        <w:pStyle w:val="TM3"/>
        <w:rPr>
          <w:rFonts w:asciiTheme="minorHAnsi" w:eastAsiaTheme="minorEastAsia" w:hAnsiTheme="minorHAnsi" w:cstheme="minorBidi"/>
          <w:noProof/>
          <w:sz w:val="22"/>
          <w:szCs w:val="22"/>
          <w:lang w:val="de-DE" w:eastAsia="de-DE"/>
        </w:rPr>
      </w:pPr>
      <w:hyperlink w:anchor="_Toc479343070" w:history="1">
        <w:r w:rsidR="000D6E17" w:rsidRPr="007D3275">
          <w:rPr>
            <w:rStyle w:val="Lienhypertexte"/>
            <w:noProof/>
          </w:rPr>
          <w:t>3.4.1. Création et attributions du HC3N</w:t>
        </w:r>
        <w:r w:rsidR="000D6E17">
          <w:rPr>
            <w:noProof/>
            <w:webHidden/>
          </w:rPr>
          <w:tab/>
        </w:r>
        <w:r w:rsidR="000D6E17">
          <w:rPr>
            <w:noProof/>
            <w:webHidden/>
          </w:rPr>
          <w:fldChar w:fldCharType="begin"/>
        </w:r>
        <w:r w:rsidR="000D6E17">
          <w:rPr>
            <w:noProof/>
            <w:webHidden/>
          </w:rPr>
          <w:instrText xml:space="preserve"> PAGEREF _Toc479343070 \h </w:instrText>
        </w:r>
        <w:r w:rsidR="000D6E17">
          <w:rPr>
            <w:noProof/>
            <w:webHidden/>
          </w:rPr>
        </w:r>
        <w:r w:rsidR="000D6E17">
          <w:rPr>
            <w:noProof/>
            <w:webHidden/>
          </w:rPr>
          <w:fldChar w:fldCharType="separate"/>
        </w:r>
        <w:r w:rsidR="000D6E17">
          <w:rPr>
            <w:noProof/>
            <w:webHidden/>
          </w:rPr>
          <w:t>14</w:t>
        </w:r>
        <w:r w:rsidR="000D6E17">
          <w:rPr>
            <w:noProof/>
            <w:webHidden/>
          </w:rPr>
          <w:fldChar w:fldCharType="end"/>
        </w:r>
      </w:hyperlink>
    </w:p>
    <w:p w:rsidR="000D6E17" w:rsidRDefault="00E266D8">
      <w:pPr>
        <w:pStyle w:val="TM3"/>
        <w:rPr>
          <w:rFonts w:asciiTheme="minorHAnsi" w:eastAsiaTheme="minorEastAsia" w:hAnsiTheme="minorHAnsi" w:cstheme="minorBidi"/>
          <w:noProof/>
          <w:sz w:val="22"/>
          <w:szCs w:val="22"/>
          <w:lang w:val="de-DE" w:eastAsia="de-DE"/>
        </w:rPr>
      </w:pPr>
      <w:hyperlink w:anchor="_Toc479343071" w:history="1">
        <w:r w:rsidR="000D6E17" w:rsidRPr="007D3275">
          <w:rPr>
            <w:rStyle w:val="Lienhypertexte"/>
            <w:noProof/>
          </w:rPr>
          <w:t>3.4.2. Organisation et fonctionnement du HC3N</w:t>
        </w:r>
        <w:r w:rsidR="000D6E17">
          <w:rPr>
            <w:noProof/>
            <w:webHidden/>
          </w:rPr>
          <w:tab/>
        </w:r>
        <w:r w:rsidR="000D6E17">
          <w:rPr>
            <w:noProof/>
            <w:webHidden/>
          </w:rPr>
          <w:fldChar w:fldCharType="begin"/>
        </w:r>
        <w:r w:rsidR="000D6E17">
          <w:rPr>
            <w:noProof/>
            <w:webHidden/>
          </w:rPr>
          <w:instrText xml:space="preserve"> PAGEREF _Toc479343071 \h </w:instrText>
        </w:r>
        <w:r w:rsidR="000D6E17">
          <w:rPr>
            <w:noProof/>
            <w:webHidden/>
          </w:rPr>
        </w:r>
        <w:r w:rsidR="000D6E17">
          <w:rPr>
            <w:noProof/>
            <w:webHidden/>
          </w:rPr>
          <w:fldChar w:fldCharType="separate"/>
        </w:r>
        <w:r w:rsidR="000D6E17">
          <w:rPr>
            <w:noProof/>
            <w:webHidden/>
          </w:rPr>
          <w:t>15</w:t>
        </w:r>
        <w:r w:rsidR="000D6E17">
          <w:rPr>
            <w:noProof/>
            <w:webHidden/>
          </w:rPr>
          <w:fldChar w:fldCharType="end"/>
        </w:r>
      </w:hyperlink>
    </w:p>
    <w:p w:rsidR="000D6E17" w:rsidRDefault="00E266D8">
      <w:pPr>
        <w:pStyle w:val="TM3"/>
        <w:rPr>
          <w:rFonts w:asciiTheme="minorHAnsi" w:eastAsiaTheme="minorEastAsia" w:hAnsiTheme="minorHAnsi" w:cstheme="minorBidi"/>
          <w:noProof/>
          <w:sz w:val="22"/>
          <w:szCs w:val="22"/>
          <w:lang w:val="de-DE" w:eastAsia="de-DE"/>
        </w:rPr>
      </w:pPr>
      <w:hyperlink w:anchor="_Toc479343072" w:history="1">
        <w:r w:rsidR="000D6E17" w:rsidRPr="007D3275">
          <w:rPr>
            <w:rStyle w:val="Lienhypertexte"/>
            <w:noProof/>
          </w:rPr>
          <w:t>3.4.3. Forces et faiblesses du HC3N</w:t>
        </w:r>
        <w:r w:rsidR="000D6E17">
          <w:rPr>
            <w:noProof/>
            <w:webHidden/>
          </w:rPr>
          <w:tab/>
        </w:r>
        <w:r w:rsidR="000D6E17">
          <w:rPr>
            <w:noProof/>
            <w:webHidden/>
          </w:rPr>
          <w:fldChar w:fldCharType="begin"/>
        </w:r>
        <w:r w:rsidR="000D6E17">
          <w:rPr>
            <w:noProof/>
            <w:webHidden/>
          </w:rPr>
          <w:instrText xml:space="preserve"> PAGEREF _Toc479343072 \h </w:instrText>
        </w:r>
        <w:r w:rsidR="000D6E17">
          <w:rPr>
            <w:noProof/>
            <w:webHidden/>
          </w:rPr>
        </w:r>
        <w:r w:rsidR="000D6E17">
          <w:rPr>
            <w:noProof/>
            <w:webHidden/>
          </w:rPr>
          <w:fldChar w:fldCharType="separate"/>
        </w:r>
        <w:r w:rsidR="000D6E17">
          <w:rPr>
            <w:noProof/>
            <w:webHidden/>
          </w:rPr>
          <w:t>18</w:t>
        </w:r>
        <w:r w:rsidR="000D6E17">
          <w:rPr>
            <w:noProof/>
            <w:webHidden/>
          </w:rPr>
          <w:fldChar w:fldCharType="end"/>
        </w:r>
      </w:hyperlink>
    </w:p>
    <w:p w:rsidR="000D6E17" w:rsidRDefault="00E266D8">
      <w:pPr>
        <w:pStyle w:val="TM1"/>
        <w:rPr>
          <w:rFonts w:asciiTheme="minorHAnsi" w:eastAsiaTheme="minorEastAsia" w:hAnsiTheme="minorHAnsi" w:cstheme="minorBidi"/>
          <w:b w:val="0"/>
          <w:bCs w:val="0"/>
          <w:caps w:val="0"/>
          <w:noProof/>
          <w:sz w:val="22"/>
          <w:szCs w:val="22"/>
          <w:lang w:val="de-DE" w:eastAsia="de-DE"/>
        </w:rPr>
      </w:pPr>
      <w:hyperlink w:anchor="_Toc479343073" w:history="1">
        <w:r w:rsidR="000D6E17" w:rsidRPr="007D3275">
          <w:rPr>
            <w:rStyle w:val="Lienhypertexte"/>
            <w:noProof/>
          </w:rPr>
          <w:t>V. Capacités humaines, matérielles et financières du HC3N</w:t>
        </w:r>
        <w:r w:rsidR="000D6E17">
          <w:rPr>
            <w:noProof/>
            <w:webHidden/>
          </w:rPr>
          <w:tab/>
        </w:r>
        <w:r w:rsidR="000D6E17">
          <w:rPr>
            <w:noProof/>
            <w:webHidden/>
          </w:rPr>
          <w:fldChar w:fldCharType="begin"/>
        </w:r>
        <w:r w:rsidR="000D6E17">
          <w:rPr>
            <w:noProof/>
            <w:webHidden/>
          </w:rPr>
          <w:instrText xml:space="preserve"> PAGEREF _Toc479343073 \h </w:instrText>
        </w:r>
        <w:r w:rsidR="000D6E17">
          <w:rPr>
            <w:noProof/>
            <w:webHidden/>
          </w:rPr>
        </w:r>
        <w:r w:rsidR="000D6E17">
          <w:rPr>
            <w:noProof/>
            <w:webHidden/>
          </w:rPr>
          <w:fldChar w:fldCharType="separate"/>
        </w:r>
        <w:r w:rsidR="000D6E17">
          <w:rPr>
            <w:noProof/>
            <w:webHidden/>
          </w:rPr>
          <w:t>20</w:t>
        </w:r>
        <w:r w:rsidR="000D6E17">
          <w:rPr>
            <w:noProof/>
            <w:webHidden/>
          </w:rPr>
          <w:fldChar w:fldCharType="end"/>
        </w:r>
      </w:hyperlink>
    </w:p>
    <w:p w:rsidR="000D6E17" w:rsidRDefault="00E266D8">
      <w:pPr>
        <w:pStyle w:val="TM2"/>
        <w:rPr>
          <w:rFonts w:asciiTheme="minorHAnsi" w:eastAsiaTheme="minorEastAsia" w:hAnsiTheme="minorHAnsi" w:cstheme="minorBidi"/>
          <w:b w:val="0"/>
          <w:bCs w:val="0"/>
          <w:noProof/>
          <w:sz w:val="22"/>
          <w:szCs w:val="22"/>
          <w:lang w:val="de-DE" w:eastAsia="de-DE"/>
        </w:rPr>
      </w:pPr>
      <w:hyperlink w:anchor="_Toc479343074" w:history="1">
        <w:r w:rsidR="000D6E17" w:rsidRPr="007D3275">
          <w:rPr>
            <w:rStyle w:val="Lienhypertexte"/>
            <w:noProof/>
          </w:rPr>
          <w:t>5.1. Ressources humaines</w:t>
        </w:r>
        <w:r w:rsidR="000D6E17">
          <w:rPr>
            <w:noProof/>
            <w:webHidden/>
          </w:rPr>
          <w:tab/>
        </w:r>
        <w:r w:rsidR="000D6E17">
          <w:rPr>
            <w:noProof/>
            <w:webHidden/>
          </w:rPr>
          <w:fldChar w:fldCharType="begin"/>
        </w:r>
        <w:r w:rsidR="000D6E17">
          <w:rPr>
            <w:noProof/>
            <w:webHidden/>
          </w:rPr>
          <w:instrText xml:space="preserve"> PAGEREF _Toc479343074 \h </w:instrText>
        </w:r>
        <w:r w:rsidR="000D6E17">
          <w:rPr>
            <w:noProof/>
            <w:webHidden/>
          </w:rPr>
        </w:r>
        <w:r w:rsidR="000D6E17">
          <w:rPr>
            <w:noProof/>
            <w:webHidden/>
          </w:rPr>
          <w:fldChar w:fldCharType="separate"/>
        </w:r>
        <w:r w:rsidR="000D6E17">
          <w:rPr>
            <w:noProof/>
            <w:webHidden/>
          </w:rPr>
          <w:t>20</w:t>
        </w:r>
        <w:r w:rsidR="000D6E17">
          <w:rPr>
            <w:noProof/>
            <w:webHidden/>
          </w:rPr>
          <w:fldChar w:fldCharType="end"/>
        </w:r>
      </w:hyperlink>
    </w:p>
    <w:p w:rsidR="000D6E17" w:rsidRDefault="00E266D8">
      <w:pPr>
        <w:pStyle w:val="TM2"/>
        <w:rPr>
          <w:rFonts w:asciiTheme="minorHAnsi" w:eastAsiaTheme="minorEastAsia" w:hAnsiTheme="minorHAnsi" w:cstheme="minorBidi"/>
          <w:b w:val="0"/>
          <w:bCs w:val="0"/>
          <w:noProof/>
          <w:sz w:val="22"/>
          <w:szCs w:val="22"/>
          <w:lang w:val="de-DE" w:eastAsia="de-DE"/>
        </w:rPr>
      </w:pPr>
      <w:hyperlink w:anchor="_Toc479343075" w:history="1">
        <w:r w:rsidR="000D6E17" w:rsidRPr="007D3275">
          <w:rPr>
            <w:rStyle w:val="Lienhypertexte"/>
            <w:noProof/>
          </w:rPr>
          <w:t>5.2. Ressources matérielles</w:t>
        </w:r>
        <w:r w:rsidR="000D6E17">
          <w:rPr>
            <w:noProof/>
            <w:webHidden/>
          </w:rPr>
          <w:tab/>
        </w:r>
        <w:r w:rsidR="000D6E17">
          <w:rPr>
            <w:noProof/>
            <w:webHidden/>
          </w:rPr>
          <w:fldChar w:fldCharType="begin"/>
        </w:r>
        <w:r w:rsidR="000D6E17">
          <w:rPr>
            <w:noProof/>
            <w:webHidden/>
          </w:rPr>
          <w:instrText xml:space="preserve"> PAGEREF _Toc479343075 \h </w:instrText>
        </w:r>
        <w:r w:rsidR="000D6E17">
          <w:rPr>
            <w:noProof/>
            <w:webHidden/>
          </w:rPr>
        </w:r>
        <w:r w:rsidR="000D6E17">
          <w:rPr>
            <w:noProof/>
            <w:webHidden/>
          </w:rPr>
          <w:fldChar w:fldCharType="separate"/>
        </w:r>
        <w:r w:rsidR="000D6E17">
          <w:rPr>
            <w:noProof/>
            <w:webHidden/>
          </w:rPr>
          <w:t>21</w:t>
        </w:r>
        <w:r w:rsidR="000D6E17">
          <w:rPr>
            <w:noProof/>
            <w:webHidden/>
          </w:rPr>
          <w:fldChar w:fldCharType="end"/>
        </w:r>
      </w:hyperlink>
    </w:p>
    <w:p w:rsidR="000D6E17" w:rsidRDefault="00E266D8">
      <w:pPr>
        <w:pStyle w:val="TM2"/>
        <w:rPr>
          <w:rFonts w:asciiTheme="minorHAnsi" w:eastAsiaTheme="minorEastAsia" w:hAnsiTheme="minorHAnsi" w:cstheme="minorBidi"/>
          <w:b w:val="0"/>
          <w:bCs w:val="0"/>
          <w:noProof/>
          <w:sz w:val="22"/>
          <w:szCs w:val="22"/>
          <w:lang w:val="de-DE" w:eastAsia="de-DE"/>
        </w:rPr>
      </w:pPr>
      <w:hyperlink w:anchor="_Toc479343076" w:history="1">
        <w:r w:rsidR="000D6E17" w:rsidRPr="007D3275">
          <w:rPr>
            <w:rStyle w:val="Lienhypertexte"/>
            <w:noProof/>
          </w:rPr>
          <w:t>5.3. Ressources financières</w:t>
        </w:r>
        <w:r w:rsidR="000D6E17">
          <w:rPr>
            <w:noProof/>
            <w:webHidden/>
          </w:rPr>
          <w:tab/>
        </w:r>
        <w:r w:rsidR="000D6E17">
          <w:rPr>
            <w:noProof/>
            <w:webHidden/>
          </w:rPr>
          <w:fldChar w:fldCharType="begin"/>
        </w:r>
        <w:r w:rsidR="000D6E17">
          <w:rPr>
            <w:noProof/>
            <w:webHidden/>
          </w:rPr>
          <w:instrText xml:space="preserve"> PAGEREF _Toc479343076 \h </w:instrText>
        </w:r>
        <w:r w:rsidR="000D6E17">
          <w:rPr>
            <w:noProof/>
            <w:webHidden/>
          </w:rPr>
        </w:r>
        <w:r w:rsidR="000D6E17">
          <w:rPr>
            <w:noProof/>
            <w:webHidden/>
          </w:rPr>
          <w:fldChar w:fldCharType="separate"/>
        </w:r>
        <w:r w:rsidR="000D6E17">
          <w:rPr>
            <w:noProof/>
            <w:webHidden/>
          </w:rPr>
          <w:t>22</w:t>
        </w:r>
        <w:r w:rsidR="000D6E17">
          <w:rPr>
            <w:noProof/>
            <w:webHidden/>
          </w:rPr>
          <w:fldChar w:fldCharType="end"/>
        </w:r>
      </w:hyperlink>
    </w:p>
    <w:p w:rsidR="000D6E17" w:rsidRDefault="00E266D8">
      <w:pPr>
        <w:pStyle w:val="TM1"/>
        <w:rPr>
          <w:rFonts w:asciiTheme="minorHAnsi" w:eastAsiaTheme="minorEastAsia" w:hAnsiTheme="minorHAnsi" w:cstheme="minorBidi"/>
          <w:b w:val="0"/>
          <w:bCs w:val="0"/>
          <w:caps w:val="0"/>
          <w:noProof/>
          <w:sz w:val="22"/>
          <w:szCs w:val="22"/>
          <w:lang w:val="de-DE" w:eastAsia="de-DE"/>
        </w:rPr>
      </w:pPr>
      <w:hyperlink w:anchor="_Toc479343077" w:history="1">
        <w:r w:rsidR="000D6E17" w:rsidRPr="007D3275">
          <w:rPr>
            <w:rStyle w:val="Lienhypertexte"/>
            <w:noProof/>
          </w:rPr>
          <w:t>VI. Relations de travail du HC3N avec les Acteurs Nationaux et les PTF</w:t>
        </w:r>
        <w:r w:rsidR="000D6E17">
          <w:rPr>
            <w:noProof/>
            <w:webHidden/>
          </w:rPr>
          <w:tab/>
        </w:r>
        <w:r w:rsidR="000D6E17">
          <w:rPr>
            <w:noProof/>
            <w:webHidden/>
          </w:rPr>
          <w:fldChar w:fldCharType="begin"/>
        </w:r>
        <w:r w:rsidR="000D6E17">
          <w:rPr>
            <w:noProof/>
            <w:webHidden/>
          </w:rPr>
          <w:instrText xml:space="preserve"> PAGEREF _Toc479343077 \h </w:instrText>
        </w:r>
        <w:r w:rsidR="000D6E17">
          <w:rPr>
            <w:noProof/>
            <w:webHidden/>
          </w:rPr>
        </w:r>
        <w:r w:rsidR="000D6E17">
          <w:rPr>
            <w:noProof/>
            <w:webHidden/>
          </w:rPr>
          <w:fldChar w:fldCharType="separate"/>
        </w:r>
        <w:r w:rsidR="000D6E17">
          <w:rPr>
            <w:noProof/>
            <w:webHidden/>
          </w:rPr>
          <w:t>24</w:t>
        </w:r>
        <w:r w:rsidR="000D6E17">
          <w:rPr>
            <w:noProof/>
            <w:webHidden/>
          </w:rPr>
          <w:fldChar w:fldCharType="end"/>
        </w:r>
      </w:hyperlink>
    </w:p>
    <w:p w:rsidR="000D6E17" w:rsidRDefault="00E266D8">
      <w:pPr>
        <w:pStyle w:val="TM2"/>
        <w:rPr>
          <w:rFonts w:asciiTheme="minorHAnsi" w:eastAsiaTheme="minorEastAsia" w:hAnsiTheme="minorHAnsi" w:cstheme="minorBidi"/>
          <w:b w:val="0"/>
          <w:bCs w:val="0"/>
          <w:noProof/>
          <w:sz w:val="22"/>
          <w:szCs w:val="22"/>
          <w:lang w:val="de-DE" w:eastAsia="de-DE"/>
        </w:rPr>
      </w:pPr>
      <w:hyperlink w:anchor="_Toc479343078" w:history="1">
        <w:r w:rsidR="000D6E17" w:rsidRPr="007D3275">
          <w:rPr>
            <w:rStyle w:val="Lienhypertexte"/>
            <w:noProof/>
          </w:rPr>
          <w:t>6.1. Relations avec les acteurs nationaux</w:t>
        </w:r>
        <w:r w:rsidR="000D6E17">
          <w:rPr>
            <w:noProof/>
            <w:webHidden/>
          </w:rPr>
          <w:tab/>
        </w:r>
        <w:r w:rsidR="000D6E17">
          <w:rPr>
            <w:noProof/>
            <w:webHidden/>
          </w:rPr>
          <w:fldChar w:fldCharType="begin"/>
        </w:r>
        <w:r w:rsidR="000D6E17">
          <w:rPr>
            <w:noProof/>
            <w:webHidden/>
          </w:rPr>
          <w:instrText xml:space="preserve"> PAGEREF _Toc479343078 \h </w:instrText>
        </w:r>
        <w:r w:rsidR="000D6E17">
          <w:rPr>
            <w:noProof/>
            <w:webHidden/>
          </w:rPr>
        </w:r>
        <w:r w:rsidR="000D6E17">
          <w:rPr>
            <w:noProof/>
            <w:webHidden/>
          </w:rPr>
          <w:fldChar w:fldCharType="separate"/>
        </w:r>
        <w:r w:rsidR="000D6E17">
          <w:rPr>
            <w:noProof/>
            <w:webHidden/>
          </w:rPr>
          <w:t>24</w:t>
        </w:r>
        <w:r w:rsidR="000D6E17">
          <w:rPr>
            <w:noProof/>
            <w:webHidden/>
          </w:rPr>
          <w:fldChar w:fldCharType="end"/>
        </w:r>
      </w:hyperlink>
    </w:p>
    <w:p w:rsidR="000D6E17" w:rsidRDefault="00E266D8">
      <w:pPr>
        <w:pStyle w:val="TM2"/>
        <w:rPr>
          <w:rFonts w:asciiTheme="minorHAnsi" w:eastAsiaTheme="minorEastAsia" w:hAnsiTheme="minorHAnsi" w:cstheme="minorBidi"/>
          <w:b w:val="0"/>
          <w:bCs w:val="0"/>
          <w:noProof/>
          <w:sz w:val="22"/>
          <w:szCs w:val="22"/>
          <w:lang w:val="de-DE" w:eastAsia="de-DE"/>
        </w:rPr>
      </w:pPr>
      <w:hyperlink w:anchor="_Toc479343079" w:history="1">
        <w:r w:rsidR="000D6E17" w:rsidRPr="007D3275">
          <w:rPr>
            <w:rStyle w:val="Lienhypertexte"/>
            <w:noProof/>
          </w:rPr>
          <w:t>6.2. Relations avec les PTF</w:t>
        </w:r>
        <w:r w:rsidR="000D6E17">
          <w:rPr>
            <w:noProof/>
            <w:webHidden/>
          </w:rPr>
          <w:tab/>
        </w:r>
        <w:r w:rsidR="000D6E17">
          <w:rPr>
            <w:noProof/>
            <w:webHidden/>
          </w:rPr>
          <w:fldChar w:fldCharType="begin"/>
        </w:r>
        <w:r w:rsidR="000D6E17">
          <w:rPr>
            <w:noProof/>
            <w:webHidden/>
          </w:rPr>
          <w:instrText xml:space="preserve"> PAGEREF _Toc479343079 \h </w:instrText>
        </w:r>
        <w:r w:rsidR="000D6E17">
          <w:rPr>
            <w:noProof/>
            <w:webHidden/>
          </w:rPr>
        </w:r>
        <w:r w:rsidR="000D6E17">
          <w:rPr>
            <w:noProof/>
            <w:webHidden/>
          </w:rPr>
          <w:fldChar w:fldCharType="separate"/>
        </w:r>
        <w:r w:rsidR="000D6E17">
          <w:rPr>
            <w:noProof/>
            <w:webHidden/>
          </w:rPr>
          <w:t>26</w:t>
        </w:r>
        <w:r w:rsidR="000D6E17">
          <w:rPr>
            <w:noProof/>
            <w:webHidden/>
          </w:rPr>
          <w:fldChar w:fldCharType="end"/>
        </w:r>
      </w:hyperlink>
    </w:p>
    <w:p w:rsidR="000D6E17" w:rsidRDefault="00E266D8">
      <w:pPr>
        <w:pStyle w:val="TM1"/>
        <w:rPr>
          <w:rFonts w:asciiTheme="minorHAnsi" w:eastAsiaTheme="minorEastAsia" w:hAnsiTheme="minorHAnsi" w:cstheme="minorBidi"/>
          <w:b w:val="0"/>
          <w:bCs w:val="0"/>
          <w:caps w:val="0"/>
          <w:noProof/>
          <w:sz w:val="22"/>
          <w:szCs w:val="22"/>
          <w:lang w:val="de-DE" w:eastAsia="de-DE"/>
        </w:rPr>
      </w:pPr>
      <w:hyperlink w:anchor="_Toc479343080" w:history="1">
        <w:r w:rsidR="000D6E17" w:rsidRPr="007D3275">
          <w:rPr>
            <w:rStyle w:val="Lienhypertexte"/>
            <w:noProof/>
          </w:rPr>
          <w:t>VII. Recommandations</w:t>
        </w:r>
        <w:r w:rsidR="000D6E17">
          <w:rPr>
            <w:noProof/>
            <w:webHidden/>
          </w:rPr>
          <w:tab/>
        </w:r>
        <w:r w:rsidR="000D6E17">
          <w:rPr>
            <w:noProof/>
            <w:webHidden/>
          </w:rPr>
          <w:fldChar w:fldCharType="begin"/>
        </w:r>
        <w:r w:rsidR="000D6E17">
          <w:rPr>
            <w:noProof/>
            <w:webHidden/>
          </w:rPr>
          <w:instrText xml:space="preserve"> PAGEREF _Toc479343080 \h </w:instrText>
        </w:r>
        <w:r w:rsidR="000D6E17">
          <w:rPr>
            <w:noProof/>
            <w:webHidden/>
          </w:rPr>
        </w:r>
        <w:r w:rsidR="000D6E17">
          <w:rPr>
            <w:noProof/>
            <w:webHidden/>
          </w:rPr>
          <w:fldChar w:fldCharType="separate"/>
        </w:r>
        <w:r w:rsidR="000D6E17">
          <w:rPr>
            <w:noProof/>
            <w:webHidden/>
          </w:rPr>
          <w:t>28</w:t>
        </w:r>
        <w:r w:rsidR="000D6E17">
          <w:rPr>
            <w:noProof/>
            <w:webHidden/>
          </w:rPr>
          <w:fldChar w:fldCharType="end"/>
        </w:r>
      </w:hyperlink>
    </w:p>
    <w:p w:rsidR="000D6E17" w:rsidRDefault="00E266D8">
      <w:pPr>
        <w:pStyle w:val="TM2"/>
        <w:rPr>
          <w:rFonts w:asciiTheme="minorHAnsi" w:eastAsiaTheme="minorEastAsia" w:hAnsiTheme="minorHAnsi" w:cstheme="minorBidi"/>
          <w:b w:val="0"/>
          <w:bCs w:val="0"/>
          <w:noProof/>
          <w:sz w:val="22"/>
          <w:szCs w:val="22"/>
          <w:lang w:val="de-DE" w:eastAsia="de-DE"/>
        </w:rPr>
      </w:pPr>
      <w:hyperlink w:anchor="_Toc479343081" w:history="1">
        <w:r w:rsidR="000D6E17" w:rsidRPr="007D3275">
          <w:rPr>
            <w:rStyle w:val="Lienhypertexte"/>
            <w:noProof/>
          </w:rPr>
          <w:t>7.1. Recommandations relatives aux aspects institutionnels et organisationnels</w:t>
        </w:r>
        <w:r w:rsidR="000D6E17">
          <w:rPr>
            <w:noProof/>
            <w:webHidden/>
          </w:rPr>
          <w:tab/>
        </w:r>
        <w:r w:rsidR="000D6E17">
          <w:rPr>
            <w:noProof/>
            <w:webHidden/>
          </w:rPr>
          <w:fldChar w:fldCharType="begin"/>
        </w:r>
        <w:r w:rsidR="000D6E17">
          <w:rPr>
            <w:noProof/>
            <w:webHidden/>
          </w:rPr>
          <w:instrText xml:space="preserve"> PAGEREF _Toc479343081 \h </w:instrText>
        </w:r>
        <w:r w:rsidR="000D6E17">
          <w:rPr>
            <w:noProof/>
            <w:webHidden/>
          </w:rPr>
        </w:r>
        <w:r w:rsidR="000D6E17">
          <w:rPr>
            <w:noProof/>
            <w:webHidden/>
          </w:rPr>
          <w:fldChar w:fldCharType="separate"/>
        </w:r>
        <w:r w:rsidR="000D6E17">
          <w:rPr>
            <w:noProof/>
            <w:webHidden/>
          </w:rPr>
          <w:t>28</w:t>
        </w:r>
        <w:r w:rsidR="000D6E17">
          <w:rPr>
            <w:noProof/>
            <w:webHidden/>
          </w:rPr>
          <w:fldChar w:fldCharType="end"/>
        </w:r>
      </w:hyperlink>
    </w:p>
    <w:p w:rsidR="000D6E17" w:rsidRDefault="00E266D8">
      <w:pPr>
        <w:pStyle w:val="TM2"/>
        <w:rPr>
          <w:rFonts w:asciiTheme="minorHAnsi" w:eastAsiaTheme="minorEastAsia" w:hAnsiTheme="minorHAnsi" w:cstheme="minorBidi"/>
          <w:b w:val="0"/>
          <w:bCs w:val="0"/>
          <w:noProof/>
          <w:sz w:val="22"/>
          <w:szCs w:val="22"/>
          <w:lang w:val="de-DE" w:eastAsia="de-DE"/>
        </w:rPr>
      </w:pPr>
      <w:hyperlink w:anchor="_Toc479343082" w:history="1">
        <w:r w:rsidR="000D6E17" w:rsidRPr="007D3275">
          <w:rPr>
            <w:rStyle w:val="Lienhypertexte"/>
            <w:noProof/>
          </w:rPr>
          <w:t>7.2. Recommandations relatives aux capacités du HC3N</w:t>
        </w:r>
        <w:r w:rsidR="000D6E17">
          <w:rPr>
            <w:noProof/>
            <w:webHidden/>
          </w:rPr>
          <w:tab/>
        </w:r>
        <w:r w:rsidR="000D6E17">
          <w:rPr>
            <w:noProof/>
            <w:webHidden/>
          </w:rPr>
          <w:fldChar w:fldCharType="begin"/>
        </w:r>
        <w:r w:rsidR="000D6E17">
          <w:rPr>
            <w:noProof/>
            <w:webHidden/>
          </w:rPr>
          <w:instrText xml:space="preserve"> PAGEREF _Toc479343082 \h </w:instrText>
        </w:r>
        <w:r w:rsidR="000D6E17">
          <w:rPr>
            <w:noProof/>
            <w:webHidden/>
          </w:rPr>
        </w:r>
        <w:r w:rsidR="000D6E17">
          <w:rPr>
            <w:noProof/>
            <w:webHidden/>
          </w:rPr>
          <w:fldChar w:fldCharType="separate"/>
        </w:r>
        <w:r w:rsidR="000D6E17">
          <w:rPr>
            <w:noProof/>
            <w:webHidden/>
          </w:rPr>
          <w:t>28</w:t>
        </w:r>
        <w:r w:rsidR="000D6E17">
          <w:rPr>
            <w:noProof/>
            <w:webHidden/>
          </w:rPr>
          <w:fldChar w:fldCharType="end"/>
        </w:r>
      </w:hyperlink>
    </w:p>
    <w:p w:rsidR="000D6E17" w:rsidRDefault="00E266D8">
      <w:pPr>
        <w:pStyle w:val="TM1"/>
        <w:rPr>
          <w:rFonts w:asciiTheme="minorHAnsi" w:eastAsiaTheme="minorEastAsia" w:hAnsiTheme="minorHAnsi" w:cstheme="minorBidi"/>
          <w:b w:val="0"/>
          <w:bCs w:val="0"/>
          <w:caps w:val="0"/>
          <w:noProof/>
          <w:sz w:val="22"/>
          <w:szCs w:val="22"/>
          <w:lang w:val="de-DE" w:eastAsia="de-DE"/>
        </w:rPr>
      </w:pPr>
      <w:hyperlink w:anchor="_Toc479343083" w:history="1">
        <w:r w:rsidR="000D6E17" w:rsidRPr="007D3275">
          <w:rPr>
            <w:rStyle w:val="Lienhypertexte"/>
            <w:noProof/>
          </w:rPr>
          <w:t>Conclusion</w:t>
        </w:r>
        <w:r w:rsidR="000D6E17">
          <w:rPr>
            <w:noProof/>
            <w:webHidden/>
          </w:rPr>
          <w:tab/>
        </w:r>
        <w:r w:rsidR="000D6E17">
          <w:rPr>
            <w:noProof/>
            <w:webHidden/>
          </w:rPr>
          <w:fldChar w:fldCharType="begin"/>
        </w:r>
        <w:r w:rsidR="000D6E17">
          <w:rPr>
            <w:noProof/>
            <w:webHidden/>
          </w:rPr>
          <w:instrText xml:space="preserve"> PAGEREF _Toc479343083 \h </w:instrText>
        </w:r>
        <w:r w:rsidR="000D6E17">
          <w:rPr>
            <w:noProof/>
            <w:webHidden/>
          </w:rPr>
        </w:r>
        <w:r w:rsidR="000D6E17">
          <w:rPr>
            <w:noProof/>
            <w:webHidden/>
          </w:rPr>
          <w:fldChar w:fldCharType="separate"/>
        </w:r>
        <w:r w:rsidR="000D6E17">
          <w:rPr>
            <w:noProof/>
            <w:webHidden/>
          </w:rPr>
          <w:t>30</w:t>
        </w:r>
        <w:r w:rsidR="000D6E17">
          <w:rPr>
            <w:noProof/>
            <w:webHidden/>
          </w:rPr>
          <w:fldChar w:fldCharType="end"/>
        </w:r>
      </w:hyperlink>
    </w:p>
    <w:p w:rsidR="000D6E17" w:rsidRDefault="00E266D8">
      <w:pPr>
        <w:pStyle w:val="TM1"/>
        <w:rPr>
          <w:rFonts w:asciiTheme="minorHAnsi" w:eastAsiaTheme="minorEastAsia" w:hAnsiTheme="minorHAnsi" w:cstheme="minorBidi"/>
          <w:b w:val="0"/>
          <w:bCs w:val="0"/>
          <w:caps w:val="0"/>
          <w:noProof/>
          <w:sz w:val="22"/>
          <w:szCs w:val="22"/>
          <w:lang w:val="de-DE" w:eastAsia="de-DE"/>
        </w:rPr>
      </w:pPr>
      <w:hyperlink w:anchor="_Toc479343084" w:history="1">
        <w:r w:rsidR="000D6E17" w:rsidRPr="007D3275">
          <w:rPr>
            <w:rStyle w:val="Lienhypertexte"/>
            <w:noProof/>
          </w:rPr>
          <w:t>Références Bibliographiques</w:t>
        </w:r>
        <w:r w:rsidR="000D6E17">
          <w:rPr>
            <w:noProof/>
            <w:webHidden/>
          </w:rPr>
          <w:tab/>
        </w:r>
        <w:r w:rsidR="000D6E17">
          <w:rPr>
            <w:noProof/>
            <w:webHidden/>
          </w:rPr>
          <w:fldChar w:fldCharType="begin"/>
        </w:r>
        <w:r w:rsidR="000D6E17">
          <w:rPr>
            <w:noProof/>
            <w:webHidden/>
          </w:rPr>
          <w:instrText xml:space="preserve"> PAGEREF _Toc479343084 \h </w:instrText>
        </w:r>
        <w:r w:rsidR="000D6E17">
          <w:rPr>
            <w:noProof/>
            <w:webHidden/>
          </w:rPr>
        </w:r>
        <w:r w:rsidR="000D6E17">
          <w:rPr>
            <w:noProof/>
            <w:webHidden/>
          </w:rPr>
          <w:fldChar w:fldCharType="separate"/>
        </w:r>
        <w:r w:rsidR="000D6E17">
          <w:rPr>
            <w:noProof/>
            <w:webHidden/>
          </w:rPr>
          <w:t>32</w:t>
        </w:r>
        <w:r w:rsidR="000D6E17">
          <w:rPr>
            <w:noProof/>
            <w:webHidden/>
          </w:rPr>
          <w:fldChar w:fldCharType="end"/>
        </w:r>
      </w:hyperlink>
    </w:p>
    <w:p w:rsidR="000D6E17" w:rsidRDefault="00E266D8">
      <w:pPr>
        <w:pStyle w:val="TM1"/>
        <w:rPr>
          <w:rFonts w:asciiTheme="minorHAnsi" w:eastAsiaTheme="minorEastAsia" w:hAnsiTheme="minorHAnsi" w:cstheme="minorBidi"/>
          <w:b w:val="0"/>
          <w:bCs w:val="0"/>
          <w:caps w:val="0"/>
          <w:noProof/>
          <w:sz w:val="22"/>
          <w:szCs w:val="22"/>
          <w:lang w:val="de-DE" w:eastAsia="de-DE"/>
        </w:rPr>
      </w:pPr>
      <w:hyperlink w:anchor="_Toc479343085" w:history="1">
        <w:r w:rsidR="000D6E17" w:rsidRPr="007D3275">
          <w:rPr>
            <w:rStyle w:val="Lienhypertexte"/>
            <w:noProof/>
          </w:rPr>
          <w:t>Annexes</w:t>
        </w:r>
        <w:r w:rsidR="000D6E17">
          <w:rPr>
            <w:noProof/>
            <w:webHidden/>
          </w:rPr>
          <w:tab/>
        </w:r>
        <w:r w:rsidR="000D6E17">
          <w:rPr>
            <w:noProof/>
            <w:webHidden/>
          </w:rPr>
          <w:fldChar w:fldCharType="begin"/>
        </w:r>
        <w:r w:rsidR="000D6E17">
          <w:rPr>
            <w:noProof/>
            <w:webHidden/>
          </w:rPr>
          <w:instrText xml:space="preserve"> PAGEREF _Toc479343085 \h </w:instrText>
        </w:r>
        <w:r w:rsidR="000D6E17">
          <w:rPr>
            <w:noProof/>
            <w:webHidden/>
          </w:rPr>
        </w:r>
        <w:r w:rsidR="000D6E17">
          <w:rPr>
            <w:noProof/>
            <w:webHidden/>
          </w:rPr>
          <w:fldChar w:fldCharType="separate"/>
        </w:r>
        <w:r w:rsidR="000D6E17">
          <w:rPr>
            <w:noProof/>
            <w:webHidden/>
          </w:rPr>
          <w:t>33</w:t>
        </w:r>
        <w:r w:rsidR="000D6E17">
          <w:rPr>
            <w:noProof/>
            <w:webHidden/>
          </w:rPr>
          <w:fldChar w:fldCharType="end"/>
        </w:r>
      </w:hyperlink>
    </w:p>
    <w:p w:rsidR="00A924A1" w:rsidRPr="00E02352" w:rsidRDefault="00A67E22" w:rsidP="00BE7F76">
      <w:pPr>
        <w:tabs>
          <w:tab w:val="right" w:leader="dot" w:pos="9639"/>
        </w:tabs>
        <w:spacing w:after="0" w:line="240" w:lineRule="auto"/>
        <w:rPr>
          <w:sz w:val="20"/>
        </w:rPr>
      </w:pPr>
      <w:r w:rsidRPr="00E02352">
        <w:rPr>
          <w:sz w:val="22"/>
          <w:szCs w:val="22"/>
        </w:rPr>
        <w:fldChar w:fldCharType="end"/>
      </w:r>
    </w:p>
    <w:p w:rsidR="009F1DF9" w:rsidRPr="00E02352" w:rsidRDefault="009F1DF9" w:rsidP="00A924A1">
      <w:pPr>
        <w:spacing w:after="0" w:line="240" w:lineRule="auto"/>
        <w:sectPr w:rsidR="009F1DF9" w:rsidRPr="00E02352" w:rsidSect="00BE7F76">
          <w:pgSz w:w="11906" w:h="16838" w:code="9"/>
          <w:pgMar w:top="1134" w:right="1134" w:bottom="851" w:left="1134" w:header="709" w:footer="709" w:gutter="0"/>
          <w:cols w:space="708"/>
          <w:docGrid w:linePitch="360"/>
        </w:sectPr>
      </w:pPr>
    </w:p>
    <w:p w:rsidR="00A924A1" w:rsidRPr="00E02352" w:rsidRDefault="009F1DF9" w:rsidP="002A40FB">
      <w:pPr>
        <w:pStyle w:val="Titre2"/>
        <w:jc w:val="center"/>
      </w:pPr>
      <w:bookmarkStart w:id="1" w:name="_Toc479343048"/>
      <w:r w:rsidRPr="00E02352">
        <w:lastRenderedPageBreak/>
        <w:t>Sigles et abréviations</w:t>
      </w:r>
      <w:bookmarkEnd w:id="1"/>
    </w:p>
    <w:p w:rsidR="00D7466D" w:rsidRPr="00E02352" w:rsidRDefault="00D7466D" w:rsidP="00EA3094">
      <w:pPr>
        <w:spacing w:after="60"/>
      </w:pPr>
      <w:r w:rsidRPr="00E02352">
        <w:t>ANGMV : Agence Nationale pour la Grande Muraille Verte</w:t>
      </w:r>
    </w:p>
    <w:p w:rsidR="008F6062" w:rsidRPr="00E02352" w:rsidRDefault="008F6062" w:rsidP="00EA3094">
      <w:pPr>
        <w:spacing w:after="60"/>
      </w:pPr>
      <w:r w:rsidRPr="00E02352">
        <w:t>AT : Assistant Technique</w:t>
      </w:r>
    </w:p>
    <w:p w:rsidR="008F6062" w:rsidRPr="00E02352" w:rsidRDefault="008F6062" w:rsidP="00EA3094">
      <w:pPr>
        <w:spacing w:after="60"/>
      </w:pPr>
      <w:r w:rsidRPr="00E02352">
        <w:t>BM : Banque Mondiale</w:t>
      </w:r>
    </w:p>
    <w:p w:rsidR="008F6062" w:rsidRPr="00E02352" w:rsidRDefault="008F6062" w:rsidP="00EA3094">
      <w:pPr>
        <w:spacing w:after="60"/>
      </w:pPr>
      <w:r w:rsidRPr="00E02352">
        <w:t xml:space="preserve">CAPED : </w:t>
      </w:r>
      <w:r w:rsidR="007E31EB" w:rsidRPr="00E02352">
        <w:t>Cellule d’Analyse et de Prospective en Développement</w:t>
      </w:r>
    </w:p>
    <w:p w:rsidR="008F6062" w:rsidRPr="00E02352" w:rsidRDefault="008F6062" w:rsidP="00EA3094">
      <w:pPr>
        <w:spacing w:after="60"/>
      </w:pPr>
      <w:r w:rsidRPr="00E02352">
        <w:t>CDDA : Conseil Départemental de Concertation et de Dialogue multi Acteurs</w:t>
      </w:r>
    </w:p>
    <w:p w:rsidR="008F6062" w:rsidRPr="00E02352" w:rsidRDefault="008F6062" w:rsidP="00EA3094">
      <w:pPr>
        <w:spacing w:after="60"/>
      </w:pPr>
      <w:r w:rsidRPr="00E02352">
        <w:t>CEC : Cadre Elargi de Concertation</w:t>
      </w:r>
    </w:p>
    <w:p w:rsidR="008F6062" w:rsidRPr="00E02352" w:rsidRDefault="008F6062" w:rsidP="00EA3094">
      <w:pPr>
        <w:spacing w:after="60"/>
      </w:pPr>
      <w:r w:rsidRPr="00E02352">
        <w:t>CIO : Comité Interministériel d’Orientation</w:t>
      </w:r>
    </w:p>
    <w:p w:rsidR="008F6062" w:rsidRPr="00E02352" w:rsidRDefault="008F6062" w:rsidP="00EA3094">
      <w:pPr>
        <w:spacing w:after="60"/>
      </w:pPr>
      <w:r w:rsidRPr="00E02352">
        <w:t>CM : Conseil des Ministres</w:t>
      </w:r>
    </w:p>
    <w:p w:rsidR="008F6062" w:rsidRPr="00E02352" w:rsidRDefault="008F6062" w:rsidP="00EA3094">
      <w:pPr>
        <w:spacing w:after="60"/>
      </w:pPr>
      <w:r w:rsidRPr="00E02352">
        <w:t>CMPS : Comité de pilotage multisectoriel des programmes stratégiques</w:t>
      </w:r>
    </w:p>
    <w:p w:rsidR="008F6062" w:rsidRPr="00E02352" w:rsidRDefault="008F6062" w:rsidP="00EA3094">
      <w:pPr>
        <w:spacing w:after="60"/>
      </w:pPr>
      <w:r w:rsidRPr="00E02352">
        <w:t>CNDA : Conseil de Dialogue et de Concertation des Acteurs</w:t>
      </w:r>
    </w:p>
    <w:p w:rsidR="006D5A65" w:rsidRPr="00E02352" w:rsidRDefault="006D5A65" w:rsidP="00EA3094">
      <w:pPr>
        <w:spacing w:after="60"/>
      </w:pPr>
      <w:r w:rsidRPr="00E02352">
        <w:t xml:space="preserve">CNSEE : </w:t>
      </w:r>
      <w:r w:rsidR="00A54853" w:rsidRPr="00E02352">
        <w:t>Centre National de Surveillance Ecologique et Environnementale</w:t>
      </w:r>
    </w:p>
    <w:p w:rsidR="008F6062" w:rsidRPr="00E02352" w:rsidRDefault="008F6062" w:rsidP="00EA3094">
      <w:pPr>
        <w:spacing w:after="60"/>
      </w:pPr>
      <w:r w:rsidRPr="00E02352">
        <w:t>CR i3N : Coordination Régionale de l’Initiative 3N</w:t>
      </w:r>
    </w:p>
    <w:p w:rsidR="008F6062" w:rsidRPr="00E02352" w:rsidRDefault="008F6062" w:rsidP="00EA3094">
      <w:pPr>
        <w:spacing w:after="60"/>
      </w:pPr>
      <w:r w:rsidRPr="00E02352">
        <w:t>CRCA : Cadre Régional de Concertation des Acteurs</w:t>
      </w:r>
    </w:p>
    <w:p w:rsidR="008F6062" w:rsidRPr="00E02352" w:rsidRDefault="008F6062" w:rsidP="00EA3094">
      <w:pPr>
        <w:spacing w:after="60"/>
      </w:pPr>
      <w:r w:rsidRPr="00E02352">
        <w:t>CRDA : Conseil de Dialogue et de Concertation des Acteurs</w:t>
      </w:r>
    </w:p>
    <w:p w:rsidR="008F6062" w:rsidRPr="00E02352" w:rsidRDefault="008F6062" w:rsidP="00EA3094">
      <w:pPr>
        <w:spacing w:after="60"/>
      </w:pPr>
      <w:r w:rsidRPr="00E02352">
        <w:t>CTR : Comité Technique Régional</w:t>
      </w:r>
    </w:p>
    <w:p w:rsidR="008F6062" w:rsidRPr="00E02352" w:rsidRDefault="008F6062" w:rsidP="00EA3094">
      <w:pPr>
        <w:spacing w:after="60"/>
      </w:pPr>
      <w:r w:rsidRPr="00E02352">
        <w:t>DAAJ : Département des Affaires Administratives et Juridiques</w:t>
      </w:r>
    </w:p>
    <w:p w:rsidR="008F6062" w:rsidRPr="00E02352" w:rsidRDefault="008F6062" w:rsidP="00EA3094">
      <w:pPr>
        <w:spacing w:after="60"/>
      </w:pPr>
      <w:r w:rsidRPr="00E02352">
        <w:t>DCMS/RC : Département Communication, Mobilisation Sociale et Renforcement des Capacités</w:t>
      </w:r>
    </w:p>
    <w:p w:rsidR="008F6062" w:rsidRPr="00E02352" w:rsidRDefault="008F6062" w:rsidP="00EA3094">
      <w:pPr>
        <w:spacing w:after="60"/>
      </w:pPr>
      <w:r w:rsidRPr="00E02352">
        <w:t>DFC : Département Finances et Comptabilité</w:t>
      </w:r>
    </w:p>
    <w:p w:rsidR="008F6062" w:rsidRPr="00E02352" w:rsidRDefault="008F6062" w:rsidP="00EA3094">
      <w:pPr>
        <w:spacing w:after="60"/>
      </w:pPr>
      <w:r w:rsidRPr="00E02352">
        <w:t>DNPGCCA : Dispositif National de Prévention et de Gestion des Catastrophes et Crises Alimentaires</w:t>
      </w:r>
    </w:p>
    <w:p w:rsidR="008F6062" w:rsidRPr="00E02352" w:rsidRDefault="008F6062" w:rsidP="00EA3094">
      <w:pPr>
        <w:spacing w:after="60"/>
      </w:pPr>
      <w:r w:rsidRPr="00E02352">
        <w:t>DPEP : Département Programmation Etudes et Prospectives</w:t>
      </w:r>
    </w:p>
    <w:p w:rsidR="008F6062" w:rsidRPr="00E02352" w:rsidRDefault="008F6062" w:rsidP="00EA3094">
      <w:pPr>
        <w:spacing w:after="60"/>
      </w:pPr>
      <w:r w:rsidRPr="00E02352">
        <w:t>DSEC : Département Suivi-Evaluation et Capitalisation</w:t>
      </w:r>
    </w:p>
    <w:p w:rsidR="008F6062" w:rsidRPr="00E02352" w:rsidRDefault="008F6062" w:rsidP="00EA3094">
      <w:pPr>
        <w:spacing w:after="60"/>
      </w:pPr>
      <w:r w:rsidRPr="00E02352">
        <w:t xml:space="preserve">HC3N : </w:t>
      </w:r>
      <w:proofErr w:type="spellStart"/>
      <w:r w:rsidRPr="00E02352">
        <w:t>Haut</w:t>
      </w:r>
      <w:r w:rsidR="001768CB" w:rsidRPr="00E02352">
        <w:t xml:space="preserve"> </w:t>
      </w:r>
      <w:r w:rsidRPr="00E02352">
        <w:t>Commissariat</w:t>
      </w:r>
      <w:proofErr w:type="spellEnd"/>
      <w:r w:rsidRPr="00E02352">
        <w:t xml:space="preserve"> à l’Initiative 3N</w:t>
      </w:r>
    </w:p>
    <w:p w:rsidR="008F6062" w:rsidRPr="00E02352" w:rsidRDefault="008F6062" w:rsidP="00EA3094">
      <w:pPr>
        <w:spacing w:after="60"/>
      </w:pPr>
      <w:r w:rsidRPr="00E02352">
        <w:t>i3N : Initiative 3N</w:t>
      </w:r>
    </w:p>
    <w:p w:rsidR="005C5439" w:rsidRPr="00E02352" w:rsidRDefault="005C5439" w:rsidP="00EA3094">
      <w:pPr>
        <w:spacing w:after="60"/>
      </w:pPr>
      <w:r w:rsidRPr="00E02352">
        <w:t>MAG/EL : Ministère de l’Agriculture et de l’Elevage</w:t>
      </w:r>
    </w:p>
    <w:p w:rsidR="005C5439" w:rsidRPr="00E02352" w:rsidRDefault="005C5439" w:rsidP="00EA3094">
      <w:pPr>
        <w:spacing w:after="60"/>
      </w:pPr>
      <w:r w:rsidRPr="00E02352">
        <w:t>MEDD : Ministère de l’Environnement et du Développement Durable</w:t>
      </w:r>
    </w:p>
    <w:p w:rsidR="008F6062" w:rsidRPr="00E02352" w:rsidRDefault="008F6062" w:rsidP="00EA3094">
      <w:pPr>
        <w:spacing w:after="60"/>
      </w:pPr>
      <w:r w:rsidRPr="00E02352">
        <w:t>ONG : Organisation Non Gouvernementale</w:t>
      </w:r>
    </w:p>
    <w:p w:rsidR="008F6062" w:rsidRPr="00E02352" w:rsidRDefault="008F6062" w:rsidP="00EA3094">
      <w:pPr>
        <w:spacing w:after="60"/>
      </w:pPr>
      <w:r w:rsidRPr="00E02352">
        <w:t>OSC : Organisation de la Société Civile</w:t>
      </w:r>
    </w:p>
    <w:p w:rsidR="008F6062" w:rsidRPr="00E02352" w:rsidRDefault="008F6062" w:rsidP="00EA3094">
      <w:pPr>
        <w:spacing w:after="60"/>
      </w:pPr>
      <w:r w:rsidRPr="00E02352">
        <w:t xml:space="preserve">PNUD : </w:t>
      </w:r>
      <w:r w:rsidR="009C1896" w:rsidRPr="00E02352">
        <w:t>Programmes des Nations Unies pour le développement</w:t>
      </w:r>
    </w:p>
    <w:p w:rsidR="008F6062" w:rsidRPr="00E02352" w:rsidRDefault="008F6062" w:rsidP="00EA3094">
      <w:pPr>
        <w:spacing w:after="60"/>
      </w:pPr>
      <w:r w:rsidRPr="00E02352">
        <w:t>PRN : Président de la République du Niger</w:t>
      </w:r>
    </w:p>
    <w:p w:rsidR="008F6062" w:rsidRPr="00E02352" w:rsidRDefault="008F6062" w:rsidP="00EA3094">
      <w:pPr>
        <w:spacing w:after="60"/>
      </w:pPr>
      <w:r w:rsidRPr="00E02352">
        <w:t>PTF : Partenaire Technique et Financier</w:t>
      </w:r>
    </w:p>
    <w:p w:rsidR="008F6062" w:rsidRPr="00E02352" w:rsidRDefault="008F6062" w:rsidP="00EA3094">
      <w:pPr>
        <w:spacing w:after="60"/>
      </w:pPr>
      <w:r w:rsidRPr="00E02352">
        <w:t>SDR : Stratégie de développement Rural</w:t>
      </w:r>
    </w:p>
    <w:p w:rsidR="008F6062" w:rsidRPr="00E02352" w:rsidRDefault="008F6062" w:rsidP="00EA3094">
      <w:pPr>
        <w:spacing w:after="60"/>
      </w:pPr>
      <w:r w:rsidRPr="00E02352">
        <w:t>SG : Secrétaire Général</w:t>
      </w:r>
    </w:p>
    <w:p w:rsidR="008F6062" w:rsidRPr="00E02352" w:rsidRDefault="008F6062" w:rsidP="00EA3094">
      <w:pPr>
        <w:spacing w:after="60"/>
      </w:pPr>
      <w:r w:rsidRPr="00E02352">
        <w:t>UE : Union Européenne</w:t>
      </w:r>
    </w:p>
    <w:p w:rsidR="00306EBF" w:rsidRPr="00E02352" w:rsidRDefault="008F6062" w:rsidP="00EA3094">
      <w:pPr>
        <w:spacing w:after="60"/>
      </w:pPr>
      <w:r w:rsidRPr="00E02352">
        <w:t>USAID :</w:t>
      </w:r>
      <w:r w:rsidR="00EE34E1" w:rsidRPr="00E02352">
        <w:t xml:space="preserve"> </w:t>
      </w:r>
      <w:r w:rsidR="009C1896" w:rsidRPr="00E02352">
        <w:t xml:space="preserve">United States Agency for International </w:t>
      </w:r>
      <w:proofErr w:type="spellStart"/>
      <w:r w:rsidR="009C1896" w:rsidRPr="00E02352">
        <w:t>Development</w:t>
      </w:r>
      <w:proofErr w:type="spellEnd"/>
      <w:r w:rsidR="004411F8" w:rsidRPr="00E02352">
        <w:t xml:space="preserve"> </w:t>
      </w:r>
      <w:r w:rsidR="009C1896" w:rsidRPr="00E02352">
        <w:t>(Agence des États-Unis pour le développement international)</w:t>
      </w:r>
    </w:p>
    <w:p w:rsidR="009F1DF9" w:rsidRPr="00E02352" w:rsidRDefault="009F1DF9">
      <w:pPr>
        <w:jc w:val="left"/>
      </w:pPr>
      <w:r w:rsidRPr="00E02352">
        <w:br w:type="page"/>
      </w:r>
    </w:p>
    <w:p w:rsidR="009F1DF9" w:rsidRPr="00E02352" w:rsidRDefault="009F1DF9" w:rsidP="002A40FB">
      <w:pPr>
        <w:pStyle w:val="Titre2"/>
        <w:jc w:val="center"/>
      </w:pPr>
      <w:bookmarkStart w:id="2" w:name="_Toc479343049"/>
      <w:r w:rsidRPr="00E02352">
        <w:lastRenderedPageBreak/>
        <w:t>Liste des tableaux</w:t>
      </w:r>
      <w:bookmarkEnd w:id="2"/>
    </w:p>
    <w:p w:rsidR="009F1DF9" w:rsidRPr="00E02352" w:rsidRDefault="009F1DF9" w:rsidP="00A924A1">
      <w:pPr>
        <w:spacing w:after="0" w:line="240" w:lineRule="auto"/>
      </w:pPr>
    </w:p>
    <w:p w:rsidR="00871E8A" w:rsidRPr="00871E8A" w:rsidRDefault="00A67E22">
      <w:pPr>
        <w:pStyle w:val="Tabledesillustrations"/>
        <w:tabs>
          <w:tab w:val="right" w:leader="dot" w:pos="9628"/>
        </w:tabs>
        <w:rPr>
          <w:rFonts w:asciiTheme="minorHAnsi" w:eastAsiaTheme="minorEastAsia" w:hAnsiTheme="minorHAnsi" w:cstheme="minorBidi"/>
          <w:b w:val="0"/>
          <w:bCs w:val="0"/>
          <w:noProof/>
          <w:sz w:val="22"/>
          <w:szCs w:val="22"/>
          <w:lang w:val="de-DE" w:eastAsia="de-DE"/>
        </w:rPr>
      </w:pPr>
      <w:r w:rsidRPr="00871E8A">
        <w:rPr>
          <w:rFonts w:ascii="Arial Narrow" w:hAnsi="Arial Narrow"/>
          <w:b w:val="0"/>
          <w:sz w:val="22"/>
          <w:szCs w:val="24"/>
        </w:rPr>
        <w:fldChar w:fldCharType="begin"/>
      </w:r>
      <w:r w:rsidR="00940E99" w:rsidRPr="00871E8A">
        <w:rPr>
          <w:rFonts w:ascii="Arial Narrow" w:hAnsi="Arial Narrow"/>
          <w:b w:val="0"/>
          <w:sz w:val="22"/>
          <w:szCs w:val="24"/>
        </w:rPr>
        <w:instrText xml:space="preserve"> TOC \h \z \c "Tableau" </w:instrText>
      </w:r>
      <w:r w:rsidRPr="00871E8A">
        <w:rPr>
          <w:rFonts w:ascii="Arial Narrow" w:hAnsi="Arial Narrow"/>
          <w:b w:val="0"/>
          <w:sz w:val="22"/>
          <w:szCs w:val="24"/>
        </w:rPr>
        <w:fldChar w:fldCharType="separate"/>
      </w:r>
      <w:hyperlink w:anchor="_Toc479343131" w:history="1">
        <w:r w:rsidR="00871E8A" w:rsidRPr="00871E8A">
          <w:rPr>
            <w:rStyle w:val="Lienhypertexte"/>
            <w:b w:val="0"/>
            <w:noProof/>
          </w:rPr>
          <w:t>Tableau 1 : Evolution du texte portant organisation et fonctionnement du HC3N</w:t>
        </w:r>
        <w:r w:rsidR="00871E8A" w:rsidRPr="00871E8A">
          <w:rPr>
            <w:b w:val="0"/>
            <w:noProof/>
            <w:webHidden/>
          </w:rPr>
          <w:tab/>
        </w:r>
        <w:r w:rsidR="00871E8A" w:rsidRPr="00871E8A">
          <w:rPr>
            <w:b w:val="0"/>
            <w:noProof/>
            <w:webHidden/>
          </w:rPr>
          <w:fldChar w:fldCharType="begin"/>
        </w:r>
        <w:r w:rsidR="00871E8A" w:rsidRPr="00871E8A">
          <w:rPr>
            <w:b w:val="0"/>
            <w:noProof/>
            <w:webHidden/>
          </w:rPr>
          <w:instrText xml:space="preserve"> PAGEREF _Toc479343131 \h </w:instrText>
        </w:r>
        <w:r w:rsidR="00871E8A" w:rsidRPr="00871E8A">
          <w:rPr>
            <w:b w:val="0"/>
            <w:noProof/>
            <w:webHidden/>
          </w:rPr>
        </w:r>
        <w:r w:rsidR="00871E8A" w:rsidRPr="00871E8A">
          <w:rPr>
            <w:b w:val="0"/>
            <w:noProof/>
            <w:webHidden/>
          </w:rPr>
          <w:fldChar w:fldCharType="separate"/>
        </w:r>
        <w:r w:rsidR="00871E8A" w:rsidRPr="00871E8A">
          <w:rPr>
            <w:b w:val="0"/>
            <w:noProof/>
            <w:webHidden/>
          </w:rPr>
          <w:t>19</w:t>
        </w:r>
        <w:r w:rsidR="00871E8A" w:rsidRPr="00871E8A">
          <w:rPr>
            <w:b w:val="0"/>
            <w:noProof/>
            <w:webHidden/>
          </w:rPr>
          <w:fldChar w:fldCharType="end"/>
        </w:r>
      </w:hyperlink>
    </w:p>
    <w:p w:rsidR="00871E8A" w:rsidRPr="00871E8A" w:rsidRDefault="00E266D8">
      <w:pPr>
        <w:pStyle w:val="Tabledesillustrations"/>
        <w:tabs>
          <w:tab w:val="right" w:leader="dot" w:pos="9628"/>
        </w:tabs>
        <w:rPr>
          <w:rFonts w:asciiTheme="minorHAnsi" w:eastAsiaTheme="minorEastAsia" w:hAnsiTheme="minorHAnsi" w:cstheme="minorBidi"/>
          <w:b w:val="0"/>
          <w:bCs w:val="0"/>
          <w:noProof/>
          <w:sz w:val="22"/>
          <w:szCs w:val="22"/>
          <w:lang w:val="de-DE" w:eastAsia="de-DE"/>
        </w:rPr>
      </w:pPr>
      <w:hyperlink w:anchor="_Toc479343132" w:history="1">
        <w:r w:rsidR="00871E8A" w:rsidRPr="00871E8A">
          <w:rPr>
            <w:rStyle w:val="Lienhypertexte"/>
            <w:b w:val="0"/>
            <w:noProof/>
          </w:rPr>
          <w:t>Tableau 2 : Ressources humaines du HC3N</w:t>
        </w:r>
        <w:r w:rsidR="00871E8A" w:rsidRPr="00871E8A">
          <w:rPr>
            <w:b w:val="0"/>
            <w:noProof/>
            <w:webHidden/>
          </w:rPr>
          <w:tab/>
        </w:r>
        <w:r w:rsidR="00871E8A" w:rsidRPr="00871E8A">
          <w:rPr>
            <w:b w:val="0"/>
            <w:noProof/>
            <w:webHidden/>
          </w:rPr>
          <w:fldChar w:fldCharType="begin"/>
        </w:r>
        <w:r w:rsidR="00871E8A" w:rsidRPr="00871E8A">
          <w:rPr>
            <w:b w:val="0"/>
            <w:noProof/>
            <w:webHidden/>
          </w:rPr>
          <w:instrText xml:space="preserve"> PAGEREF _Toc479343132 \h </w:instrText>
        </w:r>
        <w:r w:rsidR="00871E8A" w:rsidRPr="00871E8A">
          <w:rPr>
            <w:b w:val="0"/>
            <w:noProof/>
            <w:webHidden/>
          </w:rPr>
        </w:r>
        <w:r w:rsidR="00871E8A" w:rsidRPr="00871E8A">
          <w:rPr>
            <w:b w:val="0"/>
            <w:noProof/>
            <w:webHidden/>
          </w:rPr>
          <w:fldChar w:fldCharType="separate"/>
        </w:r>
        <w:r w:rsidR="00871E8A" w:rsidRPr="00871E8A">
          <w:rPr>
            <w:b w:val="0"/>
            <w:noProof/>
            <w:webHidden/>
          </w:rPr>
          <w:t>20</w:t>
        </w:r>
        <w:r w:rsidR="00871E8A" w:rsidRPr="00871E8A">
          <w:rPr>
            <w:b w:val="0"/>
            <w:noProof/>
            <w:webHidden/>
          </w:rPr>
          <w:fldChar w:fldCharType="end"/>
        </w:r>
      </w:hyperlink>
    </w:p>
    <w:p w:rsidR="00871E8A" w:rsidRPr="00871E8A" w:rsidRDefault="00E266D8">
      <w:pPr>
        <w:pStyle w:val="Tabledesillustrations"/>
        <w:tabs>
          <w:tab w:val="right" w:leader="dot" w:pos="9628"/>
        </w:tabs>
        <w:rPr>
          <w:rFonts w:asciiTheme="minorHAnsi" w:eastAsiaTheme="minorEastAsia" w:hAnsiTheme="minorHAnsi" w:cstheme="minorBidi"/>
          <w:b w:val="0"/>
          <w:bCs w:val="0"/>
          <w:noProof/>
          <w:sz w:val="22"/>
          <w:szCs w:val="22"/>
          <w:lang w:val="de-DE" w:eastAsia="de-DE"/>
        </w:rPr>
      </w:pPr>
      <w:hyperlink w:anchor="_Toc479343133" w:history="1">
        <w:r w:rsidR="00871E8A" w:rsidRPr="00871E8A">
          <w:rPr>
            <w:rStyle w:val="Lienhypertexte"/>
            <w:b w:val="0"/>
            <w:noProof/>
          </w:rPr>
          <w:t>Tableau 3 : Evolution du budget du HC3N</w:t>
        </w:r>
        <w:r w:rsidR="00871E8A" w:rsidRPr="00871E8A">
          <w:rPr>
            <w:b w:val="0"/>
            <w:noProof/>
            <w:webHidden/>
          </w:rPr>
          <w:tab/>
        </w:r>
        <w:r w:rsidR="00871E8A" w:rsidRPr="00871E8A">
          <w:rPr>
            <w:b w:val="0"/>
            <w:noProof/>
            <w:webHidden/>
          </w:rPr>
          <w:fldChar w:fldCharType="begin"/>
        </w:r>
        <w:r w:rsidR="00871E8A" w:rsidRPr="00871E8A">
          <w:rPr>
            <w:b w:val="0"/>
            <w:noProof/>
            <w:webHidden/>
          </w:rPr>
          <w:instrText xml:space="preserve"> PAGEREF _Toc479343133 \h </w:instrText>
        </w:r>
        <w:r w:rsidR="00871E8A" w:rsidRPr="00871E8A">
          <w:rPr>
            <w:b w:val="0"/>
            <w:noProof/>
            <w:webHidden/>
          </w:rPr>
        </w:r>
        <w:r w:rsidR="00871E8A" w:rsidRPr="00871E8A">
          <w:rPr>
            <w:b w:val="0"/>
            <w:noProof/>
            <w:webHidden/>
          </w:rPr>
          <w:fldChar w:fldCharType="separate"/>
        </w:r>
        <w:r w:rsidR="00871E8A" w:rsidRPr="00871E8A">
          <w:rPr>
            <w:b w:val="0"/>
            <w:noProof/>
            <w:webHidden/>
          </w:rPr>
          <w:t>23</w:t>
        </w:r>
        <w:r w:rsidR="00871E8A" w:rsidRPr="00871E8A">
          <w:rPr>
            <w:b w:val="0"/>
            <w:noProof/>
            <w:webHidden/>
          </w:rPr>
          <w:fldChar w:fldCharType="end"/>
        </w:r>
      </w:hyperlink>
    </w:p>
    <w:p w:rsidR="00871E8A" w:rsidRPr="00871E8A" w:rsidRDefault="00E266D8">
      <w:pPr>
        <w:pStyle w:val="Tabledesillustrations"/>
        <w:tabs>
          <w:tab w:val="right" w:leader="dot" w:pos="9628"/>
        </w:tabs>
        <w:rPr>
          <w:rFonts w:asciiTheme="minorHAnsi" w:eastAsiaTheme="minorEastAsia" w:hAnsiTheme="minorHAnsi" w:cstheme="minorBidi"/>
          <w:b w:val="0"/>
          <w:bCs w:val="0"/>
          <w:noProof/>
          <w:sz w:val="22"/>
          <w:szCs w:val="22"/>
          <w:lang w:val="de-DE" w:eastAsia="de-DE"/>
        </w:rPr>
      </w:pPr>
      <w:hyperlink w:anchor="_Toc479343134" w:history="1">
        <w:r w:rsidR="00871E8A" w:rsidRPr="00871E8A">
          <w:rPr>
            <w:rStyle w:val="Lienhypertexte"/>
            <w:b w:val="0"/>
            <w:noProof/>
          </w:rPr>
          <w:t>Tableau 4 : Synthèse des entretiens avec les SG des Ministères, le Gouverneur de Dosso, les SGA de Dosso et de Tillabéry, les Directeurs régionaux de Dosso et Tillabéri</w:t>
        </w:r>
        <w:r w:rsidR="00871E8A" w:rsidRPr="00871E8A">
          <w:rPr>
            <w:b w:val="0"/>
            <w:noProof/>
            <w:webHidden/>
          </w:rPr>
          <w:tab/>
        </w:r>
        <w:r w:rsidR="00871E8A" w:rsidRPr="00871E8A">
          <w:rPr>
            <w:b w:val="0"/>
            <w:noProof/>
            <w:webHidden/>
          </w:rPr>
          <w:fldChar w:fldCharType="begin"/>
        </w:r>
        <w:r w:rsidR="00871E8A" w:rsidRPr="00871E8A">
          <w:rPr>
            <w:b w:val="0"/>
            <w:noProof/>
            <w:webHidden/>
          </w:rPr>
          <w:instrText xml:space="preserve"> PAGEREF _Toc479343134 \h </w:instrText>
        </w:r>
        <w:r w:rsidR="00871E8A" w:rsidRPr="00871E8A">
          <w:rPr>
            <w:b w:val="0"/>
            <w:noProof/>
            <w:webHidden/>
          </w:rPr>
        </w:r>
        <w:r w:rsidR="00871E8A" w:rsidRPr="00871E8A">
          <w:rPr>
            <w:b w:val="0"/>
            <w:noProof/>
            <w:webHidden/>
          </w:rPr>
          <w:fldChar w:fldCharType="separate"/>
        </w:r>
        <w:r w:rsidR="00871E8A" w:rsidRPr="00871E8A">
          <w:rPr>
            <w:b w:val="0"/>
            <w:noProof/>
            <w:webHidden/>
          </w:rPr>
          <w:t>25</w:t>
        </w:r>
        <w:r w:rsidR="00871E8A" w:rsidRPr="00871E8A">
          <w:rPr>
            <w:b w:val="0"/>
            <w:noProof/>
            <w:webHidden/>
          </w:rPr>
          <w:fldChar w:fldCharType="end"/>
        </w:r>
      </w:hyperlink>
    </w:p>
    <w:p w:rsidR="00871E8A" w:rsidRPr="00871E8A" w:rsidRDefault="00E266D8">
      <w:pPr>
        <w:pStyle w:val="Tabledesillustrations"/>
        <w:tabs>
          <w:tab w:val="right" w:leader="dot" w:pos="9628"/>
        </w:tabs>
        <w:rPr>
          <w:rFonts w:asciiTheme="minorHAnsi" w:eastAsiaTheme="minorEastAsia" w:hAnsiTheme="minorHAnsi" w:cstheme="minorBidi"/>
          <w:b w:val="0"/>
          <w:bCs w:val="0"/>
          <w:noProof/>
          <w:sz w:val="22"/>
          <w:szCs w:val="22"/>
          <w:lang w:val="de-DE" w:eastAsia="de-DE"/>
        </w:rPr>
      </w:pPr>
      <w:hyperlink w:anchor="_Toc479343135" w:history="1">
        <w:r w:rsidR="00871E8A" w:rsidRPr="00871E8A">
          <w:rPr>
            <w:rStyle w:val="Lienhypertexte"/>
            <w:b w:val="0"/>
            <w:noProof/>
          </w:rPr>
          <w:t>Tableau 5 : Synthèse des entretiens avec les PTF</w:t>
        </w:r>
        <w:r w:rsidR="00871E8A" w:rsidRPr="00871E8A">
          <w:rPr>
            <w:b w:val="0"/>
            <w:noProof/>
            <w:webHidden/>
          </w:rPr>
          <w:tab/>
        </w:r>
        <w:r w:rsidR="00871E8A" w:rsidRPr="00871E8A">
          <w:rPr>
            <w:b w:val="0"/>
            <w:noProof/>
            <w:webHidden/>
          </w:rPr>
          <w:fldChar w:fldCharType="begin"/>
        </w:r>
        <w:r w:rsidR="00871E8A" w:rsidRPr="00871E8A">
          <w:rPr>
            <w:b w:val="0"/>
            <w:noProof/>
            <w:webHidden/>
          </w:rPr>
          <w:instrText xml:space="preserve"> PAGEREF _Toc479343135 \h </w:instrText>
        </w:r>
        <w:r w:rsidR="00871E8A" w:rsidRPr="00871E8A">
          <w:rPr>
            <w:b w:val="0"/>
            <w:noProof/>
            <w:webHidden/>
          </w:rPr>
        </w:r>
        <w:r w:rsidR="00871E8A" w:rsidRPr="00871E8A">
          <w:rPr>
            <w:b w:val="0"/>
            <w:noProof/>
            <w:webHidden/>
          </w:rPr>
          <w:fldChar w:fldCharType="separate"/>
        </w:r>
        <w:r w:rsidR="00871E8A" w:rsidRPr="00871E8A">
          <w:rPr>
            <w:b w:val="0"/>
            <w:noProof/>
            <w:webHidden/>
          </w:rPr>
          <w:t>27</w:t>
        </w:r>
        <w:r w:rsidR="00871E8A" w:rsidRPr="00871E8A">
          <w:rPr>
            <w:b w:val="0"/>
            <w:noProof/>
            <w:webHidden/>
          </w:rPr>
          <w:fldChar w:fldCharType="end"/>
        </w:r>
      </w:hyperlink>
    </w:p>
    <w:p w:rsidR="009F1DF9" w:rsidRPr="00E02352" w:rsidRDefault="00A67E22" w:rsidP="00A63BD3">
      <w:pPr>
        <w:spacing w:line="240" w:lineRule="auto"/>
      </w:pPr>
      <w:r w:rsidRPr="00871E8A">
        <w:rPr>
          <w:sz w:val="22"/>
        </w:rPr>
        <w:fldChar w:fldCharType="end"/>
      </w:r>
    </w:p>
    <w:p w:rsidR="00A924A1" w:rsidRPr="00E02352" w:rsidRDefault="00A924A1" w:rsidP="00A924A1">
      <w:pPr>
        <w:spacing w:after="0" w:line="240" w:lineRule="auto"/>
      </w:pPr>
    </w:p>
    <w:p w:rsidR="002A699B" w:rsidRPr="00E02352" w:rsidRDefault="002A699B" w:rsidP="00A924A1">
      <w:pPr>
        <w:spacing w:after="0" w:line="240" w:lineRule="auto"/>
      </w:pPr>
    </w:p>
    <w:p w:rsidR="009F1DF9" w:rsidRPr="00E02352" w:rsidRDefault="009F1DF9" w:rsidP="001574A5">
      <w:pPr>
        <w:rPr>
          <w:b/>
          <w:sz w:val="28"/>
          <w:szCs w:val="28"/>
        </w:rPr>
        <w:sectPr w:rsidR="009F1DF9" w:rsidRPr="00E02352" w:rsidSect="00D36B10">
          <w:headerReference w:type="default" r:id="rId12"/>
          <w:pgSz w:w="11906" w:h="16838"/>
          <w:pgMar w:top="1134" w:right="1134" w:bottom="1134" w:left="1134" w:header="709" w:footer="709" w:gutter="0"/>
          <w:pgNumType w:fmt="lowerRoman" w:start="1"/>
          <w:cols w:space="708"/>
          <w:docGrid w:linePitch="360"/>
        </w:sectPr>
      </w:pPr>
    </w:p>
    <w:p w:rsidR="00A04F16" w:rsidRPr="00E02352" w:rsidRDefault="00A04F16" w:rsidP="00F51B1B">
      <w:pPr>
        <w:pStyle w:val="Titre1"/>
      </w:pPr>
      <w:bookmarkStart w:id="3" w:name="_Toc479343050"/>
      <w:r w:rsidRPr="00E02352">
        <w:lastRenderedPageBreak/>
        <w:t>Introduction</w:t>
      </w:r>
      <w:bookmarkEnd w:id="3"/>
    </w:p>
    <w:p w:rsidR="004639FA" w:rsidRPr="00E02352" w:rsidRDefault="00F7678D" w:rsidP="001574A5">
      <w:r w:rsidRPr="00E02352">
        <w:t xml:space="preserve">Le président </w:t>
      </w:r>
      <w:r w:rsidR="00024E18" w:rsidRPr="00E02352">
        <w:t xml:space="preserve">de la République </w:t>
      </w:r>
      <w:r w:rsidRPr="00E02352">
        <w:t xml:space="preserve">a fait de la </w:t>
      </w:r>
      <w:r w:rsidRPr="00E02352">
        <w:rPr>
          <w:b/>
        </w:rPr>
        <w:t>sécur</w:t>
      </w:r>
      <w:r w:rsidR="0024463C" w:rsidRPr="00E02352">
        <w:rPr>
          <w:b/>
        </w:rPr>
        <w:t>i</w:t>
      </w:r>
      <w:r w:rsidRPr="00E02352">
        <w:rPr>
          <w:b/>
        </w:rPr>
        <w:t>té alimentaire</w:t>
      </w:r>
      <w:r w:rsidRPr="00E02352">
        <w:t xml:space="preserve">, de la </w:t>
      </w:r>
      <w:r w:rsidRPr="00E02352">
        <w:rPr>
          <w:b/>
        </w:rPr>
        <w:t>nutritio</w:t>
      </w:r>
      <w:r w:rsidR="00E111E3" w:rsidRPr="00E02352">
        <w:rPr>
          <w:b/>
        </w:rPr>
        <w:t>n</w:t>
      </w:r>
      <w:r w:rsidRPr="00E02352">
        <w:t xml:space="preserve"> et du </w:t>
      </w:r>
      <w:r w:rsidRPr="00E02352">
        <w:rPr>
          <w:b/>
        </w:rPr>
        <w:t xml:space="preserve">développement agricole </w:t>
      </w:r>
      <w:r w:rsidR="0024463C" w:rsidRPr="00E02352">
        <w:rPr>
          <w:b/>
        </w:rPr>
        <w:t>durable</w:t>
      </w:r>
      <w:r w:rsidR="0024463C" w:rsidRPr="00E02352">
        <w:t xml:space="preserve"> une de ses </w:t>
      </w:r>
      <w:r w:rsidRPr="00E02352">
        <w:t>priorité</w:t>
      </w:r>
      <w:r w:rsidR="0024463C" w:rsidRPr="00E02352">
        <w:t>s</w:t>
      </w:r>
      <w:r w:rsidRPr="00E02352">
        <w:t xml:space="preserve"> majeure</w:t>
      </w:r>
      <w:r w:rsidR="0024463C" w:rsidRPr="00E02352">
        <w:t>s</w:t>
      </w:r>
      <w:r w:rsidR="00E111E3" w:rsidRPr="00E02352">
        <w:t xml:space="preserve">. </w:t>
      </w:r>
      <w:r w:rsidR="00D86F1A" w:rsidRPr="00E02352">
        <w:t xml:space="preserve">Ces domaines constituent une </w:t>
      </w:r>
      <w:r w:rsidR="002C1D82" w:rsidRPr="00E02352">
        <w:t>composante</w:t>
      </w:r>
      <w:r w:rsidR="00D86F1A" w:rsidRPr="00E02352">
        <w:t xml:space="preserve"> importante du programme de la </w:t>
      </w:r>
      <w:r w:rsidR="00D86F1A" w:rsidRPr="00E02352">
        <w:rPr>
          <w:b/>
        </w:rPr>
        <w:t>Renaissance</w:t>
      </w:r>
      <w:r w:rsidR="00116AF2" w:rsidRPr="00E02352">
        <w:rPr>
          <w:b/>
        </w:rPr>
        <w:t xml:space="preserve">, </w:t>
      </w:r>
      <w:r w:rsidR="00116AF2" w:rsidRPr="00E02352">
        <w:t xml:space="preserve">porté </w:t>
      </w:r>
      <w:r w:rsidR="00B9554D" w:rsidRPr="00E02352">
        <w:t xml:space="preserve">par </w:t>
      </w:r>
      <w:r w:rsidR="00116AF2" w:rsidRPr="00E02352">
        <w:t>le Président</w:t>
      </w:r>
      <w:r w:rsidR="00D86F1A" w:rsidRPr="00E02352">
        <w:t xml:space="preserve">. </w:t>
      </w:r>
      <w:r w:rsidR="00DC538F" w:rsidRPr="00E02352">
        <w:t>Il entend ainsi</w:t>
      </w:r>
      <w:r w:rsidR="00E111E3" w:rsidRPr="00E02352">
        <w:t xml:space="preserve"> concilier </w:t>
      </w:r>
      <w:r w:rsidR="002F358E" w:rsidRPr="00E02352">
        <w:t xml:space="preserve">les réponses appropriées aux crises alimentaires conjoncturelles, </w:t>
      </w:r>
      <w:r w:rsidR="001C262A" w:rsidRPr="00E02352">
        <w:t>la construction d</w:t>
      </w:r>
      <w:r w:rsidR="00A36B8D" w:rsidRPr="00E02352">
        <w:t>’</w:t>
      </w:r>
      <w:r w:rsidR="001C262A" w:rsidRPr="00E02352">
        <w:t xml:space="preserve">une agriculture </w:t>
      </w:r>
      <w:r w:rsidR="00BB4976" w:rsidRPr="00E02352">
        <w:t xml:space="preserve">diversifiée </w:t>
      </w:r>
      <w:r w:rsidR="001C262A" w:rsidRPr="00E02352">
        <w:t>qui assure directement ou indirectement l</w:t>
      </w:r>
      <w:r w:rsidR="00A36B8D" w:rsidRPr="00E02352">
        <w:t>’</w:t>
      </w:r>
      <w:r w:rsidR="001C262A" w:rsidRPr="00E02352">
        <w:t xml:space="preserve">alimentation de la population </w:t>
      </w:r>
      <w:r w:rsidR="00BB4976" w:rsidRPr="00E02352">
        <w:t xml:space="preserve">et la prise en compte </w:t>
      </w:r>
      <w:r w:rsidR="004F44B5" w:rsidRPr="00E02352">
        <w:t>du développement du capital productif (</w:t>
      </w:r>
      <w:r w:rsidR="00C6594E" w:rsidRPr="00E02352">
        <w:t xml:space="preserve">gestion durable des </w:t>
      </w:r>
      <w:r w:rsidR="004F44B5" w:rsidRPr="00E02352">
        <w:t>ressources naturelles).</w:t>
      </w:r>
      <w:r w:rsidR="00874AA5" w:rsidRPr="00E02352">
        <w:t xml:space="preserve"> </w:t>
      </w:r>
      <w:r w:rsidR="003327DD" w:rsidRPr="00E02352">
        <w:t>L</w:t>
      </w:r>
      <w:r w:rsidR="00A36B8D" w:rsidRPr="00E02352">
        <w:t>’</w:t>
      </w:r>
      <w:r w:rsidR="009C48D0" w:rsidRPr="00E02352">
        <w:t>initiative</w:t>
      </w:r>
      <w:r w:rsidR="00F943AF" w:rsidRPr="00E02352">
        <w:t xml:space="preserve"> 3N</w:t>
      </w:r>
      <w:r w:rsidR="009C48D0" w:rsidRPr="00E02352">
        <w:t xml:space="preserve"> « </w:t>
      </w:r>
      <w:r w:rsidR="008B2863" w:rsidRPr="00E02352">
        <w:rPr>
          <w:b/>
        </w:rPr>
        <w:t>les</w:t>
      </w:r>
      <w:r w:rsidR="00B9554D" w:rsidRPr="00E02352">
        <w:rPr>
          <w:b/>
        </w:rPr>
        <w:t xml:space="preserve"> </w:t>
      </w:r>
      <w:r w:rsidR="009C48D0" w:rsidRPr="00E02352">
        <w:rPr>
          <w:b/>
        </w:rPr>
        <w:t>Nigériens Nourrissent les Nigériens</w:t>
      </w:r>
      <w:r w:rsidR="009C48D0" w:rsidRPr="00E02352">
        <w:t> »</w:t>
      </w:r>
      <w:r w:rsidR="004F658F" w:rsidRPr="00E02352">
        <w:t xml:space="preserve"> (</w:t>
      </w:r>
      <w:r w:rsidR="00F943AF" w:rsidRPr="00E02352">
        <w:rPr>
          <w:b/>
        </w:rPr>
        <w:t>i</w:t>
      </w:r>
      <w:r w:rsidR="004F658F" w:rsidRPr="00E02352">
        <w:rPr>
          <w:b/>
        </w:rPr>
        <w:t>3N</w:t>
      </w:r>
      <w:r w:rsidR="004F658F" w:rsidRPr="00E02352">
        <w:t>) s</w:t>
      </w:r>
      <w:r w:rsidR="00A36B8D" w:rsidRPr="00E02352">
        <w:t>’</w:t>
      </w:r>
      <w:r w:rsidR="004F658F" w:rsidRPr="00E02352">
        <w:t>inscrit dans cette perspective.</w:t>
      </w:r>
      <w:r w:rsidR="00C96050" w:rsidRPr="00E02352">
        <w:t xml:space="preserve"> Elle a fait l</w:t>
      </w:r>
      <w:r w:rsidR="00A36B8D" w:rsidRPr="00E02352">
        <w:t>’</w:t>
      </w:r>
      <w:r w:rsidR="00C96050" w:rsidRPr="00E02352">
        <w:t>objet d</w:t>
      </w:r>
      <w:r w:rsidR="00A36B8D" w:rsidRPr="00E02352">
        <w:t>’</w:t>
      </w:r>
      <w:r w:rsidR="00C96050" w:rsidRPr="00E02352">
        <w:t xml:space="preserve">une </w:t>
      </w:r>
      <w:r w:rsidR="00C96050" w:rsidRPr="00E02352">
        <w:rPr>
          <w:b/>
          <w:u w:val="single"/>
        </w:rPr>
        <w:t>stratégie de mise en œuvre</w:t>
      </w:r>
      <w:r w:rsidR="00C96050" w:rsidRPr="00E02352">
        <w:t xml:space="preserve"> adoptée par décret pris en conseil des Ministres</w:t>
      </w:r>
      <w:r w:rsidR="00CF7D6F" w:rsidRPr="00E02352">
        <w:t xml:space="preserve"> (décret N°</w:t>
      </w:r>
      <w:r w:rsidR="00390865" w:rsidRPr="00E02352">
        <w:t>2012-139/PRN du 18 avril 2012</w:t>
      </w:r>
      <w:r w:rsidR="00CF7D6F" w:rsidRPr="00E02352">
        <w:t>)</w:t>
      </w:r>
      <w:r w:rsidR="00DF0F85" w:rsidRPr="00E02352">
        <w:t>, laquelle a été sous-tendue par un plan d</w:t>
      </w:r>
      <w:r w:rsidR="00A36B8D" w:rsidRPr="00E02352">
        <w:t>’</w:t>
      </w:r>
      <w:r w:rsidR="00DF0F85" w:rsidRPr="00E02352">
        <w:t>action, des programmes et des projets</w:t>
      </w:r>
      <w:r w:rsidR="00AC2C81" w:rsidRPr="00E02352">
        <w:t xml:space="preserve"> d</w:t>
      </w:r>
      <w:r w:rsidR="00A36B8D" w:rsidRPr="00E02352">
        <w:t>’</w:t>
      </w:r>
      <w:r w:rsidR="00AC2C81" w:rsidRPr="00E02352">
        <w:t>investissement</w:t>
      </w:r>
      <w:r w:rsidR="00C96050" w:rsidRPr="00E02352">
        <w:t>.</w:t>
      </w:r>
    </w:p>
    <w:p w:rsidR="00D752A0" w:rsidRPr="00E02352" w:rsidRDefault="006662E5" w:rsidP="001574A5">
      <w:r w:rsidRPr="00E02352">
        <w:t xml:space="preserve">Au </w:t>
      </w:r>
      <w:r w:rsidR="00A50721" w:rsidRPr="00E02352">
        <w:t>Niger</w:t>
      </w:r>
      <w:r w:rsidRPr="00E02352">
        <w:t>,</w:t>
      </w:r>
      <w:r w:rsidR="00B9554D" w:rsidRPr="00E02352">
        <w:t xml:space="preserve"> </w:t>
      </w:r>
      <w:r w:rsidR="004304FB" w:rsidRPr="00E02352">
        <w:t>le</w:t>
      </w:r>
      <w:r w:rsidR="00A50721" w:rsidRPr="00E02352">
        <w:t xml:space="preserve"> développement rural et </w:t>
      </w:r>
      <w:r w:rsidR="004304FB" w:rsidRPr="00E02352">
        <w:t>l</w:t>
      </w:r>
      <w:r w:rsidR="00A50721" w:rsidRPr="00E02352">
        <w:t xml:space="preserve">es questions alimentaires </w:t>
      </w:r>
      <w:r w:rsidRPr="00E02352">
        <w:t>sont</w:t>
      </w:r>
      <w:r w:rsidR="00AC2C81" w:rsidRPr="00E02352">
        <w:t xml:space="preserve"> toujours</w:t>
      </w:r>
      <w:r w:rsidRPr="00E02352">
        <w:t xml:space="preserve"> classées </w:t>
      </w:r>
      <w:r w:rsidR="004304FB" w:rsidRPr="00E02352">
        <w:t xml:space="preserve">parmi </w:t>
      </w:r>
      <w:r w:rsidR="002938B5" w:rsidRPr="00E02352">
        <w:t>l</w:t>
      </w:r>
      <w:r w:rsidR="00A50721" w:rsidRPr="00E02352">
        <w:t>es priorit</w:t>
      </w:r>
      <w:r w:rsidR="007A599B" w:rsidRPr="00E02352">
        <w:t>é</w:t>
      </w:r>
      <w:r w:rsidR="00A50721" w:rsidRPr="00E02352">
        <w:t>s maj</w:t>
      </w:r>
      <w:r w:rsidR="00DA1CC4" w:rsidRPr="00E02352">
        <w:t>e</w:t>
      </w:r>
      <w:r w:rsidR="00A50721" w:rsidRPr="00E02352">
        <w:t>ures</w:t>
      </w:r>
      <w:r w:rsidR="002938B5" w:rsidRPr="00E02352">
        <w:t xml:space="preserve"> du pays ;</w:t>
      </w:r>
      <w:r w:rsidR="00DA1CC4" w:rsidRPr="00E02352">
        <w:t xml:space="preserve"> témoin la politique d</w:t>
      </w:r>
      <w:r w:rsidR="00A36B8D" w:rsidRPr="00E02352">
        <w:t>’</w:t>
      </w:r>
      <w:r w:rsidR="007A1614" w:rsidRPr="00E02352">
        <w:rPr>
          <w:b/>
        </w:rPr>
        <w:t>autosuffisance alimentaire</w:t>
      </w:r>
      <w:r w:rsidR="00DA1CC4" w:rsidRPr="00E02352">
        <w:t xml:space="preserve"> des années 80, la politique </w:t>
      </w:r>
      <w:r w:rsidR="00E530A1" w:rsidRPr="00E02352">
        <w:t xml:space="preserve">plus élargie </w:t>
      </w:r>
      <w:r w:rsidR="00DA1CC4" w:rsidRPr="00E02352">
        <w:t xml:space="preserve">de </w:t>
      </w:r>
      <w:r w:rsidR="00CB2558" w:rsidRPr="00E02352">
        <w:rPr>
          <w:b/>
        </w:rPr>
        <w:t>sécurité alimentaire</w:t>
      </w:r>
      <w:r w:rsidR="00CB2558" w:rsidRPr="00E02352">
        <w:t xml:space="preserve"> des années 90 et 2000. </w:t>
      </w:r>
      <w:r w:rsidR="004A65D0" w:rsidRPr="00E02352">
        <w:t>L</w:t>
      </w:r>
      <w:r w:rsidR="008B752F" w:rsidRPr="00E02352">
        <w:t>es</w:t>
      </w:r>
      <w:r w:rsidR="00B9554D" w:rsidRPr="00E02352">
        <w:t xml:space="preserve"> </w:t>
      </w:r>
      <w:r w:rsidR="004A65D0" w:rsidRPr="00E02352">
        <w:rPr>
          <w:b/>
        </w:rPr>
        <w:t>stratégie</w:t>
      </w:r>
      <w:r w:rsidR="008B752F" w:rsidRPr="00E02352">
        <w:rPr>
          <w:b/>
        </w:rPr>
        <w:t>s</w:t>
      </w:r>
      <w:r w:rsidR="00B9554D" w:rsidRPr="00E02352">
        <w:rPr>
          <w:b/>
        </w:rPr>
        <w:t xml:space="preserve"> </w:t>
      </w:r>
      <w:r w:rsidR="00794D17" w:rsidRPr="00E02352">
        <w:rPr>
          <w:b/>
        </w:rPr>
        <w:t>sectorielles adressant ces domaines</w:t>
      </w:r>
      <w:r w:rsidR="00B9554D" w:rsidRPr="00E02352">
        <w:rPr>
          <w:b/>
        </w:rPr>
        <w:t xml:space="preserve"> </w:t>
      </w:r>
      <w:r w:rsidR="008B752F" w:rsidRPr="00E02352">
        <w:t xml:space="preserve">qui se sont </w:t>
      </w:r>
      <w:r w:rsidR="00082B11" w:rsidRPr="00E02352">
        <w:t>succédé</w:t>
      </w:r>
      <w:r w:rsidR="004D60E0" w:rsidRPr="00E02352">
        <w:t>es</w:t>
      </w:r>
      <w:r w:rsidR="00B9554D" w:rsidRPr="00E02352">
        <w:t xml:space="preserve"> </w:t>
      </w:r>
      <w:r w:rsidR="00307075" w:rsidRPr="00E02352">
        <w:t>jusqu</w:t>
      </w:r>
      <w:r w:rsidR="00A36B8D" w:rsidRPr="00E02352">
        <w:t>’</w:t>
      </w:r>
      <w:r w:rsidR="00307075" w:rsidRPr="00E02352">
        <w:t>ici,</w:t>
      </w:r>
      <w:r w:rsidR="004A65D0" w:rsidRPr="00E02352">
        <w:t xml:space="preserve"> illustr</w:t>
      </w:r>
      <w:r w:rsidR="00307075" w:rsidRPr="00E02352">
        <w:t>ent</w:t>
      </w:r>
      <w:r w:rsidR="004A65D0" w:rsidRPr="00E02352">
        <w:t xml:space="preserve"> la </w:t>
      </w:r>
      <w:r w:rsidR="00C17EF1" w:rsidRPr="00E02352">
        <w:t xml:space="preserve">haute </w:t>
      </w:r>
      <w:r w:rsidR="004A65D0" w:rsidRPr="00E02352">
        <w:t>priorité accordée à ce secteur</w:t>
      </w:r>
      <w:r w:rsidR="00082B11" w:rsidRPr="00E02352">
        <w:t xml:space="preserve"> (s</w:t>
      </w:r>
      <w:r w:rsidR="00095732" w:rsidRPr="00E02352">
        <w:t>t</w:t>
      </w:r>
      <w:r w:rsidR="00082B11" w:rsidRPr="00E02352">
        <w:t xml:space="preserve">ratégie de croissance </w:t>
      </w:r>
      <w:r w:rsidR="00301969" w:rsidRPr="00E02352">
        <w:t xml:space="preserve">agricole </w:t>
      </w:r>
      <w:r w:rsidR="00082B11" w:rsidRPr="00E02352">
        <w:t>durable(1994) ; straté</w:t>
      </w:r>
      <w:r w:rsidR="00467C53" w:rsidRPr="00E02352">
        <w:t xml:space="preserve">gie opérationnelle de </w:t>
      </w:r>
      <w:r w:rsidR="00095732" w:rsidRPr="00E02352">
        <w:t>sécurité</w:t>
      </w:r>
      <w:r w:rsidR="00467C53" w:rsidRPr="00E02352">
        <w:t xml:space="preserve"> alimentaire (2000)</w:t>
      </w:r>
      <w:r w:rsidR="00794D17" w:rsidRPr="00E02352">
        <w:t> ;</w:t>
      </w:r>
      <w:r w:rsidR="00467C53" w:rsidRPr="00E02352">
        <w:t xml:space="preserve"> stratégie de développement rural (2003</w:t>
      </w:r>
      <w:r w:rsidR="00095732" w:rsidRPr="00E02352">
        <w:t>)</w:t>
      </w:r>
      <w:r w:rsidR="003244E8" w:rsidRPr="00E02352">
        <w:t xml:space="preserve"> ; et </w:t>
      </w:r>
      <w:r w:rsidR="00A404FB" w:rsidRPr="00E02352">
        <w:t>depuis 2011 la stratégie de l</w:t>
      </w:r>
      <w:r w:rsidR="00A36B8D" w:rsidRPr="00E02352">
        <w:t>’</w:t>
      </w:r>
      <w:r w:rsidR="00043A4B" w:rsidRPr="00E02352">
        <w:t>i</w:t>
      </w:r>
      <w:r w:rsidR="00A404FB" w:rsidRPr="00E02352">
        <w:t>3N</w:t>
      </w:r>
      <w:r w:rsidR="00095732" w:rsidRPr="00E02352">
        <w:t>)</w:t>
      </w:r>
      <w:r w:rsidR="004A65D0" w:rsidRPr="00E02352">
        <w:t xml:space="preserve">. </w:t>
      </w:r>
    </w:p>
    <w:p w:rsidR="00863C70" w:rsidRPr="00E02352" w:rsidRDefault="00D752A0" w:rsidP="001574A5">
      <w:r w:rsidRPr="00E02352">
        <w:rPr>
          <w:b/>
        </w:rPr>
        <w:t>L</w:t>
      </w:r>
      <w:r w:rsidR="00A36B8D" w:rsidRPr="00E02352">
        <w:rPr>
          <w:b/>
        </w:rPr>
        <w:t>’</w:t>
      </w:r>
      <w:r w:rsidR="009C48D0" w:rsidRPr="00E02352">
        <w:rPr>
          <w:b/>
        </w:rPr>
        <w:t xml:space="preserve">originalité </w:t>
      </w:r>
      <w:r w:rsidR="00E04BBD" w:rsidRPr="00E02352">
        <w:rPr>
          <w:b/>
        </w:rPr>
        <w:t>de l</w:t>
      </w:r>
      <w:r w:rsidR="00A36B8D" w:rsidRPr="00E02352">
        <w:rPr>
          <w:b/>
        </w:rPr>
        <w:t>’</w:t>
      </w:r>
      <w:r w:rsidR="00043A4B" w:rsidRPr="00E02352">
        <w:rPr>
          <w:b/>
        </w:rPr>
        <w:t>i</w:t>
      </w:r>
      <w:r w:rsidR="00E04BBD" w:rsidRPr="00E02352">
        <w:rPr>
          <w:b/>
        </w:rPr>
        <w:t>3N est</w:t>
      </w:r>
      <w:r w:rsidR="002A5FBA" w:rsidRPr="00E02352">
        <w:rPr>
          <w:b/>
        </w:rPr>
        <w:t xml:space="preserve"> à</w:t>
      </w:r>
      <w:r w:rsidR="00E04BBD" w:rsidRPr="00E02352">
        <w:rPr>
          <w:b/>
        </w:rPr>
        <w:t xml:space="preserve"> recherche</w:t>
      </w:r>
      <w:r w:rsidR="002A5FBA" w:rsidRPr="00E02352">
        <w:rPr>
          <w:b/>
        </w:rPr>
        <w:t>r</w:t>
      </w:r>
      <w:r w:rsidR="00E04BBD" w:rsidRPr="00E02352">
        <w:rPr>
          <w:b/>
        </w:rPr>
        <w:t xml:space="preserve"> dans l</w:t>
      </w:r>
      <w:r w:rsidR="00E4491B" w:rsidRPr="00E02352">
        <w:rPr>
          <w:b/>
        </w:rPr>
        <w:t xml:space="preserve">a volonté politique explicite et forte du Président de la République, </w:t>
      </w:r>
      <w:r w:rsidR="00920DF9" w:rsidRPr="00E02352">
        <w:rPr>
          <w:b/>
        </w:rPr>
        <w:t>l</w:t>
      </w:r>
      <w:r w:rsidR="00A36B8D" w:rsidRPr="00E02352">
        <w:rPr>
          <w:b/>
        </w:rPr>
        <w:t>’</w:t>
      </w:r>
      <w:r w:rsidR="00920DF9" w:rsidRPr="00E02352">
        <w:rPr>
          <w:b/>
        </w:rPr>
        <w:t xml:space="preserve">approche </w:t>
      </w:r>
      <w:r w:rsidR="007F642E" w:rsidRPr="00E02352">
        <w:rPr>
          <w:b/>
        </w:rPr>
        <w:t xml:space="preserve">institutionnelle </w:t>
      </w:r>
      <w:r w:rsidR="00920DF9" w:rsidRPr="00E02352">
        <w:rPr>
          <w:b/>
        </w:rPr>
        <w:t>intégrée, inclusive et participative</w:t>
      </w:r>
      <w:r w:rsidR="00920DF9" w:rsidRPr="00E02352">
        <w:t xml:space="preserve">, </w:t>
      </w:r>
      <w:r w:rsidR="007F642E" w:rsidRPr="00E02352">
        <w:t xml:space="preserve">aussi bien dans la conception que dans la mise en œuvre </w:t>
      </w:r>
      <w:r w:rsidR="0000462B" w:rsidRPr="00E02352">
        <w:t>de</w:t>
      </w:r>
      <w:r w:rsidR="00A332D8" w:rsidRPr="00E02352">
        <w:t xml:space="preserve">s programmes et projets. </w:t>
      </w:r>
      <w:r w:rsidR="001A66A9" w:rsidRPr="00E02352">
        <w:t xml:space="preserve">Un autre indicateur de </w:t>
      </w:r>
      <w:r w:rsidR="00E97077" w:rsidRPr="00E02352">
        <w:t xml:space="preserve">cette </w:t>
      </w:r>
      <w:r w:rsidR="001A66A9" w:rsidRPr="00E02352">
        <w:t xml:space="preserve">originalité se trouve être </w:t>
      </w:r>
      <w:r w:rsidR="00FC716A" w:rsidRPr="00E02352">
        <w:t>Le</w:t>
      </w:r>
      <w:r w:rsidR="009262EA" w:rsidRPr="00E02352">
        <w:t xml:space="preserve"> volume des m</w:t>
      </w:r>
      <w:r w:rsidR="00DE4215" w:rsidRPr="00E02352">
        <w:t xml:space="preserve">oyens financiers </w:t>
      </w:r>
      <w:r w:rsidR="000D1737" w:rsidRPr="00E02352">
        <w:t xml:space="preserve">prévus, </w:t>
      </w:r>
      <w:r w:rsidR="00DE4215" w:rsidRPr="00E02352">
        <w:t xml:space="preserve">mobilisés et engagés pendant le quinquennat </w:t>
      </w:r>
      <w:r w:rsidR="00CB4347" w:rsidRPr="00E02352">
        <w:t xml:space="preserve">2011-2015 </w:t>
      </w:r>
      <w:r w:rsidR="000423D3" w:rsidRPr="00E02352">
        <w:t>(10</w:t>
      </w:r>
      <w:r w:rsidR="00AB7D8C" w:rsidRPr="00E02352">
        <w:t>00,815</w:t>
      </w:r>
      <w:r w:rsidR="000423D3" w:rsidRPr="00E02352">
        <w:t xml:space="preserve"> milliards de FCFA)</w:t>
      </w:r>
      <w:r w:rsidR="000B6082" w:rsidRPr="00E02352">
        <w:t>.</w:t>
      </w:r>
      <w:r w:rsidR="00FC716A" w:rsidRPr="00E02352">
        <w:t>En effet</w:t>
      </w:r>
      <w:r w:rsidR="00B96274" w:rsidRPr="00E02352">
        <w:t>, de 2011 à 2015,</w:t>
      </w:r>
      <w:r w:rsidR="00FC716A" w:rsidRPr="00E02352">
        <w:t xml:space="preserve"> les ressources mobilisées ont atteint 119% </w:t>
      </w:r>
      <w:r w:rsidR="007A1614" w:rsidRPr="00E02352">
        <w:t xml:space="preserve">du montant </w:t>
      </w:r>
      <w:r w:rsidR="00FC716A" w:rsidRPr="00E02352">
        <w:t>des prévisions et la mise en œuvre a atteint 85%</w:t>
      </w:r>
      <w:r w:rsidR="000B6082" w:rsidRPr="00E02352">
        <w:t xml:space="preserve"> du total mobilisé(</w:t>
      </w:r>
      <w:r w:rsidR="00825495" w:rsidRPr="00E02352">
        <w:t>selon le bilan consolidé de la mise</w:t>
      </w:r>
      <w:r w:rsidR="00361BCD" w:rsidRPr="00E02352">
        <w:t xml:space="preserve"> en œuvre de la stratégie de l</w:t>
      </w:r>
      <w:r w:rsidR="00A36B8D" w:rsidRPr="00E02352">
        <w:t>’</w:t>
      </w:r>
      <w:r w:rsidR="00361BCD" w:rsidRPr="00E02352">
        <w:t>i</w:t>
      </w:r>
      <w:r w:rsidR="00825495" w:rsidRPr="00E02352">
        <w:t>3N</w:t>
      </w:r>
      <w:r w:rsidR="00BD67BC" w:rsidRPr="00E02352">
        <w:t>, réalisé en 2016</w:t>
      </w:r>
      <w:r w:rsidR="000B6082" w:rsidRPr="00E02352">
        <w:t>)</w:t>
      </w:r>
      <w:r w:rsidR="00FC716A" w:rsidRPr="00E02352">
        <w:t>.</w:t>
      </w:r>
    </w:p>
    <w:p w:rsidR="008469F5" w:rsidRPr="00E02352" w:rsidRDefault="00CB5E8F" w:rsidP="001574A5">
      <w:r w:rsidRPr="00E02352">
        <w:t xml:space="preserve">Pour coordonner les interventions prévues dans  </w:t>
      </w:r>
      <w:r w:rsidR="00933853" w:rsidRPr="00E02352">
        <w:t xml:space="preserve">la stratégie de mise en œuvre de </w:t>
      </w:r>
      <w:r w:rsidRPr="00E02352">
        <w:t>l</w:t>
      </w:r>
      <w:r w:rsidR="00A36B8D" w:rsidRPr="00E02352">
        <w:t>’</w:t>
      </w:r>
      <w:r w:rsidR="00F943AF" w:rsidRPr="00E02352">
        <w:t>i</w:t>
      </w:r>
      <w:r w:rsidRPr="00E02352">
        <w:t>3N</w:t>
      </w:r>
      <w:r w:rsidR="001636BF" w:rsidRPr="00E02352">
        <w:t>,</w:t>
      </w:r>
      <w:r w:rsidR="004411F8" w:rsidRPr="00E02352">
        <w:t xml:space="preserve"> </w:t>
      </w:r>
      <w:r w:rsidRPr="00E02352">
        <w:t xml:space="preserve">les </w:t>
      </w:r>
      <w:r w:rsidR="003A1BD9" w:rsidRPr="00E02352">
        <w:t xml:space="preserve">Hautes Autorités ont créé </w:t>
      </w:r>
      <w:r w:rsidR="0028701E" w:rsidRPr="00E02352">
        <w:t xml:space="preserve">un </w:t>
      </w:r>
      <w:proofErr w:type="spellStart"/>
      <w:r w:rsidR="00836827" w:rsidRPr="00E02352">
        <w:rPr>
          <w:b/>
        </w:rPr>
        <w:t xml:space="preserve">Haut </w:t>
      </w:r>
      <w:r w:rsidR="00D949D4" w:rsidRPr="00E02352">
        <w:rPr>
          <w:b/>
        </w:rPr>
        <w:t>Commissariat</w:t>
      </w:r>
      <w:proofErr w:type="spellEnd"/>
      <w:r w:rsidR="0028701E" w:rsidRPr="00E02352">
        <w:rPr>
          <w:b/>
        </w:rPr>
        <w:t xml:space="preserve"> à l</w:t>
      </w:r>
      <w:r w:rsidR="00A36B8D" w:rsidRPr="00E02352">
        <w:rPr>
          <w:b/>
        </w:rPr>
        <w:t>’</w:t>
      </w:r>
      <w:r w:rsidR="007A4754" w:rsidRPr="00E02352">
        <w:rPr>
          <w:b/>
        </w:rPr>
        <w:t>Initiati</w:t>
      </w:r>
      <w:r w:rsidR="0028701E" w:rsidRPr="00E02352">
        <w:rPr>
          <w:b/>
        </w:rPr>
        <w:t>ve 3N</w:t>
      </w:r>
      <w:r w:rsidR="0028701E" w:rsidRPr="00E02352">
        <w:t xml:space="preserve">, </w:t>
      </w:r>
      <w:r w:rsidR="007A4754" w:rsidRPr="00E02352">
        <w:t xml:space="preserve">dirigé par un </w:t>
      </w:r>
      <w:proofErr w:type="spellStart"/>
      <w:r w:rsidR="00836827" w:rsidRPr="00E02352">
        <w:t xml:space="preserve">Haut </w:t>
      </w:r>
      <w:r w:rsidR="00D949D4" w:rsidRPr="00E02352">
        <w:t>Commissaire</w:t>
      </w:r>
      <w:proofErr w:type="spellEnd"/>
      <w:r w:rsidR="007A4754" w:rsidRPr="00E02352">
        <w:t>.</w:t>
      </w:r>
      <w:r w:rsidR="00836827" w:rsidRPr="00E02352">
        <w:t xml:space="preserve"> </w:t>
      </w:r>
      <w:r w:rsidR="00303783" w:rsidRPr="00E02352">
        <w:t>C</w:t>
      </w:r>
      <w:r w:rsidR="00A36B8D" w:rsidRPr="00E02352">
        <w:t>’</w:t>
      </w:r>
      <w:r w:rsidR="00303783" w:rsidRPr="00E02352">
        <w:t xml:space="preserve">est une </w:t>
      </w:r>
      <w:r w:rsidR="001A439B" w:rsidRPr="00E02352">
        <w:rPr>
          <w:u w:val="single"/>
        </w:rPr>
        <w:t>administration</w:t>
      </w:r>
      <w:r w:rsidR="00303783" w:rsidRPr="00E02352">
        <w:rPr>
          <w:u w:val="single"/>
        </w:rPr>
        <w:t xml:space="preserve"> de mission</w:t>
      </w:r>
      <w:r w:rsidR="00303783" w:rsidRPr="00E02352">
        <w:t xml:space="preserve"> rattachée </w:t>
      </w:r>
      <w:r w:rsidR="00450558" w:rsidRPr="00E02352">
        <w:t xml:space="preserve">directement </w:t>
      </w:r>
      <w:r w:rsidR="00EA3870" w:rsidRPr="00E02352">
        <w:t>au</w:t>
      </w:r>
      <w:r w:rsidR="004411F8" w:rsidRPr="00E02352">
        <w:t xml:space="preserve"> </w:t>
      </w:r>
      <w:r w:rsidR="00EA3870" w:rsidRPr="00E02352">
        <w:t>P</w:t>
      </w:r>
      <w:r w:rsidR="00303783" w:rsidRPr="00E02352">
        <w:t>résiden</w:t>
      </w:r>
      <w:r w:rsidR="00EA3870" w:rsidRPr="00E02352">
        <w:t>t</w:t>
      </w:r>
      <w:r w:rsidR="00303783" w:rsidRPr="00E02352">
        <w:t xml:space="preserve"> de la République. </w:t>
      </w:r>
      <w:r w:rsidR="00863C70" w:rsidRPr="00E02352">
        <w:t xml:space="preserve">Le </w:t>
      </w:r>
      <w:proofErr w:type="spellStart"/>
      <w:r w:rsidR="00836827" w:rsidRPr="00E02352">
        <w:t xml:space="preserve">Haut </w:t>
      </w:r>
      <w:r w:rsidR="00D949D4" w:rsidRPr="00E02352">
        <w:t>Commissariat</w:t>
      </w:r>
      <w:proofErr w:type="spellEnd"/>
      <w:r w:rsidR="00494461" w:rsidRPr="00E02352">
        <w:t xml:space="preserve"> à l</w:t>
      </w:r>
      <w:r w:rsidR="00A36B8D" w:rsidRPr="00E02352">
        <w:t>’</w:t>
      </w:r>
      <w:r w:rsidR="00043A4B" w:rsidRPr="00E02352">
        <w:t>i</w:t>
      </w:r>
      <w:r w:rsidR="00863C70" w:rsidRPr="00E02352">
        <w:t xml:space="preserve">3N </w:t>
      </w:r>
      <w:r w:rsidR="00494461" w:rsidRPr="00E02352">
        <w:t xml:space="preserve">(HC3N) </w:t>
      </w:r>
      <w:r w:rsidR="00584BD2" w:rsidRPr="00E02352">
        <w:t xml:space="preserve">dans sa conception, </w:t>
      </w:r>
      <w:r w:rsidR="00863C70" w:rsidRPr="00E02352">
        <w:t>se trouve être l</w:t>
      </w:r>
      <w:r w:rsidR="001A439B" w:rsidRPr="00E02352">
        <w:t>a structure</w:t>
      </w:r>
      <w:r w:rsidR="00863C70" w:rsidRPr="00E02352">
        <w:t xml:space="preserve"> pivot</w:t>
      </w:r>
      <w:r w:rsidR="00BB3350" w:rsidRPr="00E02352">
        <w:t xml:space="preserve"> et l</w:t>
      </w:r>
      <w:r w:rsidR="00A36B8D" w:rsidRPr="00E02352">
        <w:t>’</w:t>
      </w:r>
      <w:r w:rsidR="00BB3350" w:rsidRPr="00E02352">
        <w:t>arbitre des interventions</w:t>
      </w:r>
      <w:r w:rsidR="00077C2D" w:rsidRPr="00E02352">
        <w:t xml:space="preserve"> des différents acteurs</w:t>
      </w:r>
      <w:r w:rsidR="00BB3350" w:rsidRPr="00E02352">
        <w:t xml:space="preserve"> au sein</w:t>
      </w:r>
      <w:r w:rsidR="00863C70" w:rsidRPr="00E02352">
        <w:t xml:space="preserve"> du dispositif institutionnel de conception et de mise en œuvre de la stratégie de l</w:t>
      </w:r>
      <w:r w:rsidR="00A36B8D" w:rsidRPr="00E02352">
        <w:t>’</w:t>
      </w:r>
      <w:r w:rsidR="00043A4B" w:rsidRPr="00E02352">
        <w:t>i</w:t>
      </w:r>
      <w:r w:rsidR="00863C70" w:rsidRPr="00E02352">
        <w:t>3N.</w:t>
      </w:r>
      <w:r w:rsidR="008056A5" w:rsidRPr="00E02352">
        <w:t xml:space="preserve"> </w:t>
      </w:r>
      <w:r w:rsidR="0028701E" w:rsidRPr="00E02352">
        <w:t>Il</w:t>
      </w:r>
      <w:r w:rsidR="00BD67BC" w:rsidRPr="00E02352">
        <w:t xml:space="preserve"> en a été la cheville ouvrière, su</w:t>
      </w:r>
      <w:r w:rsidR="008F3C55" w:rsidRPr="00E02352">
        <w:t>r</w:t>
      </w:r>
      <w:r w:rsidR="00BD67BC" w:rsidRPr="00E02352">
        <w:t xml:space="preserve">tout dans la phase </w:t>
      </w:r>
      <w:r w:rsidR="00F73475" w:rsidRPr="00E02352">
        <w:t xml:space="preserve">de </w:t>
      </w:r>
      <w:r w:rsidR="00BD67BC" w:rsidRPr="00E02352">
        <w:t>concept</w:t>
      </w:r>
      <w:r w:rsidR="00F73475" w:rsidRPr="00E02352">
        <w:t>ion et de popularisation</w:t>
      </w:r>
      <w:r w:rsidR="00BD67BC" w:rsidRPr="00E02352">
        <w:t xml:space="preserve">. </w:t>
      </w:r>
      <w:r w:rsidR="004F0E5E" w:rsidRPr="00E02352">
        <w:t>Il</w:t>
      </w:r>
      <w:r w:rsidR="0006638F" w:rsidRPr="00E02352">
        <w:t xml:space="preserve"> est sensé </w:t>
      </w:r>
      <w:r w:rsidR="0006638F" w:rsidRPr="00E02352">
        <w:rPr>
          <w:b/>
        </w:rPr>
        <w:t xml:space="preserve">coordonner, impulser, animer, suivre et évaluer toutes les activités de </w:t>
      </w:r>
      <w:r w:rsidR="004F0E5E" w:rsidRPr="00E02352">
        <w:rPr>
          <w:b/>
        </w:rPr>
        <w:t>conception</w:t>
      </w:r>
      <w:r w:rsidR="0006638F" w:rsidRPr="00E02352">
        <w:rPr>
          <w:b/>
        </w:rPr>
        <w:t xml:space="preserve"> et de mise en œuvre </w:t>
      </w:r>
      <w:r w:rsidR="00F73475" w:rsidRPr="00E02352">
        <w:rPr>
          <w:b/>
        </w:rPr>
        <w:t xml:space="preserve">des programmes, projets et activités </w:t>
      </w:r>
      <w:r w:rsidR="0006638F" w:rsidRPr="00E02352">
        <w:rPr>
          <w:b/>
        </w:rPr>
        <w:t>de la stratégie de l</w:t>
      </w:r>
      <w:r w:rsidR="00A36B8D" w:rsidRPr="00E02352">
        <w:rPr>
          <w:b/>
        </w:rPr>
        <w:t>’</w:t>
      </w:r>
      <w:r w:rsidR="00043A4B" w:rsidRPr="00E02352">
        <w:rPr>
          <w:b/>
        </w:rPr>
        <w:t>i</w:t>
      </w:r>
      <w:r w:rsidR="0006638F" w:rsidRPr="00E02352">
        <w:rPr>
          <w:b/>
        </w:rPr>
        <w:t>3N.</w:t>
      </w:r>
      <w:r w:rsidR="008056A5" w:rsidRPr="00E02352">
        <w:rPr>
          <w:b/>
        </w:rPr>
        <w:t xml:space="preserve"> </w:t>
      </w:r>
      <w:r w:rsidR="00424E03" w:rsidRPr="00E02352">
        <w:rPr>
          <w:b/>
        </w:rPr>
        <w:t>Il</w:t>
      </w:r>
      <w:r w:rsidR="008056A5" w:rsidRPr="00E02352">
        <w:rPr>
          <w:b/>
        </w:rPr>
        <w:t xml:space="preserve"> s’occupe également de mobilisation sociale.</w:t>
      </w:r>
    </w:p>
    <w:p w:rsidR="00316647" w:rsidRPr="00E02352" w:rsidRDefault="00316647" w:rsidP="001574A5">
      <w:r w:rsidRPr="00E02352">
        <w:t>Le bilan consolidé de la mise en œuvre de la stratégie de l</w:t>
      </w:r>
      <w:r w:rsidR="00A36B8D" w:rsidRPr="00E02352">
        <w:t>’</w:t>
      </w:r>
      <w:r w:rsidR="00043A4B" w:rsidRPr="00E02352">
        <w:t>i</w:t>
      </w:r>
      <w:r w:rsidRPr="00E02352">
        <w:t xml:space="preserve">3N sur la période 2011-2015 </w:t>
      </w:r>
      <w:r w:rsidR="004A2692" w:rsidRPr="00E02352">
        <w:t>don</w:t>
      </w:r>
      <w:r w:rsidR="004730EB" w:rsidRPr="00E02352">
        <w:t>n</w:t>
      </w:r>
      <w:r w:rsidR="004A2692" w:rsidRPr="00E02352">
        <w:t>e globalement satisfaction, notamment en ce</w:t>
      </w:r>
      <w:r w:rsidR="004730EB" w:rsidRPr="00E02352">
        <w:t xml:space="preserve"> qui concerne les activités de </w:t>
      </w:r>
      <w:r w:rsidR="004A2692" w:rsidRPr="00E02352">
        <w:t>résorptio</w:t>
      </w:r>
      <w:r w:rsidR="004730EB" w:rsidRPr="00E02352">
        <w:t>n</w:t>
      </w:r>
      <w:r w:rsidR="004A2692" w:rsidRPr="00E02352">
        <w:t xml:space="preserve"> des crise</w:t>
      </w:r>
      <w:r w:rsidR="004730EB" w:rsidRPr="00E02352">
        <w:t xml:space="preserve">s </w:t>
      </w:r>
      <w:r w:rsidR="004A2692" w:rsidRPr="00E02352">
        <w:t>alimentaires</w:t>
      </w:r>
      <w:r w:rsidR="00474735" w:rsidRPr="00E02352">
        <w:t xml:space="preserve"> </w:t>
      </w:r>
      <w:r w:rsidR="00372FB4" w:rsidRPr="00E02352">
        <w:t xml:space="preserve">et </w:t>
      </w:r>
      <w:r w:rsidR="00EA17AE" w:rsidRPr="00E02352">
        <w:t>l</w:t>
      </w:r>
      <w:r w:rsidR="004730EB" w:rsidRPr="00E02352">
        <w:t xml:space="preserve">es réalisations y </w:t>
      </w:r>
      <w:r w:rsidR="00C15112" w:rsidRPr="00E02352">
        <w:t>associées</w:t>
      </w:r>
      <w:r w:rsidR="004730EB" w:rsidRPr="00E02352">
        <w:t xml:space="preserve"> (cash for </w:t>
      </w:r>
      <w:proofErr w:type="spellStart"/>
      <w:r w:rsidR="004730EB" w:rsidRPr="00E02352">
        <w:t>work</w:t>
      </w:r>
      <w:proofErr w:type="spellEnd"/>
      <w:r w:rsidR="00DB1F41" w:rsidRPr="00E02352">
        <w:t xml:space="preserve"> en vue de</w:t>
      </w:r>
      <w:r w:rsidR="00EA17AE" w:rsidRPr="00E02352">
        <w:t xml:space="preserve"> récupération des terres, fixation des sols, </w:t>
      </w:r>
      <w:r w:rsidR="00187BDC" w:rsidRPr="00E02352">
        <w:t xml:space="preserve">cultures de contre saison, </w:t>
      </w:r>
      <w:r w:rsidR="00EA17AE" w:rsidRPr="00E02352">
        <w:t>…</w:t>
      </w:r>
      <w:r w:rsidR="004730EB" w:rsidRPr="00E02352">
        <w:t>).</w:t>
      </w:r>
      <w:r w:rsidR="00AE25A6" w:rsidRPr="00E02352">
        <w:t xml:space="preserve"> Toutefois,</w:t>
      </w:r>
      <w:r w:rsidR="00027BCA" w:rsidRPr="00E02352">
        <w:t xml:space="preserve"> l</w:t>
      </w:r>
      <w:r w:rsidR="00DB1F41" w:rsidRPr="00E02352">
        <w:t>e court terme et l</w:t>
      </w:r>
      <w:r w:rsidR="00A36B8D" w:rsidRPr="00E02352">
        <w:t>’</w:t>
      </w:r>
      <w:r w:rsidR="00DB1F41" w:rsidRPr="00E02352">
        <w:t>efficacité semblent l</w:t>
      </w:r>
      <w:r w:rsidR="00A36B8D" w:rsidRPr="00E02352">
        <w:t>’</w:t>
      </w:r>
      <w:r w:rsidR="00DB1F41" w:rsidRPr="00E02352">
        <w:t>avoir emporté sur le long terme et l</w:t>
      </w:r>
      <w:r w:rsidR="00A36B8D" w:rsidRPr="00E02352">
        <w:t>’</w:t>
      </w:r>
      <w:r w:rsidR="00DB1F41" w:rsidRPr="00E02352">
        <w:t>efficience.</w:t>
      </w:r>
    </w:p>
    <w:p w:rsidR="00A6348E" w:rsidRPr="00E02352" w:rsidRDefault="00A6348E" w:rsidP="001574A5">
      <w:r w:rsidRPr="00E02352">
        <w:t>L</w:t>
      </w:r>
      <w:r w:rsidR="00A36B8D" w:rsidRPr="00E02352">
        <w:t>’</w:t>
      </w:r>
      <w:r w:rsidRPr="00E02352">
        <w:t>allocation des ressources, la mise en cohérence des interventions</w:t>
      </w:r>
      <w:r w:rsidR="008878B5" w:rsidRPr="00E02352">
        <w:t xml:space="preserve"> des différents acteurs</w:t>
      </w:r>
      <w:r w:rsidRPr="00E02352">
        <w:t xml:space="preserve">, </w:t>
      </w:r>
      <w:r w:rsidR="00B22358" w:rsidRPr="00E02352">
        <w:t>l</w:t>
      </w:r>
      <w:r w:rsidR="00A36B8D" w:rsidRPr="00E02352">
        <w:t>’</w:t>
      </w:r>
      <w:r w:rsidR="00B22358" w:rsidRPr="00E02352">
        <w:t xml:space="preserve">arbitrage entre le court terme et le long terme et </w:t>
      </w:r>
      <w:r w:rsidR="003F3411" w:rsidRPr="00E02352">
        <w:t>la circulation systématique de l</w:t>
      </w:r>
      <w:r w:rsidR="00A36B8D" w:rsidRPr="00E02352">
        <w:t>’</w:t>
      </w:r>
      <w:r w:rsidR="003F3411" w:rsidRPr="00E02352">
        <w:t>information</w:t>
      </w:r>
      <w:r w:rsidR="008878B5" w:rsidRPr="00E02352">
        <w:t>,</w:t>
      </w:r>
      <w:r w:rsidR="004411F8" w:rsidRPr="00E02352">
        <w:t xml:space="preserve"> </w:t>
      </w:r>
      <w:r w:rsidR="00281C1E" w:rsidRPr="00E02352">
        <w:t xml:space="preserve">ne semblent pas avoir été suffisantes. A fortiori la coordination et le suivi-évaluation </w:t>
      </w:r>
      <w:r w:rsidR="008878B5" w:rsidRPr="00E02352">
        <w:t>n</w:t>
      </w:r>
      <w:r w:rsidR="00A36B8D" w:rsidRPr="00E02352">
        <w:t>’</w:t>
      </w:r>
      <w:r w:rsidR="00F356E7" w:rsidRPr="00E02352">
        <w:t>au</w:t>
      </w:r>
      <w:r w:rsidR="00203563" w:rsidRPr="00E02352">
        <w:t>raient pas été</w:t>
      </w:r>
      <w:r w:rsidR="008878B5" w:rsidRPr="00E02352">
        <w:t xml:space="preserve"> pleinement assurées</w:t>
      </w:r>
      <w:r w:rsidR="00DB42B8" w:rsidRPr="00E02352">
        <w:t>. Concrètement, le HC3N dev</w:t>
      </w:r>
      <w:r w:rsidR="0079663E" w:rsidRPr="00E02352">
        <w:t>ait jouer un rôle de chef d</w:t>
      </w:r>
      <w:r w:rsidR="00A36B8D" w:rsidRPr="00E02352">
        <w:t>’</w:t>
      </w:r>
      <w:r w:rsidR="0079663E" w:rsidRPr="00E02352">
        <w:t xml:space="preserve">orchestre </w:t>
      </w:r>
      <w:r w:rsidR="00907ED1" w:rsidRPr="00E02352">
        <w:t>à tous les niveaux</w:t>
      </w:r>
      <w:r w:rsidR="00733A29" w:rsidRPr="00E02352">
        <w:t xml:space="preserve"> et servir de courroie de transmission entre les différents acteurs d</w:t>
      </w:r>
      <w:r w:rsidR="00A36B8D" w:rsidRPr="00E02352">
        <w:t>’</w:t>
      </w:r>
      <w:r w:rsidR="00733A29" w:rsidRPr="00E02352">
        <w:t>une part et le niveau politique décisio</w:t>
      </w:r>
      <w:r w:rsidR="0027737B" w:rsidRPr="00E02352">
        <w:t>n</w:t>
      </w:r>
      <w:r w:rsidR="00733A29" w:rsidRPr="00E02352">
        <w:t>nel d</w:t>
      </w:r>
      <w:r w:rsidR="00A36B8D" w:rsidRPr="00E02352">
        <w:t>’</w:t>
      </w:r>
      <w:r w:rsidR="00733A29" w:rsidRPr="00E02352">
        <w:t>autre part.</w:t>
      </w:r>
    </w:p>
    <w:p w:rsidR="001A57A6" w:rsidRPr="00E02352" w:rsidRDefault="001A57A6" w:rsidP="001574A5">
      <w:r w:rsidRPr="00E02352">
        <w:lastRenderedPageBreak/>
        <w:t>Le HC3N a-t-il pu jouer pleinement son rôle</w:t>
      </w:r>
      <w:r w:rsidR="00CA4669" w:rsidRPr="00E02352">
        <w:t xml:space="preserve">, conformément à ses attributions ? </w:t>
      </w:r>
      <w:r w:rsidR="009426DF" w:rsidRPr="00E02352">
        <w:t>A-t-il</w:t>
      </w:r>
      <w:r w:rsidR="00CA4669" w:rsidRPr="00E02352">
        <w:t xml:space="preserve"> pu accomplir convenablement ses missions</w:t>
      </w:r>
      <w:r w:rsidR="009426DF" w:rsidRPr="00E02352">
        <w:t xml:space="preserve">, telles </w:t>
      </w:r>
      <w:r w:rsidR="00DB42B8" w:rsidRPr="00E02352">
        <w:t>qu</w:t>
      </w:r>
      <w:r w:rsidR="00A36B8D" w:rsidRPr="00E02352">
        <w:t>’</w:t>
      </w:r>
      <w:r w:rsidR="004B5ABD" w:rsidRPr="00E02352">
        <w:t>instituées par les textes</w:t>
      </w:r>
      <w:r w:rsidR="00CA4669" w:rsidRPr="00E02352">
        <w:t xml:space="preserve">? </w:t>
      </w:r>
      <w:r w:rsidR="00474BB3" w:rsidRPr="00E02352">
        <w:t>Accuse-t-il des insuffisances en termes institutionnel</w:t>
      </w:r>
      <w:r w:rsidR="006058B6" w:rsidRPr="00E02352">
        <w:t>s</w:t>
      </w:r>
      <w:r w:rsidR="00474BB3" w:rsidRPr="00E02352">
        <w:t> </w:t>
      </w:r>
      <w:r w:rsidR="004B5ABD" w:rsidRPr="00E02352">
        <w:t>et organisationnelles</w:t>
      </w:r>
      <w:r w:rsidR="00474BB3" w:rsidRPr="00E02352">
        <w:t xml:space="preserve">? </w:t>
      </w:r>
      <w:r w:rsidR="00E0067D" w:rsidRPr="00E02352">
        <w:t>A-t-il</w:t>
      </w:r>
      <w:r w:rsidR="00D61107" w:rsidRPr="00E02352">
        <w:t xml:space="preserve"> été limité par la faiblesse de ses capacités</w:t>
      </w:r>
      <w:r w:rsidR="009701D4" w:rsidRPr="00E02352">
        <w:t xml:space="preserve"> matérielles,</w:t>
      </w:r>
      <w:r w:rsidR="00D61107" w:rsidRPr="00E02352">
        <w:t xml:space="preserve"> financières et humaines ?</w:t>
      </w:r>
    </w:p>
    <w:p w:rsidR="00E0067D" w:rsidRPr="00E02352" w:rsidRDefault="00E0067D" w:rsidP="001574A5">
      <w:r w:rsidRPr="00E02352">
        <w:t>C</w:t>
      </w:r>
      <w:r w:rsidR="00A36B8D" w:rsidRPr="00E02352">
        <w:t>’</w:t>
      </w:r>
      <w:r w:rsidRPr="00E02352">
        <w:t xml:space="preserve">est pour répondre à toutes ces questions et envisager la poursuite </w:t>
      </w:r>
      <w:r w:rsidR="00586579" w:rsidRPr="00E02352">
        <w:t>de la mise en œuvre de la stratégie de l</w:t>
      </w:r>
      <w:r w:rsidR="00A36B8D" w:rsidRPr="00E02352">
        <w:t>’</w:t>
      </w:r>
      <w:r w:rsidR="00424E03" w:rsidRPr="00E02352">
        <w:t>i</w:t>
      </w:r>
      <w:r w:rsidR="00586579" w:rsidRPr="00E02352">
        <w:t xml:space="preserve">3N de façon optimale que le </w:t>
      </w:r>
      <w:proofErr w:type="spellStart"/>
      <w:r w:rsidR="00836827" w:rsidRPr="00E02352">
        <w:t xml:space="preserve">Haut </w:t>
      </w:r>
      <w:r w:rsidR="00043A4B" w:rsidRPr="00E02352">
        <w:t>Commissaire</w:t>
      </w:r>
      <w:proofErr w:type="spellEnd"/>
      <w:r w:rsidR="00586579" w:rsidRPr="00E02352">
        <w:t xml:space="preserve"> a décidé de </w:t>
      </w:r>
      <w:r w:rsidR="00D55B9A" w:rsidRPr="00E02352">
        <w:t>commanditer</w:t>
      </w:r>
      <w:r w:rsidR="003842DF" w:rsidRPr="00E02352">
        <w:t xml:space="preserve"> cet</w:t>
      </w:r>
      <w:r w:rsidR="00D55B9A" w:rsidRPr="00E02352">
        <w:t>te</w:t>
      </w:r>
      <w:r w:rsidR="004411F8" w:rsidRPr="00E02352">
        <w:t xml:space="preserve"> </w:t>
      </w:r>
      <w:r w:rsidR="00D55B9A" w:rsidRPr="00E02352">
        <w:t>étude</w:t>
      </w:r>
      <w:r w:rsidR="003842DF" w:rsidRPr="00E02352">
        <w:t xml:space="preserve"> institutionne</w:t>
      </w:r>
      <w:r w:rsidR="00D55B9A" w:rsidRPr="00E02352">
        <w:t>l</w:t>
      </w:r>
      <w:r w:rsidR="003842DF" w:rsidRPr="00E02352">
        <w:t>l</w:t>
      </w:r>
      <w:r w:rsidR="00D55B9A" w:rsidRPr="00E02352">
        <w:t>e</w:t>
      </w:r>
      <w:r w:rsidR="004411F8" w:rsidRPr="00E02352">
        <w:t xml:space="preserve"> </w:t>
      </w:r>
      <w:r w:rsidR="000D6119" w:rsidRPr="00E02352">
        <w:t xml:space="preserve">et organisationnelle </w:t>
      </w:r>
      <w:r w:rsidR="003842DF" w:rsidRPr="00E02352">
        <w:t>de l</w:t>
      </w:r>
      <w:r w:rsidR="00A36B8D" w:rsidRPr="00E02352">
        <w:t>’</w:t>
      </w:r>
      <w:r w:rsidR="000D6119" w:rsidRPr="00E02352">
        <w:t xml:space="preserve">administration de mission </w:t>
      </w:r>
      <w:r w:rsidR="003842DF" w:rsidRPr="00E02352">
        <w:t>qu</w:t>
      </w:r>
      <w:r w:rsidR="00A36B8D" w:rsidRPr="00E02352">
        <w:t>’</w:t>
      </w:r>
      <w:r w:rsidR="003842DF" w:rsidRPr="00E02352">
        <w:t>il dirige.</w:t>
      </w:r>
    </w:p>
    <w:p w:rsidR="003D2C79" w:rsidRPr="00E02352" w:rsidRDefault="00D514BA" w:rsidP="001574A5">
      <w:r w:rsidRPr="00E02352">
        <w:t>L</w:t>
      </w:r>
      <w:r w:rsidR="00A36B8D" w:rsidRPr="00E02352">
        <w:t>’</w:t>
      </w:r>
      <w:r w:rsidRPr="00E02352">
        <w:t>objectif de ce</w:t>
      </w:r>
      <w:r w:rsidR="00B21010" w:rsidRPr="00E02352">
        <w:t xml:space="preserve"> travail</w:t>
      </w:r>
      <w:r w:rsidRPr="00E02352">
        <w:t xml:space="preserve"> est </w:t>
      </w:r>
      <w:r w:rsidR="000A41A0" w:rsidRPr="00E02352">
        <w:t xml:space="preserve">de </w:t>
      </w:r>
      <w:r w:rsidRPr="00E02352">
        <w:t xml:space="preserve">dire </w:t>
      </w:r>
      <w:r w:rsidR="00EE2C24" w:rsidRPr="00E02352">
        <w:t xml:space="preserve">les </w:t>
      </w:r>
      <w:r w:rsidR="00EE2C24" w:rsidRPr="00E02352">
        <w:rPr>
          <w:b/>
        </w:rPr>
        <w:t>forces</w:t>
      </w:r>
      <w:r w:rsidR="00EE2C24" w:rsidRPr="00E02352">
        <w:t xml:space="preserve"> et les </w:t>
      </w:r>
      <w:r w:rsidR="00EE2C24" w:rsidRPr="00E02352">
        <w:rPr>
          <w:b/>
        </w:rPr>
        <w:t>faiblesses</w:t>
      </w:r>
      <w:r w:rsidR="008056A5" w:rsidRPr="00E02352">
        <w:rPr>
          <w:b/>
        </w:rPr>
        <w:t xml:space="preserve"> </w:t>
      </w:r>
      <w:r w:rsidR="00A77A0D" w:rsidRPr="00E02352">
        <w:t xml:space="preserve">(au cas où il y en a) </w:t>
      </w:r>
      <w:r w:rsidR="00274EAF" w:rsidRPr="00E02352">
        <w:t>d</w:t>
      </w:r>
      <w:r w:rsidR="00A77A0D" w:rsidRPr="00E02352">
        <w:t xml:space="preserve">u HC3N </w:t>
      </w:r>
      <w:r w:rsidR="00274EAF" w:rsidRPr="00E02352">
        <w:t>sous l</w:t>
      </w:r>
      <w:r w:rsidR="00A36B8D" w:rsidRPr="00E02352">
        <w:t>’</w:t>
      </w:r>
      <w:r w:rsidR="00274EAF" w:rsidRPr="00E02352">
        <w:t xml:space="preserve">angle </w:t>
      </w:r>
      <w:r w:rsidR="00274EAF" w:rsidRPr="00E02352">
        <w:rPr>
          <w:b/>
        </w:rPr>
        <w:t>institutionnel</w:t>
      </w:r>
      <w:r w:rsidR="00274EAF" w:rsidRPr="00E02352">
        <w:t xml:space="preserve"> et sous l</w:t>
      </w:r>
      <w:r w:rsidR="00A36B8D" w:rsidRPr="00E02352">
        <w:t>’</w:t>
      </w:r>
      <w:r w:rsidR="00274EAF" w:rsidRPr="00E02352">
        <w:t xml:space="preserve">angle des </w:t>
      </w:r>
      <w:r w:rsidR="00274EAF" w:rsidRPr="00E02352">
        <w:rPr>
          <w:b/>
        </w:rPr>
        <w:t xml:space="preserve">capacités </w:t>
      </w:r>
      <w:r w:rsidR="009701D4" w:rsidRPr="00E02352">
        <w:rPr>
          <w:b/>
        </w:rPr>
        <w:t>d</w:t>
      </w:r>
      <w:r w:rsidR="00A36B8D" w:rsidRPr="00E02352">
        <w:rPr>
          <w:b/>
        </w:rPr>
        <w:t>’</w:t>
      </w:r>
      <w:r w:rsidR="009701D4" w:rsidRPr="00E02352">
        <w:rPr>
          <w:b/>
        </w:rPr>
        <w:t>action</w:t>
      </w:r>
      <w:r w:rsidR="008056A5" w:rsidRPr="00E02352">
        <w:rPr>
          <w:b/>
        </w:rPr>
        <w:t xml:space="preserve"> </w:t>
      </w:r>
      <w:r w:rsidR="00A77A0D" w:rsidRPr="00E02352">
        <w:t xml:space="preserve">et de </w:t>
      </w:r>
      <w:r w:rsidR="000A41A0" w:rsidRPr="00E02352">
        <w:t>faire</w:t>
      </w:r>
      <w:r w:rsidR="00A77A0D" w:rsidRPr="00E02352">
        <w:t xml:space="preserve"> des </w:t>
      </w:r>
      <w:r w:rsidR="00A77A0D" w:rsidRPr="00E02352">
        <w:rPr>
          <w:b/>
        </w:rPr>
        <w:t>recommandations conséquentes pertinentes</w:t>
      </w:r>
      <w:r w:rsidR="00A77A0D" w:rsidRPr="00E02352">
        <w:t>.</w:t>
      </w:r>
    </w:p>
    <w:p w:rsidR="004E6385" w:rsidRPr="00E02352" w:rsidRDefault="004E6385" w:rsidP="001574A5">
      <w:r w:rsidRPr="00E02352">
        <w:t xml:space="preserve">Le présent </w:t>
      </w:r>
      <w:r w:rsidR="00C767DA" w:rsidRPr="00E02352">
        <w:t xml:space="preserve">rapport </w:t>
      </w:r>
      <w:r w:rsidR="00357E38" w:rsidRPr="00E02352">
        <w:t>est structuré ainsi qu</w:t>
      </w:r>
      <w:r w:rsidR="00A36B8D" w:rsidRPr="00E02352">
        <w:t>’</w:t>
      </w:r>
      <w:r w:rsidR="00357E38" w:rsidRPr="00E02352">
        <w:t>il suit</w:t>
      </w:r>
      <w:r w:rsidRPr="00E02352">
        <w:t>:</w:t>
      </w:r>
    </w:p>
    <w:p w:rsidR="00FD2649" w:rsidRPr="00E02352" w:rsidRDefault="00FD2649" w:rsidP="00043A4B">
      <w:pPr>
        <w:pStyle w:val="Paragraphedeliste"/>
        <w:numPr>
          <w:ilvl w:val="0"/>
          <w:numId w:val="2"/>
        </w:numPr>
        <w:ind w:left="1434" w:hanging="357"/>
        <w:contextualSpacing w:val="0"/>
      </w:pPr>
      <w:r w:rsidRPr="00E02352">
        <w:t>Approche métho</w:t>
      </w:r>
      <w:r w:rsidR="001549AC" w:rsidRPr="00E02352">
        <w:t>do</w:t>
      </w:r>
      <w:r w:rsidRPr="00E02352">
        <w:t>logique</w:t>
      </w:r>
      <w:r w:rsidR="00043A4B" w:rsidRPr="00E02352">
        <w:t> ;</w:t>
      </w:r>
    </w:p>
    <w:p w:rsidR="00FD2649" w:rsidRPr="00E02352" w:rsidRDefault="00FD2649" w:rsidP="00043A4B">
      <w:pPr>
        <w:pStyle w:val="Paragraphedeliste"/>
        <w:numPr>
          <w:ilvl w:val="0"/>
          <w:numId w:val="2"/>
        </w:numPr>
        <w:ind w:left="1434" w:hanging="357"/>
        <w:contextualSpacing w:val="0"/>
      </w:pPr>
      <w:r w:rsidRPr="00E02352">
        <w:t>Synthèse des études déjà menées sur le sujet</w:t>
      </w:r>
      <w:r w:rsidR="00043A4B" w:rsidRPr="00E02352">
        <w:t> ;</w:t>
      </w:r>
    </w:p>
    <w:p w:rsidR="004E6385" w:rsidRPr="00E02352" w:rsidRDefault="004E6385" w:rsidP="00043A4B">
      <w:pPr>
        <w:pStyle w:val="Paragraphedeliste"/>
        <w:numPr>
          <w:ilvl w:val="0"/>
          <w:numId w:val="2"/>
        </w:numPr>
        <w:ind w:left="1434" w:hanging="357"/>
        <w:contextualSpacing w:val="0"/>
      </w:pPr>
      <w:r w:rsidRPr="00E02352">
        <w:t>Contexte institutionnel global du HC3N</w:t>
      </w:r>
      <w:r w:rsidR="00043A4B" w:rsidRPr="00E02352">
        <w:t> ;</w:t>
      </w:r>
    </w:p>
    <w:p w:rsidR="00D63A02" w:rsidRPr="00E02352" w:rsidRDefault="00B50BAF" w:rsidP="00043A4B">
      <w:pPr>
        <w:pStyle w:val="Paragraphedeliste"/>
        <w:numPr>
          <w:ilvl w:val="0"/>
          <w:numId w:val="2"/>
        </w:numPr>
        <w:ind w:left="1434" w:hanging="357"/>
        <w:contextualSpacing w:val="0"/>
      </w:pPr>
      <w:r w:rsidRPr="00E02352">
        <w:t xml:space="preserve">Fondements </w:t>
      </w:r>
      <w:r w:rsidR="00D63A02" w:rsidRPr="00E02352">
        <w:t>institutionnelle du HC3N</w:t>
      </w:r>
      <w:r w:rsidR="00043A4B" w:rsidRPr="00E02352">
        <w:t> ;</w:t>
      </w:r>
    </w:p>
    <w:p w:rsidR="0084163D" w:rsidRPr="00E02352" w:rsidRDefault="00456003" w:rsidP="00043A4B">
      <w:pPr>
        <w:pStyle w:val="Paragraphedeliste"/>
        <w:numPr>
          <w:ilvl w:val="0"/>
          <w:numId w:val="2"/>
        </w:numPr>
        <w:ind w:left="1434" w:hanging="357"/>
        <w:contextualSpacing w:val="0"/>
      </w:pPr>
      <w:r w:rsidRPr="00E02352">
        <w:t xml:space="preserve">Capacités humaines, matérielles et financières </w:t>
      </w:r>
      <w:r w:rsidR="0084163D" w:rsidRPr="00E02352">
        <w:t>du HC3N</w:t>
      </w:r>
      <w:r w:rsidR="00043A4B" w:rsidRPr="00E02352">
        <w:t> ;</w:t>
      </w:r>
    </w:p>
    <w:p w:rsidR="00456003" w:rsidRPr="00E02352" w:rsidRDefault="00456003" w:rsidP="00043A4B">
      <w:pPr>
        <w:pStyle w:val="Paragraphedeliste"/>
        <w:numPr>
          <w:ilvl w:val="0"/>
          <w:numId w:val="2"/>
        </w:numPr>
        <w:ind w:left="1434" w:hanging="357"/>
        <w:contextualSpacing w:val="0"/>
        <w:rPr>
          <w:sz w:val="28"/>
          <w:szCs w:val="28"/>
        </w:rPr>
      </w:pPr>
      <w:r w:rsidRPr="00E02352">
        <w:t xml:space="preserve">Relations de travail </w:t>
      </w:r>
      <w:r w:rsidR="004051AB" w:rsidRPr="00E02352">
        <w:t xml:space="preserve">et de collaboration </w:t>
      </w:r>
      <w:r w:rsidRPr="00E02352">
        <w:t xml:space="preserve">avec </w:t>
      </w:r>
      <w:r w:rsidR="004051AB" w:rsidRPr="00E02352">
        <w:t xml:space="preserve">les autres </w:t>
      </w:r>
      <w:r w:rsidR="005570E5" w:rsidRPr="00E02352">
        <w:t>acteurs</w:t>
      </w:r>
      <w:r w:rsidR="004051AB" w:rsidRPr="00E02352">
        <w:t xml:space="preserve"> de la stratégie de l</w:t>
      </w:r>
      <w:r w:rsidR="00A36B8D" w:rsidRPr="00E02352">
        <w:t>’</w:t>
      </w:r>
      <w:r w:rsidR="00043A4B" w:rsidRPr="00E02352">
        <w:t>i</w:t>
      </w:r>
      <w:r w:rsidR="004051AB" w:rsidRPr="00E02352">
        <w:t>3N</w:t>
      </w:r>
      <w:r w:rsidR="00043A4B" w:rsidRPr="00E02352">
        <w:t> ;</w:t>
      </w:r>
    </w:p>
    <w:p w:rsidR="0099671B" w:rsidRPr="00E02352" w:rsidRDefault="0099671B" w:rsidP="00043A4B">
      <w:pPr>
        <w:pStyle w:val="Paragraphedeliste"/>
        <w:numPr>
          <w:ilvl w:val="0"/>
          <w:numId w:val="2"/>
        </w:numPr>
        <w:ind w:left="1434" w:hanging="357"/>
        <w:contextualSpacing w:val="0"/>
        <w:rPr>
          <w:sz w:val="28"/>
          <w:szCs w:val="28"/>
        </w:rPr>
      </w:pPr>
      <w:r w:rsidRPr="00E02352">
        <w:t>Recommandations</w:t>
      </w:r>
      <w:r w:rsidR="00043A4B" w:rsidRPr="00E02352">
        <w:t>.</w:t>
      </w:r>
    </w:p>
    <w:p w:rsidR="00D63A02" w:rsidRPr="00E02352" w:rsidRDefault="00D63A02" w:rsidP="001574A5">
      <w:pPr>
        <w:rPr>
          <w:sz w:val="28"/>
          <w:szCs w:val="28"/>
        </w:rPr>
      </w:pPr>
      <w:r w:rsidRPr="00E02352">
        <w:rPr>
          <w:sz w:val="28"/>
          <w:szCs w:val="28"/>
        </w:rPr>
        <w:br w:type="page"/>
      </w:r>
    </w:p>
    <w:p w:rsidR="001549AC" w:rsidRPr="00E02352" w:rsidRDefault="00976F7C" w:rsidP="00E60EE5">
      <w:pPr>
        <w:pStyle w:val="Titre1"/>
      </w:pPr>
      <w:bookmarkStart w:id="4" w:name="_Toc479343051"/>
      <w:r w:rsidRPr="00E02352">
        <w:lastRenderedPageBreak/>
        <w:t xml:space="preserve">I. </w:t>
      </w:r>
      <w:r w:rsidR="001549AC" w:rsidRPr="00E02352">
        <w:t>Approche méthodologique</w:t>
      </w:r>
      <w:r w:rsidR="00251B4D" w:rsidRPr="00E02352">
        <w:t xml:space="preserve"> de l</w:t>
      </w:r>
      <w:r w:rsidR="00A36B8D" w:rsidRPr="00E02352">
        <w:t>’</w:t>
      </w:r>
      <w:r w:rsidR="00251B4D" w:rsidRPr="00E02352">
        <w:t>étude</w:t>
      </w:r>
      <w:bookmarkEnd w:id="4"/>
    </w:p>
    <w:p w:rsidR="009A65A2" w:rsidRPr="00E02352" w:rsidRDefault="008A7F94" w:rsidP="008A7F94">
      <w:pPr>
        <w:pStyle w:val="Corpsdetexte"/>
      </w:pPr>
      <w:r w:rsidRPr="00E02352">
        <w:t xml:space="preserve">La démarche méthodologique utilisée </w:t>
      </w:r>
      <w:r w:rsidR="004B6000" w:rsidRPr="00E02352">
        <w:t xml:space="preserve">a comporté deux étapes : </w:t>
      </w:r>
    </w:p>
    <w:p w:rsidR="002F4DC6" w:rsidRPr="00E02352" w:rsidRDefault="004B6000" w:rsidP="00E05FDE">
      <w:pPr>
        <w:pStyle w:val="Corpsdetexte"/>
        <w:numPr>
          <w:ilvl w:val="0"/>
          <w:numId w:val="19"/>
        </w:numPr>
        <w:ind w:left="567" w:hanging="207"/>
      </w:pPr>
      <w:r w:rsidRPr="00E02352">
        <w:t>collecte et exploi</w:t>
      </w:r>
      <w:r w:rsidR="009A65A2" w:rsidRPr="00E02352">
        <w:t>t</w:t>
      </w:r>
      <w:r w:rsidRPr="00E02352">
        <w:t xml:space="preserve">ation de la documentation portant sur le sujet </w:t>
      </w:r>
      <w:r w:rsidR="009A65A2" w:rsidRPr="00E02352">
        <w:t>de l</w:t>
      </w:r>
      <w:r w:rsidR="00A36B8D" w:rsidRPr="00E02352">
        <w:t>’</w:t>
      </w:r>
      <w:r w:rsidR="009A65A2" w:rsidRPr="00E02352">
        <w:t xml:space="preserve">étude ; </w:t>
      </w:r>
    </w:p>
    <w:p w:rsidR="002F4DC6" w:rsidRPr="00E02352" w:rsidRDefault="00B3225D" w:rsidP="00E05FDE">
      <w:pPr>
        <w:pStyle w:val="Corpsdetexte"/>
        <w:numPr>
          <w:ilvl w:val="0"/>
          <w:numId w:val="19"/>
        </w:numPr>
        <w:ind w:left="567" w:hanging="207"/>
      </w:pPr>
      <w:r w:rsidRPr="00E02352">
        <w:t>rencontres avec les Respon</w:t>
      </w:r>
      <w:r w:rsidR="009A65A2" w:rsidRPr="00E02352">
        <w:t>s</w:t>
      </w:r>
      <w:r w:rsidRPr="00E02352">
        <w:t>ables du HC3N d</w:t>
      </w:r>
      <w:r w:rsidR="00A36B8D" w:rsidRPr="00E02352">
        <w:t>’</w:t>
      </w:r>
      <w:r w:rsidRPr="00E02352">
        <w:t>une part</w:t>
      </w:r>
      <w:r w:rsidR="009A65A2" w:rsidRPr="00E02352">
        <w:t>,</w:t>
      </w:r>
      <w:r w:rsidRPr="00E02352">
        <w:t xml:space="preserve"> et avec les autres parties prenantes de l</w:t>
      </w:r>
      <w:r w:rsidR="00A36B8D" w:rsidRPr="00E02352">
        <w:t>’</w:t>
      </w:r>
      <w:r w:rsidR="00976F7C" w:rsidRPr="00E02352">
        <w:t>i</w:t>
      </w:r>
      <w:r w:rsidRPr="00E02352">
        <w:t>3N d</w:t>
      </w:r>
      <w:r w:rsidR="00A36B8D" w:rsidRPr="00E02352">
        <w:t>’</w:t>
      </w:r>
      <w:r w:rsidRPr="00E02352">
        <w:t>autre part.</w:t>
      </w:r>
    </w:p>
    <w:p w:rsidR="00D245CD" w:rsidRPr="00E02352" w:rsidRDefault="00D245CD" w:rsidP="00B64FAC">
      <w:pPr>
        <w:pStyle w:val="Corpsdetexte"/>
      </w:pPr>
    </w:p>
    <w:p w:rsidR="002F4DC6" w:rsidRPr="00E02352" w:rsidRDefault="009C56D6" w:rsidP="00E60EE5">
      <w:pPr>
        <w:pStyle w:val="Titre2"/>
      </w:pPr>
      <w:bookmarkStart w:id="5" w:name="_Toc479343052"/>
      <w:r w:rsidRPr="00E02352">
        <w:t xml:space="preserve">1.1. </w:t>
      </w:r>
      <w:r w:rsidR="00CF2E76" w:rsidRPr="00E02352">
        <w:t>C</w:t>
      </w:r>
      <w:r w:rsidR="001822E8" w:rsidRPr="00E02352">
        <w:t>ollecte et exploitation de la documentation</w:t>
      </w:r>
      <w:bookmarkEnd w:id="5"/>
    </w:p>
    <w:p w:rsidR="008A7F94" w:rsidRPr="00E02352" w:rsidRDefault="008A7F94" w:rsidP="008A7F94">
      <w:pPr>
        <w:pStyle w:val="Corpsdetexte"/>
      </w:pPr>
      <w:r w:rsidRPr="00E02352">
        <w:t xml:space="preserve">Dans </w:t>
      </w:r>
      <w:r w:rsidR="00BA0C8B" w:rsidRPr="00E02352">
        <w:t>la première étape,</w:t>
      </w:r>
      <w:r w:rsidRPr="00E02352">
        <w:t xml:space="preserve"> il s</w:t>
      </w:r>
      <w:r w:rsidR="00A36B8D" w:rsidRPr="00E02352">
        <w:t>’</w:t>
      </w:r>
      <w:r w:rsidRPr="00E02352">
        <w:t xml:space="preserve">est agi </w:t>
      </w:r>
      <w:r w:rsidR="00836AEB" w:rsidRPr="00E02352">
        <w:t>de</w:t>
      </w:r>
      <w:r w:rsidRPr="00E02352">
        <w:t xml:space="preserve"> collecter toutes les informations documentaires relatives aux aspects institutionnels du HC3N</w:t>
      </w:r>
      <w:r w:rsidR="0001019B" w:rsidRPr="00E02352">
        <w:t xml:space="preserve"> (textes réglementaires)</w:t>
      </w:r>
      <w:r w:rsidRPr="00E02352">
        <w:t xml:space="preserve">, </w:t>
      </w:r>
      <w:r w:rsidR="00836AEB" w:rsidRPr="00E02352">
        <w:t>au dispositif global de conception et de mise en œuvre de la stratégie de l</w:t>
      </w:r>
      <w:r w:rsidR="00A36B8D" w:rsidRPr="00E02352">
        <w:t>’</w:t>
      </w:r>
      <w:r w:rsidR="00976F7C" w:rsidRPr="00E02352">
        <w:t>i</w:t>
      </w:r>
      <w:r w:rsidR="00836AEB" w:rsidRPr="00E02352">
        <w:t>3N</w:t>
      </w:r>
      <w:r w:rsidR="00A503E3" w:rsidRPr="00E02352">
        <w:t xml:space="preserve"> (</w:t>
      </w:r>
      <w:r w:rsidR="00370292" w:rsidRPr="00E02352">
        <w:t>cadre stratégique</w:t>
      </w:r>
      <w:r w:rsidR="00A503E3" w:rsidRPr="00E02352">
        <w:t>)</w:t>
      </w:r>
      <w:r w:rsidR="00370292" w:rsidRPr="00E02352">
        <w:t xml:space="preserve">, au bilan consolidé des réalisations sur la période 2011-2015, </w:t>
      </w:r>
      <w:r w:rsidR="00B77212" w:rsidRPr="00E02352">
        <w:t>aux études en rapport avec les aspects institutionnels et opérationnels de l</w:t>
      </w:r>
      <w:r w:rsidR="00A36B8D" w:rsidRPr="00E02352">
        <w:t>’</w:t>
      </w:r>
      <w:r w:rsidR="002A40FB" w:rsidRPr="00E02352">
        <w:t>i</w:t>
      </w:r>
      <w:r w:rsidR="00B77212" w:rsidRPr="00E02352">
        <w:t>3N</w:t>
      </w:r>
      <w:r w:rsidR="00492ED8" w:rsidRPr="00E02352">
        <w:t>, de</w:t>
      </w:r>
      <w:r w:rsidRPr="00E02352">
        <w:t xml:space="preserve"> les exploiter, </w:t>
      </w:r>
      <w:r w:rsidR="00492ED8" w:rsidRPr="00E02352">
        <w:t xml:space="preserve">de </w:t>
      </w:r>
      <w:r w:rsidRPr="00E02352">
        <w:t xml:space="preserve">les analyser et </w:t>
      </w:r>
      <w:r w:rsidR="0001019B" w:rsidRPr="00E02352">
        <w:t>d</w:t>
      </w:r>
      <w:r w:rsidR="00A36B8D" w:rsidRPr="00E02352">
        <w:t>’</w:t>
      </w:r>
      <w:r w:rsidR="0001019B" w:rsidRPr="00E02352">
        <w:t xml:space="preserve">en </w:t>
      </w:r>
      <w:r w:rsidRPr="00E02352">
        <w:t>faire des synthèses. En plus des textes institutionnels</w:t>
      </w:r>
      <w:r w:rsidR="00562229" w:rsidRPr="00E02352">
        <w:t xml:space="preserve"> (décrets et arrêtés)</w:t>
      </w:r>
      <w:r w:rsidRPr="00E02352">
        <w:t xml:space="preserve">, les </w:t>
      </w:r>
      <w:r w:rsidR="001628AC" w:rsidRPr="00E02352">
        <w:t xml:space="preserve">études suivantes ont été exploitées : </w:t>
      </w:r>
      <w:r w:rsidR="00D96EC3" w:rsidRPr="00E02352">
        <w:t xml:space="preserve">étude CAPED (configuration institutionnelle du HC3N), </w:t>
      </w:r>
      <w:r w:rsidR="002E0DCE" w:rsidRPr="00E02352">
        <w:t xml:space="preserve">étude USAID </w:t>
      </w:r>
      <w:r w:rsidR="00777B5B" w:rsidRPr="00E02352">
        <w:t>(Cartographie institutionnelle de l</w:t>
      </w:r>
      <w:r w:rsidR="00A36B8D" w:rsidRPr="00E02352">
        <w:t>’</w:t>
      </w:r>
      <w:r w:rsidR="00976F7C" w:rsidRPr="00E02352">
        <w:t>i</w:t>
      </w:r>
      <w:r w:rsidR="00777B5B" w:rsidRPr="00E02352">
        <w:t>3N et recommandations pour une meilleure mise en œuvre)</w:t>
      </w:r>
      <w:r w:rsidR="00B719BD" w:rsidRPr="00E02352">
        <w:t xml:space="preserve">, étude </w:t>
      </w:r>
      <w:r w:rsidR="000E3D32" w:rsidRPr="00E02352">
        <w:t>BM (rev</w:t>
      </w:r>
      <w:r w:rsidR="00A0242E" w:rsidRPr="00E02352">
        <w:t>u</w:t>
      </w:r>
      <w:r w:rsidR="000E3D32" w:rsidRPr="00E02352">
        <w:t xml:space="preserve">es des dépenses </w:t>
      </w:r>
      <w:r w:rsidR="00F32161" w:rsidRPr="00E02352">
        <w:t xml:space="preserve">(2011-2015) </w:t>
      </w:r>
      <w:r w:rsidR="000E3D32" w:rsidRPr="00E02352">
        <w:t xml:space="preserve">du secteur de la sécurité alimentaire et du développement </w:t>
      </w:r>
      <w:r w:rsidR="00F32161" w:rsidRPr="00E02352">
        <w:t xml:space="preserve">agricole </w:t>
      </w:r>
      <w:r w:rsidR="000E3D32" w:rsidRPr="00E02352">
        <w:t>durable)</w:t>
      </w:r>
      <w:r w:rsidRPr="00E02352">
        <w:t>.</w:t>
      </w:r>
    </w:p>
    <w:p w:rsidR="00016DA4" w:rsidRPr="00E02352" w:rsidRDefault="00016DA4" w:rsidP="008A7F94">
      <w:pPr>
        <w:pStyle w:val="Corpsdetexte"/>
      </w:pPr>
    </w:p>
    <w:p w:rsidR="00632F9A" w:rsidRPr="00E02352" w:rsidRDefault="009C56D6" w:rsidP="00E60EE5">
      <w:pPr>
        <w:pStyle w:val="Titre2"/>
      </w:pPr>
      <w:bookmarkStart w:id="6" w:name="_Toc479343053"/>
      <w:r w:rsidRPr="00E02352">
        <w:t xml:space="preserve">1.2. </w:t>
      </w:r>
      <w:r w:rsidR="00C91C99" w:rsidRPr="00E02352">
        <w:t>Rencontres avec les parties prenantes (entretiens)</w:t>
      </w:r>
      <w:bookmarkEnd w:id="6"/>
    </w:p>
    <w:p w:rsidR="00335EF1" w:rsidRPr="00E02352" w:rsidRDefault="00787AB4" w:rsidP="008A7F94">
      <w:pPr>
        <w:pStyle w:val="Corpsdetexte"/>
      </w:pPr>
      <w:r w:rsidRPr="00E02352">
        <w:t xml:space="preserve">La </w:t>
      </w:r>
      <w:r w:rsidR="006A7C87" w:rsidRPr="00E02352">
        <w:t>seconde</w:t>
      </w:r>
      <w:r w:rsidR="008A7F94" w:rsidRPr="00E02352">
        <w:t xml:space="preserve"> étape </w:t>
      </w:r>
      <w:r w:rsidRPr="00E02352">
        <w:t xml:space="preserve">du travail </w:t>
      </w:r>
      <w:r w:rsidR="008A7F94" w:rsidRPr="00E02352">
        <w:t xml:space="preserve">a consisté </w:t>
      </w:r>
      <w:r w:rsidRPr="00E02352">
        <w:t xml:space="preserve">à rencontrer les personnes les mieux indiquées </w:t>
      </w:r>
      <w:r w:rsidR="00A92B12" w:rsidRPr="00E02352">
        <w:t xml:space="preserve">pour répondre aux questions relatives </w:t>
      </w:r>
      <w:r w:rsidR="008A7F94" w:rsidRPr="00E02352">
        <w:t xml:space="preserve">aux </w:t>
      </w:r>
      <w:r w:rsidR="00A92B12" w:rsidRPr="00E02352">
        <w:t xml:space="preserve">aspects institutionnels et </w:t>
      </w:r>
      <w:r w:rsidR="00F92FC6" w:rsidRPr="00E02352">
        <w:t xml:space="preserve">aux capacités </w:t>
      </w:r>
      <w:r w:rsidR="00D77E85" w:rsidRPr="00E02352">
        <w:t>d</w:t>
      </w:r>
      <w:r w:rsidR="00A36B8D" w:rsidRPr="00E02352">
        <w:t>’</w:t>
      </w:r>
      <w:r w:rsidR="00D77E85" w:rsidRPr="00E02352">
        <w:t xml:space="preserve">innovation et </w:t>
      </w:r>
      <w:r w:rsidR="00F92FC6" w:rsidRPr="00E02352">
        <w:t>d</w:t>
      </w:r>
      <w:r w:rsidR="00A36B8D" w:rsidRPr="00E02352">
        <w:t>’</w:t>
      </w:r>
      <w:r w:rsidR="00F92FC6" w:rsidRPr="00E02352">
        <w:t>action</w:t>
      </w:r>
      <w:r w:rsidR="00D77E85" w:rsidRPr="00E02352">
        <w:t>.</w:t>
      </w:r>
      <w:r w:rsidR="00836827" w:rsidRPr="00E02352">
        <w:t xml:space="preserve"> </w:t>
      </w:r>
      <w:r w:rsidR="00D77E85" w:rsidRPr="00E02352">
        <w:t>Les catégories de</w:t>
      </w:r>
      <w:r w:rsidR="00016DA4" w:rsidRPr="00E02352">
        <w:t>s</w:t>
      </w:r>
      <w:r w:rsidR="00D77E85" w:rsidRPr="00E02352">
        <w:t xml:space="preserve"> personnes suivantes ont été rencontré</w:t>
      </w:r>
      <w:r w:rsidR="005C3AF6" w:rsidRPr="00E02352">
        <w:t>e</w:t>
      </w:r>
      <w:r w:rsidR="00D77E85" w:rsidRPr="00E02352">
        <w:t>s</w:t>
      </w:r>
      <w:r w:rsidR="005C3AF6" w:rsidRPr="00E02352">
        <w:t> :</w:t>
      </w:r>
    </w:p>
    <w:p w:rsidR="00335EF1" w:rsidRPr="00E02352" w:rsidRDefault="00335EF1" w:rsidP="00E05FDE">
      <w:pPr>
        <w:pStyle w:val="Corpsdetexte"/>
        <w:numPr>
          <w:ilvl w:val="0"/>
          <w:numId w:val="21"/>
        </w:numPr>
        <w:ind w:left="709" w:hanging="349"/>
      </w:pPr>
      <w:r w:rsidRPr="00E02352">
        <w:t>les Responsables du HC3N</w:t>
      </w:r>
      <w:r w:rsidR="004074FC" w:rsidRPr="00E02352">
        <w:t xml:space="preserve"> (</w:t>
      </w:r>
      <w:proofErr w:type="spellStart"/>
      <w:r w:rsidR="00836827" w:rsidRPr="00E02352">
        <w:t xml:space="preserve">Haut </w:t>
      </w:r>
      <w:r w:rsidR="00976F7C" w:rsidRPr="00E02352">
        <w:t>Commissaire</w:t>
      </w:r>
      <w:proofErr w:type="spellEnd"/>
      <w:r w:rsidR="004074FC" w:rsidRPr="00E02352">
        <w:t xml:space="preserve">, </w:t>
      </w:r>
      <w:r w:rsidR="00C47AA1" w:rsidRPr="00E02352">
        <w:t>SG et Directeurs des départements)</w:t>
      </w:r>
      <w:r w:rsidR="00976F7C" w:rsidRPr="00E02352">
        <w:t> ;</w:t>
      </w:r>
    </w:p>
    <w:p w:rsidR="005C3AF6" w:rsidRPr="00E02352" w:rsidRDefault="00335EF1" w:rsidP="00E05FDE">
      <w:pPr>
        <w:pStyle w:val="Corpsdetexte"/>
        <w:numPr>
          <w:ilvl w:val="0"/>
          <w:numId w:val="21"/>
        </w:numPr>
        <w:ind w:left="709" w:hanging="349"/>
      </w:pPr>
      <w:r w:rsidRPr="00E02352">
        <w:t xml:space="preserve">les </w:t>
      </w:r>
      <w:r w:rsidR="00A023F3" w:rsidRPr="00E02352">
        <w:t>C</w:t>
      </w:r>
      <w:r w:rsidRPr="00E02352">
        <w:t xml:space="preserve">oordonnateurs </w:t>
      </w:r>
      <w:r w:rsidR="00A023F3" w:rsidRPr="00E02352">
        <w:t>R</w:t>
      </w:r>
      <w:r w:rsidRPr="00E02352">
        <w:t xml:space="preserve">égionaux </w:t>
      </w:r>
      <w:r w:rsidR="00A023F3" w:rsidRPr="00E02352">
        <w:t xml:space="preserve">de l’Initiative </w:t>
      </w:r>
      <w:r w:rsidRPr="00E02352">
        <w:t>3N</w:t>
      </w:r>
      <w:r w:rsidR="00F90A84" w:rsidRPr="00E02352">
        <w:t xml:space="preserve"> pour les régions d</w:t>
      </w:r>
      <w:r w:rsidR="00A36B8D" w:rsidRPr="00E02352">
        <w:t>’</w:t>
      </w:r>
      <w:r w:rsidR="00F90A84" w:rsidRPr="00E02352">
        <w:t>Agadez, de Dosso, de Niamey et de Tillabér</w:t>
      </w:r>
      <w:r w:rsidR="00A230BC" w:rsidRPr="00E02352">
        <w:t>i</w:t>
      </w:r>
      <w:r w:rsidR="00976F7C" w:rsidRPr="00E02352">
        <w:t> ;</w:t>
      </w:r>
    </w:p>
    <w:p w:rsidR="00335EF1" w:rsidRPr="00E02352" w:rsidRDefault="00CF3CDB" w:rsidP="00E05FDE">
      <w:pPr>
        <w:pStyle w:val="Corpsdetexte"/>
        <w:numPr>
          <w:ilvl w:val="0"/>
          <w:numId w:val="21"/>
        </w:numPr>
        <w:ind w:left="709" w:hanging="349"/>
      </w:pPr>
      <w:r w:rsidRPr="00E02352">
        <w:t xml:space="preserve">les Secrétaires </w:t>
      </w:r>
      <w:r w:rsidR="00C47AA1" w:rsidRPr="00E02352">
        <w:t xml:space="preserve">Généraux </w:t>
      </w:r>
      <w:r w:rsidRPr="00E02352">
        <w:t>des Ministères en charge du développement rural</w:t>
      </w:r>
      <w:r w:rsidR="00C47AA1" w:rsidRPr="00E02352">
        <w:t xml:space="preserve"> (agriculture, </w:t>
      </w:r>
      <w:r w:rsidR="00E71333" w:rsidRPr="00E02352">
        <w:t>Elevage et Environnement)</w:t>
      </w:r>
      <w:r w:rsidR="00976F7C" w:rsidRPr="00E02352">
        <w:t> ;</w:t>
      </w:r>
    </w:p>
    <w:p w:rsidR="00E71333" w:rsidRPr="00E02352" w:rsidRDefault="00CF3CDB" w:rsidP="00E05FDE">
      <w:pPr>
        <w:pStyle w:val="Corpsdetexte"/>
        <w:numPr>
          <w:ilvl w:val="0"/>
          <w:numId w:val="21"/>
        </w:numPr>
        <w:ind w:left="709" w:hanging="349"/>
      </w:pPr>
      <w:r w:rsidRPr="00E02352">
        <w:t>les Directeurs régionaux des Ministères en charge du développement rural</w:t>
      </w:r>
      <w:r w:rsidR="00EB3012" w:rsidRPr="00E02352">
        <w:t xml:space="preserve"> pour Dosso et Tillabéry</w:t>
      </w:r>
      <w:r w:rsidR="00E71333" w:rsidRPr="00E02352">
        <w:t xml:space="preserve"> (agriculture, Elevage et Environnement)</w:t>
      </w:r>
      <w:r w:rsidR="00976F7C" w:rsidRPr="00E02352">
        <w:t> ;</w:t>
      </w:r>
    </w:p>
    <w:p w:rsidR="008103E2" w:rsidRPr="00E02352" w:rsidRDefault="008103E2" w:rsidP="00E05FDE">
      <w:pPr>
        <w:pStyle w:val="Corpsdetexte"/>
        <w:numPr>
          <w:ilvl w:val="0"/>
          <w:numId w:val="21"/>
        </w:numPr>
        <w:ind w:left="709" w:hanging="349"/>
      </w:pPr>
      <w:r w:rsidRPr="00E02352">
        <w:t>le Gouverneur de la région de Dosso</w:t>
      </w:r>
      <w:r w:rsidR="00976F7C" w:rsidRPr="00E02352">
        <w:t> ;</w:t>
      </w:r>
    </w:p>
    <w:p w:rsidR="00EB3012" w:rsidRPr="00E02352" w:rsidRDefault="00EB3012" w:rsidP="00E05FDE">
      <w:pPr>
        <w:pStyle w:val="Corpsdetexte"/>
        <w:numPr>
          <w:ilvl w:val="0"/>
          <w:numId w:val="21"/>
        </w:numPr>
        <w:ind w:left="709" w:hanging="349"/>
      </w:pPr>
      <w:r w:rsidRPr="00E02352">
        <w:t xml:space="preserve">les Conseillers </w:t>
      </w:r>
      <w:r w:rsidR="006C4F75" w:rsidRPr="00E02352">
        <w:t>responsables des cellules en charge des questions de développement rural, au niveau de la Présidence de la République</w:t>
      </w:r>
      <w:r w:rsidR="00976F7C" w:rsidRPr="00E02352">
        <w:t> ;</w:t>
      </w:r>
    </w:p>
    <w:p w:rsidR="00B60398" w:rsidRPr="00E02352" w:rsidRDefault="00B60398" w:rsidP="00E05FDE">
      <w:pPr>
        <w:pStyle w:val="Corpsdetexte"/>
        <w:numPr>
          <w:ilvl w:val="0"/>
          <w:numId w:val="21"/>
        </w:numPr>
        <w:ind w:left="709" w:hanging="349"/>
      </w:pPr>
      <w:r w:rsidRPr="00E02352">
        <w:t>Trois partenaires techniques et financiers clés (UE, BM et PNUD)</w:t>
      </w:r>
      <w:r w:rsidR="00721220" w:rsidRPr="00E02352">
        <w:t>.</w:t>
      </w:r>
    </w:p>
    <w:p w:rsidR="002C6343" w:rsidRPr="00E02352" w:rsidRDefault="002C6343" w:rsidP="00721220">
      <w:pPr>
        <w:pStyle w:val="Corpsdetexte"/>
      </w:pPr>
    </w:p>
    <w:p w:rsidR="00721220" w:rsidRPr="00E02352" w:rsidRDefault="00D469AF" w:rsidP="00721220">
      <w:pPr>
        <w:pStyle w:val="Corpsdetexte"/>
      </w:pPr>
      <w:r w:rsidRPr="00E02352">
        <w:t>Sur la base d</w:t>
      </w:r>
      <w:r w:rsidR="00A36B8D" w:rsidRPr="00E02352">
        <w:t>’</w:t>
      </w:r>
      <w:r w:rsidRPr="00E02352">
        <w:t>un guide indicatif dynamique</w:t>
      </w:r>
      <w:r w:rsidR="00910EF4" w:rsidRPr="00E02352">
        <w:t xml:space="preserve"> administré aux interlocuteurs</w:t>
      </w:r>
      <w:r w:rsidR="000E5B98" w:rsidRPr="00E02352">
        <w:t>, des fiches d</w:t>
      </w:r>
      <w:r w:rsidR="00A36B8D" w:rsidRPr="00E02352">
        <w:t>’</w:t>
      </w:r>
      <w:r w:rsidR="000E5B98" w:rsidRPr="00E02352">
        <w:t xml:space="preserve">entretiens ont élaborées. Elles ont servi à soutenir les analyses </w:t>
      </w:r>
      <w:r w:rsidR="00910EF4" w:rsidRPr="00E02352">
        <w:t>et les réflexions exprimées dans le  présent rapport.</w:t>
      </w:r>
      <w:r w:rsidR="00632F9A" w:rsidRPr="00E02352">
        <w:t xml:space="preserve"> Elles sont synthétisées et annexées au rapport.</w:t>
      </w:r>
    </w:p>
    <w:p w:rsidR="008A7F94" w:rsidRPr="00E02352" w:rsidRDefault="00AD005B" w:rsidP="008A7F94">
      <w:pPr>
        <w:pStyle w:val="Corpsdetexte"/>
      </w:pPr>
      <w:r w:rsidRPr="00E02352">
        <w:lastRenderedPageBreak/>
        <w:t>Les entretiens ont porté sur l</w:t>
      </w:r>
      <w:r w:rsidR="00A36B8D" w:rsidRPr="00E02352">
        <w:t>’</w:t>
      </w:r>
      <w:r w:rsidRPr="00E02352">
        <w:t>architecture institutionnelle du dispositif global</w:t>
      </w:r>
      <w:r w:rsidR="00464B5D" w:rsidRPr="00E02352">
        <w:t xml:space="preserve"> et</w:t>
      </w:r>
      <w:r w:rsidRPr="00E02352">
        <w:t xml:space="preserve"> du HC3N</w:t>
      </w:r>
      <w:r w:rsidR="00464B5D" w:rsidRPr="00E02352">
        <w:t>,</w:t>
      </w:r>
      <w:r w:rsidR="00B02918" w:rsidRPr="00E02352">
        <w:t xml:space="preserve"> les capacités d</w:t>
      </w:r>
      <w:r w:rsidR="00A36B8D" w:rsidRPr="00E02352">
        <w:t>’</w:t>
      </w:r>
      <w:r w:rsidR="00B02918" w:rsidRPr="00E02352">
        <w:t>action du HC3N,</w:t>
      </w:r>
      <w:r w:rsidR="00464B5D" w:rsidRPr="00E02352">
        <w:t xml:space="preserve"> les rapports de travail et de collaboration, </w:t>
      </w:r>
      <w:r w:rsidR="00202DEE" w:rsidRPr="00E02352">
        <w:t>le niveau de satisfaction des attentes, les contraintes, les difficultés, la pertinence</w:t>
      </w:r>
      <w:r w:rsidR="00C012F8" w:rsidRPr="00E02352">
        <w:t xml:space="preserve"> et l</w:t>
      </w:r>
      <w:r w:rsidR="00A36B8D" w:rsidRPr="00E02352">
        <w:t>’</w:t>
      </w:r>
      <w:r w:rsidR="00C012F8" w:rsidRPr="00E02352">
        <w:t>utilité des produits et résultats, les souhaits</w:t>
      </w:r>
      <w:r w:rsidR="00520455" w:rsidRPr="00E02352">
        <w:t xml:space="preserve">, </w:t>
      </w:r>
      <w:r w:rsidR="002C6343" w:rsidRPr="00E02352">
        <w:t>et d</w:t>
      </w:r>
      <w:r w:rsidR="00A36B8D" w:rsidRPr="00E02352">
        <w:t>’</w:t>
      </w:r>
      <w:r w:rsidR="002C6343" w:rsidRPr="00E02352">
        <w:t>u</w:t>
      </w:r>
      <w:r w:rsidR="00B02918" w:rsidRPr="00E02352">
        <w:t>n</w:t>
      </w:r>
      <w:r w:rsidR="002C6343" w:rsidRPr="00E02352">
        <w:t>e manière générale le partenariat.</w:t>
      </w:r>
    </w:p>
    <w:p w:rsidR="008A7F94" w:rsidRPr="00E02352" w:rsidRDefault="00C4611A" w:rsidP="008A7F94">
      <w:pPr>
        <w:pStyle w:val="Corpsdetexte"/>
      </w:pPr>
      <w:r w:rsidRPr="00E02352">
        <w:t>Sur cette base</w:t>
      </w:r>
      <w:r w:rsidR="008A7F94" w:rsidRPr="00E02352">
        <w:t>, un rapport provisoire de l</w:t>
      </w:r>
      <w:r w:rsidR="00A36B8D" w:rsidRPr="00E02352">
        <w:t>’</w:t>
      </w:r>
      <w:r w:rsidR="008A7F94" w:rsidRPr="00E02352">
        <w:t>étude</w:t>
      </w:r>
      <w:r w:rsidR="00520455" w:rsidRPr="00E02352">
        <w:t xml:space="preserve"> a été rédigé ;</w:t>
      </w:r>
      <w:r w:rsidR="008A7F94" w:rsidRPr="00E02352">
        <w:t xml:space="preserve"> i</w:t>
      </w:r>
      <w:r w:rsidR="00520455" w:rsidRPr="00E02352">
        <w:t>l</w:t>
      </w:r>
      <w:r w:rsidR="008A7F94" w:rsidRPr="00E02352">
        <w:t xml:space="preserve"> a fait l</w:t>
      </w:r>
      <w:r w:rsidR="00A36B8D" w:rsidRPr="00E02352">
        <w:t>’</w:t>
      </w:r>
      <w:r w:rsidR="008A7F94" w:rsidRPr="00E02352">
        <w:t>objet de  partage avec les commanditaires et parties prenantes en vue de son amendement et son enrichissement.</w:t>
      </w:r>
    </w:p>
    <w:p w:rsidR="008A7F94" w:rsidRPr="00E02352" w:rsidRDefault="008A7F94" w:rsidP="008A7F94">
      <w:pPr>
        <w:pStyle w:val="Corpsdetexte"/>
      </w:pPr>
    </w:p>
    <w:p w:rsidR="00251B4D" w:rsidRPr="00E02352" w:rsidRDefault="00251B4D" w:rsidP="00251B4D"/>
    <w:p w:rsidR="00251B4D" w:rsidRPr="00E02352" w:rsidRDefault="00251B4D" w:rsidP="00251B4D"/>
    <w:p w:rsidR="00C4611A" w:rsidRPr="00E02352" w:rsidRDefault="00C4611A" w:rsidP="00E31261"/>
    <w:p w:rsidR="00251B4D" w:rsidRPr="00E02352" w:rsidRDefault="00EE34E1" w:rsidP="00E31261">
      <w:pPr>
        <w:pStyle w:val="Titre1"/>
      </w:pPr>
      <w:r w:rsidRPr="00E02352">
        <w:br w:type="page"/>
      </w:r>
      <w:bookmarkStart w:id="7" w:name="_Toc479343054"/>
      <w:r w:rsidR="009C56D6" w:rsidRPr="00E02352">
        <w:lastRenderedPageBreak/>
        <w:t xml:space="preserve">II. </w:t>
      </w:r>
      <w:r w:rsidR="00251B4D" w:rsidRPr="00E02352">
        <w:t>Synthèse des travaux déjà menés sur le sujet</w:t>
      </w:r>
      <w:r w:rsidR="004C1046" w:rsidRPr="00E02352">
        <w:t xml:space="preserve"> (revue de la littérature)</w:t>
      </w:r>
      <w:bookmarkEnd w:id="7"/>
    </w:p>
    <w:p w:rsidR="00E62A09" w:rsidRPr="00E02352" w:rsidRDefault="009C56D6" w:rsidP="00E31261">
      <w:pPr>
        <w:pStyle w:val="Titre2"/>
      </w:pPr>
      <w:bookmarkStart w:id="8" w:name="_Toc479343055"/>
      <w:r w:rsidRPr="00E02352">
        <w:t xml:space="preserve">2.1. </w:t>
      </w:r>
      <w:r w:rsidR="00E14F97" w:rsidRPr="00E02352">
        <w:t>Substance de l</w:t>
      </w:r>
      <w:r w:rsidR="00A36B8D" w:rsidRPr="00E02352">
        <w:t>’</w:t>
      </w:r>
      <w:r w:rsidR="00E14F97" w:rsidRPr="00E02352">
        <w:t>é</w:t>
      </w:r>
      <w:r w:rsidR="0007373C" w:rsidRPr="00E02352">
        <w:t>tude USAID (Cartographie institutionnelle de l</w:t>
      </w:r>
      <w:r w:rsidR="00A36B8D" w:rsidRPr="00E02352">
        <w:t>’</w:t>
      </w:r>
      <w:r w:rsidR="00B64FAC" w:rsidRPr="00E02352">
        <w:t>i</w:t>
      </w:r>
      <w:r w:rsidR="0007373C" w:rsidRPr="00E02352">
        <w:t>3N et recommandations pour une meilleure mise en œuvre</w:t>
      </w:r>
      <w:r w:rsidR="00E14F97" w:rsidRPr="00E02352">
        <w:t>)</w:t>
      </w:r>
      <w:bookmarkEnd w:id="8"/>
    </w:p>
    <w:p w:rsidR="00E90D81" w:rsidRPr="00E02352" w:rsidRDefault="00FE2847" w:rsidP="00E90D81">
      <w:pPr>
        <w:pStyle w:val="Corpsdetexte"/>
        <w:rPr>
          <w:b/>
        </w:rPr>
      </w:pPr>
      <w:r w:rsidRPr="00E02352">
        <w:rPr>
          <w:b/>
        </w:rPr>
        <w:t xml:space="preserve">Ce rapport n’a pas intégré les observations formulées </w:t>
      </w:r>
      <w:r w:rsidR="00BE17CA" w:rsidRPr="00E02352">
        <w:rPr>
          <w:b/>
        </w:rPr>
        <w:t xml:space="preserve">par </w:t>
      </w:r>
      <w:r w:rsidR="00A41B51" w:rsidRPr="00E02352">
        <w:rPr>
          <w:b/>
        </w:rPr>
        <w:t>le</w:t>
      </w:r>
      <w:r w:rsidR="006D7F60" w:rsidRPr="00E02352">
        <w:rPr>
          <w:b/>
        </w:rPr>
        <w:t xml:space="preserve"> HC3N, donc </w:t>
      </w:r>
      <w:r w:rsidR="00D11B38" w:rsidRPr="00E02352">
        <w:rPr>
          <w:b/>
        </w:rPr>
        <w:t>son contenu garde une valeur purement technique</w:t>
      </w:r>
      <w:r w:rsidR="00311547" w:rsidRPr="00E02352">
        <w:rPr>
          <w:b/>
        </w:rPr>
        <w:t xml:space="preserve"> (une contribution à la réflexion)</w:t>
      </w:r>
      <w:r w:rsidR="00D11B38" w:rsidRPr="00E02352">
        <w:rPr>
          <w:b/>
        </w:rPr>
        <w:t>.</w:t>
      </w:r>
      <w:r w:rsidR="006D7F60" w:rsidRPr="00E02352">
        <w:rPr>
          <w:b/>
        </w:rPr>
        <w:t xml:space="preserve"> </w:t>
      </w:r>
    </w:p>
    <w:p w:rsidR="00E90D81" w:rsidRPr="00E02352" w:rsidRDefault="00E90D81" w:rsidP="00E90D81">
      <w:pPr>
        <w:pStyle w:val="Corpsdetexte"/>
      </w:pPr>
      <w:r w:rsidRPr="00E02352">
        <w:t>L</w:t>
      </w:r>
      <w:r w:rsidR="00A36B8D" w:rsidRPr="00E02352">
        <w:t>’</w:t>
      </w:r>
      <w:r w:rsidRPr="00E02352">
        <w:t>équipe du HC3N ne doit pas excéder cinq à six personnes, s</w:t>
      </w:r>
      <w:r w:rsidR="00A36B8D" w:rsidRPr="00E02352">
        <w:t>’</w:t>
      </w:r>
      <w:r w:rsidRPr="00E02352">
        <w:t>occupant chacune d</w:t>
      </w:r>
      <w:r w:rsidR="00A36B8D" w:rsidRPr="00E02352">
        <w:t>’</w:t>
      </w:r>
      <w:r w:rsidRPr="00E02352">
        <w:t>un axe stratégique, avec des termes de références précis et concis. Ce s</w:t>
      </w:r>
      <w:r w:rsidR="004B3D96" w:rsidRPr="00E02352">
        <w:t>eraie</w:t>
      </w:r>
      <w:r w:rsidRPr="00E02352">
        <w:t xml:space="preserve">nt des </w:t>
      </w:r>
      <w:r w:rsidR="00B64FAC" w:rsidRPr="00E02352">
        <w:t>conseillers</w:t>
      </w:r>
      <w:r w:rsidRPr="00E02352">
        <w:t xml:space="preserve"> du </w:t>
      </w:r>
      <w:r w:rsidR="00B64FAC" w:rsidRPr="00E02352">
        <w:t>Haut-Commissaire</w:t>
      </w:r>
      <w:r w:rsidRPr="00E02352">
        <w:t>.</w:t>
      </w:r>
      <w:r w:rsidR="001933CA" w:rsidRPr="00E02352">
        <w:t xml:space="preserve"> </w:t>
      </w:r>
      <w:r w:rsidRPr="00E02352">
        <w:t xml:space="preserve">Le HC3N </w:t>
      </w:r>
      <w:r w:rsidR="001E3DB5" w:rsidRPr="00E02352">
        <w:t xml:space="preserve">ne devrait pas </w:t>
      </w:r>
      <w:r w:rsidRPr="00E02352">
        <w:t>ressemble</w:t>
      </w:r>
      <w:r w:rsidR="001E3DB5" w:rsidRPr="00E02352">
        <w:t>r</w:t>
      </w:r>
      <w:r w:rsidRPr="00E02352">
        <w:t xml:space="preserve"> aux</w:t>
      </w:r>
      <w:r w:rsidR="001933CA" w:rsidRPr="00E02352">
        <w:t xml:space="preserve"> </w:t>
      </w:r>
      <w:r w:rsidRPr="00E02352">
        <w:t>Ministères traditionnels</w:t>
      </w:r>
      <w:r w:rsidR="008559EB" w:rsidRPr="00E02352">
        <w:t>, ce serait un signal négatif pour ses partenaires</w:t>
      </w:r>
      <w:r w:rsidRPr="00E02352">
        <w:t>. Compte tenu du balisage temporel de la mise en œuvre de l</w:t>
      </w:r>
      <w:r w:rsidR="00A36B8D" w:rsidRPr="00E02352">
        <w:t>’</w:t>
      </w:r>
      <w:r w:rsidR="00C96D1E" w:rsidRPr="00E02352">
        <w:t>i</w:t>
      </w:r>
      <w:r w:rsidRPr="00E02352">
        <w:t xml:space="preserve">3N, </w:t>
      </w:r>
      <w:r w:rsidR="001E3DB5" w:rsidRPr="00E02352">
        <w:t>il</w:t>
      </w:r>
      <w:r w:rsidRPr="00E02352">
        <w:t xml:space="preserve"> devrait être une structure légère, plus fonctionnelle, plus agile et focalisé sur les résultats attendus</w:t>
      </w:r>
      <w:r w:rsidR="004E4ED7" w:rsidRPr="00E02352">
        <w:t xml:space="preserve">, sans </w:t>
      </w:r>
      <w:r w:rsidRPr="00E02352">
        <w:t>infrastructures lourdes</w:t>
      </w:r>
      <w:r w:rsidR="004E4ED7" w:rsidRPr="00E02352">
        <w:t>.</w:t>
      </w:r>
      <w:r w:rsidR="0021663B" w:rsidRPr="00E02352">
        <w:t xml:space="preserve"> Il</w:t>
      </w:r>
      <w:r w:rsidRPr="00E02352">
        <w:t xml:space="preserve"> devrait revoir sa propre structuration de façon à envoyer à ses parties prenantes un message de «soutien, de prestation de service et de coordination plus clair et plus fort.</w:t>
      </w:r>
    </w:p>
    <w:p w:rsidR="00E90D81" w:rsidRPr="00E02352" w:rsidRDefault="00E90D81" w:rsidP="00E90D81">
      <w:pPr>
        <w:pStyle w:val="Corpsdetexte"/>
      </w:pPr>
      <w:r w:rsidRPr="00E02352">
        <w:t>Certains acteurs pensent que les rôles du HC3N et celui du Ministère de l</w:t>
      </w:r>
      <w:r w:rsidR="00A36B8D" w:rsidRPr="00E02352">
        <w:t>’</w:t>
      </w:r>
      <w:r w:rsidRPr="00E02352">
        <w:t>Agriculture se ressemblent, il y a nécessité de clarifier et de contingenter plus clairement.</w:t>
      </w:r>
      <w:r w:rsidR="001933CA" w:rsidRPr="00E02352">
        <w:t xml:space="preserve"> </w:t>
      </w:r>
      <w:r w:rsidRPr="00E02352">
        <w:t>D</w:t>
      </w:r>
      <w:r w:rsidR="00A36B8D" w:rsidRPr="00E02352">
        <w:t>’</w:t>
      </w:r>
      <w:r w:rsidRPr="00E02352">
        <w:t>autres pensent que les activités de coordination et de communication du HC3N ont diminué depuis 2012.</w:t>
      </w:r>
    </w:p>
    <w:p w:rsidR="008515CF" w:rsidRPr="00E02352" w:rsidRDefault="00E90D81" w:rsidP="00E90D81">
      <w:pPr>
        <w:pStyle w:val="Corpsdetexte"/>
      </w:pPr>
      <w:r w:rsidRPr="00E02352">
        <w:t xml:space="preserve">Les pratiques de recrutement du personnel devraient reposer sur la compétition équitable </w:t>
      </w:r>
      <w:r w:rsidR="00C63873" w:rsidRPr="00E02352">
        <w:t>et</w:t>
      </w:r>
      <w:r w:rsidRPr="00E02352">
        <w:t xml:space="preserve"> transparente. Cette approche permettrait de créer un environnement de performance sur le tas, où les membres du personnel seraient plus susceptibles de produire des résultats continus pour pouvoir conserver leurs emplois.</w:t>
      </w:r>
      <w:r w:rsidR="0090298E" w:rsidRPr="00E02352">
        <w:t xml:space="preserve"> </w:t>
      </w:r>
      <w:r w:rsidRPr="00E02352">
        <w:t xml:space="preserve">Le HC3N aurait dû </w:t>
      </w:r>
      <w:r w:rsidR="00343F98" w:rsidRPr="00E02352">
        <w:t>recruter aussi</w:t>
      </w:r>
      <w:r w:rsidR="001933CA" w:rsidRPr="00E02352">
        <w:t xml:space="preserve"> </w:t>
      </w:r>
      <w:r w:rsidR="00343F98" w:rsidRPr="00E02352">
        <w:t>des</w:t>
      </w:r>
      <w:r w:rsidRPr="00E02352">
        <w:t xml:space="preserve"> experts du secteur privé et de la société civile, aux côtés des fonctionnaires, ceci permettrait d</w:t>
      </w:r>
      <w:r w:rsidR="00A36B8D" w:rsidRPr="00E02352">
        <w:t>’</w:t>
      </w:r>
      <w:r w:rsidRPr="00E02352">
        <w:t xml:space="preserve">enrichir les expériences et de </w:t>
      </w:r>
      <w:r w:rsidR="00A5181A" w:rsidRPr="00E02352">
        <w:t>d</w:t>
      </w:r>
      <w:r w:rsidR="00343F98" w:rsidRPr="00E02352">
        <w:t>iversifier</w:t>
      </w:r>
      <w:r w:rsidRPr="00E02352">
        <w:t xml:space="preserve"> les profiles et les points de vue.</w:t>
      </w:r>
    </w:p>
    <w:p w:rsidR="00E90D81" w:rsidRPr="00E02352" w:rsidRDefault="00E90D81" w:rsidP="00E90D81">
      <w:pPr>
        <w:pStyle w:val="Corpsdetexte"/>
      </w:pPr>
      <w:r w:rsidRPr="00E02352">
        <w:t>L</w:t>
      </w:r>
      <w:r w:rsidR="00A36B8D" w:rsidRPr="00E02352">
        <w:t>’</w:t>
      </w:r>
      <w:r w:rsidRPr="00E02352">
        <w:t>information au niveau du HC3N d</w:t>
      </w:r>
      <w:r w:rsidR="00717872" w:rsidRPr="00E02352">
        <w:t>evra</w:t>
      </w:r>
      <w:r w:rsidRPr="00E02352">
        <w:t>it mieux circuler</w:t>
      </w:r>
      <w:r w:rsidR="008515CF" w:rsidRPr="00E02352">
        <w:t>,</w:t>
      </w:r>
      <w:r w:rsidRPr="00E02352">
        <w:t xml:space="preserve"> aussi </w:t>
      </w:r>
      <w:r w:rsidR="008515CF" w:rsidRPr="00E02352">
        <w:t xml:space="preserve">bien </w:t>
      </w:r>
      <w:r w:rsidRPr="00E02352">
        <w:t>en interne qu</w:t>
      </w:r>
      <w:r w:rsidR="00A36B8D" w:rsidRPr="00E02352">
        <w:t>’</w:t>
      </w:r>
      <w:r w:rsidRPr="00E02352">
        <w:t xml:space="preserve">avec les partenaires nationaux et les PTF. Le </w:t>
      </w:r>
      <w:proofErr w:type="spellStart"/>
      <w:r w:rsidRPr="00E02352">
        <w:t>Haut</w:t>
      </w:r>
      <w:r w:rsidR="00BE17CA" w:rsidRPr="00E02352">
        <w:t xml:space="preserve"> </w:t>
      </w:r>
      <w:r w:rsidRPr="00E02352">
        <w:t>Commissaire</w:t>
      </w:r>
      <w:proofErr w:type="spellEnd"/>
      <w:r w:rsidRPr="00E02352">
        <w:t xml:space="preserve">, le SG et les Directeurs </w:t>
      </w:r>
      <w:r w:rsidR="00717872" w:rsidRPr="00E02352">
        <w:t xml:space="preserve">des départements </w:t>
      </w:r>
      <w:r w:rsidRPr="00E02352">
        <w:t>d</w:t>
      </w:r>
      <w:r w:rsidR="00717872" w:rsidRPr="00E02352">
        <w:t>evra</w:t>
      </w:r>
      <w:r w:rsidR="00D92008" w:rsidRPr="00E02352">
        <w:t>i</w:t>
      </w:r>
      <w:r w:rsidRPr="00E02352">
        <w:t>ent mieux communiquer entre eux, avec leurs collaborateurs et avec les autres acteurs parties prenantes de l</w:t>
      </w:r>
      <w:r w:rsidR="00A36B8D" w:rsidRPr="00E02352">
        <w:t>’</w:t>
      </w:r>
      <w:r w:rsidR="00B64FAC" w:rsidRPr="00E02352">
        <w:t>i</w:t>
      </w:r>
      <w:r w:rsidRPr="00E02352">
        <w:t xml:space="preserve">3N. </w:t>
      </w:r>
    </w:p>
    <w:p w:rsidR="00E90D81" w:rsidRPr="00E02352" w:rsidRDefault="00E90D81" w:rsidP="00E90D81">
      <w:pPr>
        <w:pStyle w:val="Corpsdetexte"/>
        <w:spacing w:before="23" w:line="266" w:lineRule="auto"/>
        <w:ind w:left="100" w:right="115"/>
      </w:pPr>
      <w:r w:rsidRPr="00E02352">
        <w:t>Les personnes sondées ont signalé l</w:t>
      </w:r>
      <w:r w:rsidR="00A36B8D" w:rsidRPr="00E02352">
        <w:t>’</w:t>
      </w:r>
      <w:r w:rsidRPr="00E02352">
        <w:t>incapacité du HC3N à asseoir une collaboration structurée et efficace entre les régions et les communes. Les entretiens avec les représentants régionaux et communautaires laissent entrevoir que :</w:t>
      </w:r>
    </w:p>
    <w:p w:rsidR="00E90D81" w:rsidRPr="00E02352" w:rsidRDefault="00E90D81" w:rsidP="00E05FDE">
      <w:pPr>
        <w:pStyle w:val="Corpsdetexte"/>
        <w:widowControl w:val="0"/>
        <w:numPr>
          <w:ilvl w:val="0"/>
          <w:numId w:val="17"/>
        </w:numPr>
        <w:tabs>
          <w:tab w:val="clear" w:pos="720"/>
        </w:tabs>
        <w:spacing w:before="60" w:after="0" w:line="276" w:lineRule="auto"/>
        <w:ind w:left="567" w:hanging="210"/>
      </w:pPr>
      <w:r w:rsidRPr="00E02352">
        <w:t>La communication n</w:t>
      </w:r>
      <w:r w:rsidR="00A36B8D" w:rsidRPr="00E02352">
        <w:t>’</w:t>
      </w:r>
      <w:r w:rsidRPr="00E02352">
        <w:t>est pas systématique. Elle est limitée. Par conséquent, les structures régionales</w:t>
      </w:r>
      <w:r w:rsidR="001933CA" w:rsidRPr="00E02352">
        <w:t xml:space="preserve"> </w:t>
      </w:r>
      <w:r w:rsidRPr="00E02352">
        <w:t>et communautaires ne sont pas nécessairement au courant de ce qui se passe au niveau du</w:t>
      </w:r>
      <w:r w:rsidR="000B116D" w:rsidRPr="00E02352">
        <w:t xml:space="preserve"> </w:t>
      </w:r>
      <w:r w:rsidRPr="00E02352">
        <w:t>HC3N.</w:t>
      </w:r>
    </w:p>
    <w:p w:rsidR="00E90D81" w:rsidRPr="00E02352" w:rsidRDefault="00E90D81" w:rsidP="00E05FDE">
      <w:pPr>
        <w:pStyle w:val="Corpsdetexte"/>
        <w:widowControl w:val="0"/>
        <w:numPr>
          <w:ilvl w:val="0"/>
          <w:numId w:val="17"/>
        </w:numPr>
        <w:tabs>
          <w:tab w:val="clear" w:pos="720"/>
        </w:tabs>
        <w:spacing w:before="60" w:after="0" w:line="276" w:lineRule="auto"/>
        <w:ind w:left="567" w:hanging="210"/>
      </w:pPr>
      <w:r w:rsidRPr="00E02352">
        <w:t>Il y a des structures existantes aux niveaux régional et communautaire, et les personnes interrogées</w:t>
      </w:r>
      <w:r w:rsidR="001933CA" w:rsidRPr="00E02352">
        <w:t xml:space="preserve"> </w:t>
      </w:r>
      <w:r w:rsidRPr="00E02352">
        <w:t>ont encouragé le HC3N à utiliser ces structures existantes plutôt que d</w:t>
      </w:r>
      <w:r w:rsidR="00A36B8D" w:rsidRPr="00E02352">
        <w:t>’</w:t>
      </w:r>
      <w:r w:rsidRPr="00E02352">
        <w:t>introduire des structures nouvelles.</w:t>
      </w:r>
    </w:p>
    <w:p w:rsidR="00E90D81" w:rsidRPr="00E02352" w:rsidRDefault="00E90D81" w:rsidP="00E90D81">
      <w:pPr>
        <w:pStyle w:val="Corpsdetexte"/>
      </w:pPr>
      <w:r w:rsidRPr="00E02352">
        <w:t>Du point de vue externe, les parties prenantes sont dans l</w:t>
      </w:r>
      <w:r w:rsidR="00A36B8D" w:rsidRPr="00E02352">
        <w:t>’</w:t>
      </w:r>
      <w:r w:rsidRPr="00E02352">
        <w:t>ensemble d</w:t>
      </w:r>
      <w:r w:rsidR="00A36B8D" w:rsidRPr="00E02352">
        <w:t>’</w:t>
      </w:r>
      <w:r w:rsidRPr="00E02352">
        <w:t>avis que les efforts entamés par le HC3N pour documenter la stratégie 3N sont louables. Toutefois, l</w:t>
      </w:r>
      <w:r w:rsidR="00A36B8D" w:rsidRPr="00E02352">
        <w:t>’</w:t>
      </w:r>
      <w:r w:rsidRPr="00E02352">
        <w:t>organisation effectue actuellement un repli nég</w:t>
      </w:r>
      <w:r w:rsidR="009013AE" w:rsidRPr="00E02352">
        <w:t>atif sur elle-même en raison de :</w:t>
      </w:r>
    </w:p>
    <w:p w:rsidR="00E90D81" w:rsidRPr="00E02352" w:rsidRDefault="00E90D81" w:rsidP="00242CA0">
      <w:pPr>
        <w:pStyle w:val="Corpsdetexte"/>
        <w:widowControl w:val="0"/>
        <w:numPr>
          <w:ilvl w:val="0"/>
          <w:numId w:val="16"/>
        </w:numPr>
        <w:spacing w:before="60" w:after="0" w:line="280" w:lineRule="exact"/>
        <w:ind w:left="714" w:hanging="357"/>
      </w:pPr>
      <w:r w:rsidRPr="00E02352">
        <w:t>L</w:t>
      </w:r>
      <w:r w:rsidR="00A36B8D" w:rsidRPr="00E02352">
        <w:t>’</w:t>
      </w:r>
      <w:r w:rsidRPr="00E02352">
        <w:t>insuffisance de capacité à communiquer les résultats et à démontrer les attributs du HC3N en termes de valeur ajoutée</w:t>
      </w:r>
      <w:r w:rsidR="009013AE" w:rsidRPr="00E02352">
        <w:t> ;</w:t>
      </w:r>
    </w:p>
    <w:p w:rsidR="00E90D81" w:rsidRPr="00E02352" w:rsidRDefault="00E90D81" w:rsidP="00242CA0">
      <w:pPr>
        <w:pStyle w:val="Corpsdetexte"/>
        <w:widowControl w:val="0"/>
        <w:numPr>
          <w:ilvl w:val="0"/>
          <w:numId w:val="16"/>
        </w:numPr>
        <w:spacing w:before="60" w:after="0" w:line="280" w:lineRule="exact"/>
        <w:ind w:left="714" w:hanging="357"/>
      </w:pPr>
      <w:r w:rsidRPr="00E02352">
        <w:t>Grave déficit en matière de communications internes et externes</w:t>
      </w:r>
      <w:r w:rsidR="009013AE" w:rsidRPr="00E02352">
        <w:t> ;</w:t>
      </w:r>
    </w:p>
    <w:p w:rsidR="00E90D81" w:rsidRPr="00E02352" w:rsidRDefault="00E90D81" w:rsidP="00242CA0">
      <w:pPr>
        <w:pStyle w:val="Corpsdetexte"/>
        <w:widowControl w:val="0"/>
        <w:numPr>
          <w:ilvl w:val="0"/>
          <w:numId w:val="16"/>
        </w:numPr>
        <w:spacing w:before="60" w:after="0" w:line="280" w:lineRule="exact"/>
        <w:ind w:left="714" w:hanging="357"/>
      </w:pPr>
      <w:r w:rsidRPr="00E02352">
        <w:t>Retard de l</w:t>
      </w:r>
      <w:r w:rsidR="00A36B8D" w:rsidRPr="00E02352">
        <w:t>’</w:t>
      </w:r>
      <w:r w:rsidRPr="00E02352">
        <w:t>opérationnalisation des structures et des systèmes</w:t>
      </w:r>
      <w:r w:rsidR="009013AE" w:rsidRPr="00E02352">
        <w:t> ;</w:t>
      </w:r>
    </w:p>
    <w:p w:rsidR="00E90D81" w:rsidRPr="00E02352" w:rsidRDefault="00E90D81" w:rsidP="00242CA0">
      <w:pPr>
        <w:pStyle w:val="Corpsdetexte"/>
        <w:widowControl w:val="0"/>
        <w:numPr>
          <w:ilvl w:val="0"/>
          <w:numId w:val="16"/>
        </w:numPr>
        <w:spacing w:before="60" w:after="0" w:line="280" w:lineRule="exact"/>
        <w:ind w:left="714" w:hanging="357"/>
      </w:pPr>
      <w:r w:rsidRPr="00E02352">
        <w:t>Insuffisance de qualité assurance et gestion des structures et des systèmes</w:t>
      </w:r>
      <w:r w:rsidR="009013AE" w:rsidRPr="00E02352">
        <w:t> ;</w:t>
      </w:r>
    </w:p>
    <w:p w:rsidR="00E90D81" w:rsidRPr="00E02352" w:rsidRDefault="00E90D81" w:rsidP="00242CA0">
      <w:pPr>
        <w:pStyle w:val="Corpsdetexte"/>
        <w:widowControl w:val="0"/>
        <w:numPr>
          <w:ilvl w:val="0"/>
          <w:numId w:val="16"/>
        </w:numPr>
        <w:spacing w:before="60" w:after="0" w:line="280" w:lineRule="exact"/>
        <w:ind w:left="714" w:hanging="357"/>
      </w:pPr>
      <w:r w:rsidRPr="00E02352">
        <w:t>Duplication des structures consultatives et des organes de décision</w:t>
      </w:r>
      <w:r w:rsidR="009013AE" w:rsidRPr="00E02352">
        <w:t> ;</w:t>
      </w:r>
    </w:p>
    <w:p w:rsidR="00E90D81" w:rsidRPr="00E02352" w:rsidRDefault="00E90D81" w:rsidP="00242CA0">
      <w:pPr>
        <w:pStyle w:val="Corpsdetexte"/>
        <w:widowControl w:val="0"/>
        <w:numPr>
          <w:ilvl w:val="0"/>
          <w:numId w:val="16"/>
        </w:numPr>
        <w:spacing w:before="60" w:after="0" w:line="280" w:lineRule="exact"/>
        <w:ind w:left="714" w:hanging="357"/>
      </w:pPr>
      <w:r w:rsidRPr="00E02352">
        <w:t>Confiance excessive des parties prenantes dans leur perception.</w:t>
      </w:r>
    </w:p>
    <w:p w:rsidR="009C2443" w:rsidRPr="00E02352" w:rsidRDefault="009C56D6" w:rsidP="00E31261">
      <w:pPr>
        <w:pStyle w:val="Titre2"/>
      </w:pPr>
      <w:bookmarkStart w:id="9" w:name="_Toc479343056"/>
      <w:r w:rsidRPr="00E02352">
        <w:lastRenderedPageBreak/>
        <w:t xml:space="preserve">2.2. </w:t>
      </w:r>
      <w:r w:rsidR="00AA509E" w:rsidRPr="00E02352">
        <w:t>Substances des autres études</w:t>
      </w:r>
      <w:bookmarkEnd w:id="9"/>
    </w:p>
    <w:p w:rsidR="00AA509E" w:rsidRPr="00E02352" w:rsidRDefault="00BF7C9A" w:rsidP="00C96D1E">
      <w:pPr>
        <w:pStyle w:val="Corpsdetexte"/>
        <w:widowControl w:val="0"/>
        <w:spacing w:line="276" w:lineRule="auto"/>
      </w:pPr>
      <w:r w:rsidRPr="00E02352">
        <w:t>Les autres études, comme leurs titres l</w:t>
      </w:r>
      <w:r w:rsidR="00A36B8D" w:rsidRPr="00E02352">
        <w:t>’</w:t>
      </w:r>
      <w:r w:rsidRPr="00E02352">
        <w:t>indiquent, ne sont pas spécifiques au</w:t>
      </w:r>
      <w:r w:rsidR="00E37A23" w:rsidRPr="00E02352">
        <w:t>x aspects institutionnels et organisationnels du</w:t>
      </w:r>
      <w:r w:rsidRPr="00E02352">
        <w:t xml:space="preserve"> HC3N</w:t>
      </w:r>
      <w:r w:rsidR="001274AB" w:rsidRPr="00E02352">
        <w:t> ;</w:t>
      </w:r>
      <w:r w:rsidR="00BA57A8" w:rsidRPr="00E02352">
        <w:t xml:space="preserve"> </w:t>
      </w:r>
      <w:r w:rsidR="00E37A23" w:rsidRPr="00E02352">
        <w:t>cependant elles abordent au passage</w:t>
      </w:r>
      <w:r w:rsidR="002C18DC" w:rsidRPr="00E02352">
        <w:t xml:space="preserve"> et brièvement ces questions, notamment l</w:t>
      </w:r>
      <w:r w:rsidR="00A36B8D" w:rsidRPr="00E02352">
        <w:t>’</w:t>
      </w:r>
      <w:r w:rsidR="002C18DC" w:rsidRPr="00E02352">
        <w:t>allocatio</w:t>
      </w:r>
      <w:r w:rsidR="00C07184" w:rsidRPr="00E02352">
        <w:t>n</w:t>
      </w:r>
      <w:r w:rsidR="002C18DC" w:rsidRPr="00E02352">
        <w:t xml:space="preserve"> et la gestion des re</w:t>
      </w:r>
      <w:r w:rsidR="00C07184" w:rsidRPr="00E02352">
        <w:t>ssources humaines. Elles</w:t>
      </w:r>
      <w:r w:rsidR="00386D0F" w:rsidRPr="00E02352">
        <w:t xml:space="preserve"> ont insisté sur l</w:t>
      </w:r>
      <w:r w:rsidR="00A36B8D" w:rsidRPr="00E02352">
        <w:t>’</w:t>
      </w:r>
      <w:r w:rsidR="00386D0F" w:rsidRPr="00E02352">
        <w:t xml:space="preserve">optimisation </w:t>
      </w:r>
      <w:r w:rsidR="007E4EF9" w:rsidRPr="00E02352">
        <w:t>de l</w:t>
      </w:r>
      <w:r w:rsidR="00A36B8D" w:rsidRPr="00E02352">
        <w:t>’</w:t>
      </w:r>
      <w:r w:rsidR="007E4EF9" w:rsidRPr="00E02352">
        <w:t xml:space="preserve">allocation et </w:t>
      </w:r>
      <w:r w:rsidR="00386D0F" w:rsidRPr="00E02352">
        <w:t>de l</w:t>
      </w:r>
      <w:r w:rsidR="00A36B8D" w:rsidRPr="00E02352">
        <w:t>’</w:t>
      </w:r>
      <w:r w:rsidR="00386D0F" w:rsidRPr="00E02352">
        <w:t>utilisation des ressources humaines</w:t>
      </w:r>
      <w:r w:rsidR="001E35CD" w:rsidRPr="00E02352">
        <w:t xml:space="preserve"> du secteur rural d</w:t>
      </w:r>
      <w:r w:rsidR="00A36B8D" w:rsidRPr="00E02352">
        <w:t>’</w:t>
      </w:r>
      <w:r w:rsidR="001E35CD" w:rsidRPr="00E02352">
        <w:t>une manière générale et du HC3N en particulier</w:t>
      </w:r>
      <w:r w:rsidR="00386D0F" w:rsidRPr="00E02352">
        <w:t xml:space="preserve">, </w:t>
      </w:r>
      <w:r w:rsidR="001E35CD" w:rsidRPr="00E02352">
        <w:t xml:space="preserve">le renforcement des capacités </w:t>
      </w:r>
      <w:r w:rsidR="00136F61" w:rsidRPr="00E02352">
        <w:t xml:space="preserve">des structures </w:t>
      </w:r>
      <w:r w:rsidR="00B40680" w:rsidRPr="00E02352">
        <w:t>déconcentrées</w:t>
      </w:r>
      <w:r w:rsidR="00136F61" w:rsidRPr="00E02352">
        <w:t xml:space="preserve"> et/ou décentralisées opérant sur le terrain (régions, départements et communes), </w:t>
      </w:r>
      <w:r w:rsidR="00B40680" w:rsidRPr="00E02352">
        <w:t xml:space="preserve">la précision des rôles, </w:t>
      </w:r>
      <w:r w:rsidR="001F5563" w:rsidRPr="00E02352">
        <w:t xml:space="preserve">la cohérence et </w:t>
      </w:r>
      <w:r w:rsidR="00B40680" w:rsidRPr="00E02352">
        <w:t>l</w:t>
      </w:r>
      <w:r w:rsidR="00A36B8D" w:rsidRPr="00E02352">
        <w:t>’</w:t>
      </w:r>
      <w:r w:rsidR="00B40680" w:rsidRPr="00E02352">
        <w:t>harmonisation des attributions</w:t>
      </w:r>
      <w:r w:rsidR="00692C14" w:rsidRPr="00E02352">
        <w:t xml:space="preserve">, </w:t>
      </w:r>
      <w:r w:rsidR="001F5563" w:rsidRPr="00E02352">
        <w:t xml:space="preserve">la prise en compte des contingences, </w:t>
      </w:r>
      <w:r w:rsidR="00692C14" w:rsidRPr="00E02352">
        <w:t>la création des synergies et la dynamisation des complémentarités.</w:t>
      </w:r>
    </w:p>
    <w:p w:rsidR="00093911" w:rsidRPr="00E02352" w:rsidRDefault="009313A9" w:rsidP="00093911">
      <w:r w:rsidRPr="00E02352">
        <w:rPr>
          <w:bCs/>
        </w:rPr>
        <w:t>La multi-</w:t>
      </w:r>
      <w:proofErr w:type="spellStart"/>
      <w:r w:rsidRPr="00E02352">
        <w:rPr>
          <w:bCs/>
        </w:rPr>
        <w:t>caméralité</w:t>
      </w:r>
      <w:proofErr w:type="spellEnd"/>
      <w:r w:rsidRPr="00E02352">
        <w:rPr>
          <w:bCs/>
        </w:rPr>
        <w:t xml:space="preserve"> politique du secteur alourdit et complique la situation en même temps qu’elle aggrave les coûts institutionnels. Les rôles, la hiérarchie ou la préséance entre certaines structures ne sont pas claires ou du moins pas bien compris.</w:t>
      </w:r>
      <w:r w:rsidR="00093911" w:rsidRPr="00E02352">
        <w:rPr>
          <w:bCs/>
        </w:rPr>
        <w:t xml:space="preserve"> Cependant, l</w:t>
      </w:r>
      <w:r w:rsidR="00093911" w:rsidRPr="00E02352">
        <w:t>a stratégie de l’Initiative 3N reste pertinente et confirme une volonté explicite des Hautes Autorités de parvenir à la résilience alimentaire et nutritionnelle des populations et de favoriser le développement durable de l’agriculture. Sa poursuite serait un choix idéal pour le Niger. Mais, pour la concrétiser de façon efficace et efficiente, il devient indispensable de revoir ses dimensions institutionnelles, humaines et économiques.</w:t>
      </w:r>
    </w:p>
    <w:p w:rsidR="007E4EF9" w:rsidRPr="00E02352" w:rsidRDefault="007E4EF9" w:rsidP="00C96D1E">
      <w:pPr>
        <w:pStyle w:val="Corpsdetexte"/>
        <w:widowControl w:val="0"/>
        <w:spacing w:line="276" w:lineRule="auto"/>
      </w:pPr>
      <w:r w:rsidRPr="00E02352">
        <w:t xml:space="preserve">Des recommandations ont été faites en vue </w:t>
      </w:r>
      <w:r w:rsidR="00AC50E8" w:rsidRPr="00E02352">
        <w:t>d</w:t>
      </w:r>
      <w:r w:rsidR="00A36B8D" w:rsidRPr="00E02352">
        <w:t>’</w:t>
      </w:r>
      <w:r w:rsidR="00AC50E8" w:rsidRPr="00E02352">
        <w:t>accroitre les moyens de travail et les pouvoirs des acteurs de terrain</w:t>
      </w:r>
      <w:r w:rsidR="007C7890" w:rsidRPr="00E02352">
        <w:t xml:space="preserve"> et donner en fin à la décentralisation un contenu réel.</w:t>
      </w:r>
    </w:p>
    <w:p w:rsidR="005812BF" w:rsidRPr="00E02352" w:rsidRDefault="005812BF" w:rsidP="00C96D1E">
      <w:pPr>
        <w:pStyle w:val="Corpsdetexte"/>
        <w:widowControl w:val="0"/>
        <w:spacing w:line="276" w:lineRule="auto"/>
      </w:pPr>
      <w:r w:rsidRPr="00E02352">
        <w:t>i/ il a été recommandé que les Ministères concernés par les questions de sécurité alimentaire et nutritionnelle et le développement agricole durable, le HC3N et le dispositif de sécurité alimentaire (SAP, CCA et OPVN) se retrouvent pour revoir les positions hiérarchiques des uns par rapport aux autres, les rôles, les attributions, en vue de dégager les complémentarités et les articulations indispensables à la bonne mise en œuvre des politiques et stratégies sectorielles.</w:t>
      </w:r>
    </w:p>
    <w:p w:rsidR="008B5440" w:rsidRPr="00E02352" w:rsidRDefault="005812BF" w:rsidP="008B5440">
      <w:pPr>
        <w:spacing w:after="120"/>
      </w:pPr>
      <w:r w:rsidRPr="00E02352">
        <w:t>i</w:t>
      </w:r>
      <w:r w:rsidR="008B5440" w:rsidRPr="00E02352">
        <w:t xml:space="preserve">i/ le Ministère en charge de l’environnement doit pouvoir s’imposer aux autres Ministères et structures de l’Etat  qui soutiennent la production, pour veiller à la protection et à la préservation des sols, des forêts, des eaux et de la faune, car les activités de production sont parfois destructrices. Nous recommandons que les activités de mise en valeur pour la production soient </w:t>
      </w:r>
      <w:r w:rsidR="004928D9" w:rsidRPr="00E02352">
        <w:t xml:space="preserve">autorisées </w:t>
      </w:r>
      <w:r w:rsidR="00703C08" w:rsidRPr="00E02352">
        <w:t xml:space="preserve">ou </w:t>
      </w:r>
      <w:r w:rsidR="008B5440" w:rsidRPr="00E02352">
        <w:t>avalisées par le Ministère en charge de l’environnement.</w:t>
      </w:r>
    </w:p>
    <w:p w:rsidR="008B5440" w:rsidRPr="00E02352" w:rsidRDefault="001B6640" w:rsidP="008B5440">
      <w:pPr>
        <w:spacing w:after="120"/>
      </w:pPr>
      <w:r w:rsidRPr="00E02352">
        <w:t>i</w:t>
      </w:r>
      <w:r w:rsidR="00A8044B" w:rsidRPr="00E02352">
        <w:t xml:space="preserve">ii/ il a été recommandé que les moyens de fonctionnement des services soient sérieusement revus à la hausse </w:t>
      </w:r>
      <w:r w:rsidRPr="00E02352">
        <w:t>et que leur décaissement fasse l’objet de célérité.</w:t>
      </w:r>
    </w:p>
    <w:p w:rsidR="00553A6F" w:rsidRPr="00E02352" w:rsidRDefault="001B6640" w:rsidP="009F1AA0">
      <w:r w:rsidRPr="00E02352">
        <w:t>iv/</w:t>
      </w:r>
      <w:r w:rsidR="009F1AA0" w:rsidRPr="00E02352">
        <w:t xml:space="preserve"> </w:t>
      </w:r>
      <w:r w:rsidR="00553A6F" w:rsidRPr="00E02352">
        <w:t>Dans le rapport</w:t>
      </w:r>
      <w:r w:rsidR="009F1AA0" w:rsidRPr="00E02352">
        <w:t xml:space="preserve"> de revue des dépenses publiques dans le secteur rural</w:t>
      </w:r>
      <w:r w:rsidR="00CC46E6" w:rsidRPr="00E02352">
        <w:t xml:space="preserve"> (RDP)</w:t>
      </w:r>
      <w:r w:rsidR="00553A6F" w:rsidRPr="00E02352">
        <w:t>, l’allocation des ressources humaines</w:t>
      </w:r>
      <w:r w:rsidR="00947673" w:rsidRPr="00E02352">
        <w:t xml:space="preserve"> a été commentée</w:t>
      </w:r>
      <w:r w:rsidR="00553A6F" w:rsidRPr="00E02352">
        <w:t xml:space="preserve">, </w:t>
      </w:r>
      <w:r w:rsidR="00947673" w:rsidRPr="00E02352">
        <w:t>s</w:t>
      </w:r>
      <w:r w:rsidR="00553A6F" w:rsidRPr="00E02352">
        <w:t>es insuffisances</w:t>
      </w:r>
      <w:r w:rsidR="00947673" w:rsidRPr="00E02352">
        <w:t xml:space="preserve"> ont été relevées</w:t>
      </w:r>
      <w:r w:rsidR="00553A6F" w:rsidRPr="00E02352">
        <w:t xml:space="preserve">. </w:t>
      </w:r>
      <w:r w:rsidR="0071208D" w:rsidRPr="00E02352">
        <w:t xml:space="preserve">Il a été </w:t>
      </w:r>
      <w:r w:rsidR="00553A6F" w:rsidRPr="00E02352">
        <w:t>recommand</w:t>
      </w:r>
      <w:r w:rsidR="0071208D" w:rsidRPr="00E02352">
        <w:t>é</w:t>
      </w:r>
      <w:r w:rsidR="00553A6F" w:rsidRPr="00E02352">
        <w:t xml:space="preserve"> que toutes les structures en charge de sécurité alimentaire et de développement agricole durable se retrouvent en vue de débattre de façon approfondie de ces questions délicates. </w:t>
      </w:r>
      <w:r w:rsidR="0071208D" w:rsidRPr="00E02352">
        <w:t>U</w:t>
      </w:r>
      <w:r w:rsidR="00553A6F" w:rsidRPr="00E02352">
        <w:t>ne rémunération motivante des cadres et de meilleures conditions matérielles de travail pourraient contribuer à renverser la pyramide des cadres entre le niveau central et le niveau territorial. Les Responsables Régionaux doivent être des cadres de haut niveau et de grande expérience. On doit allouer plus d’effectifs et plus de moyens de fonctionnement sur terrain. Au moins il faudrait corriger le déséquilibre actuel qui a été bien souligné dans ce rapport</w:t>
      </w:r>
      <w:r w:rsidR="00CC46E6" w:rsidRPr="00E02352">
        <w:t xml:space="preserve"> (RDP)</w:t>
      </w:r>
      <w:r w:rsidR="00553A6F" w:rsidRPr="00E02352">
        <w:t>.</w:t>
      </w:r>
    </w:p>
    <w:p w:rsidR="00125885" w:rsidRPr="00E02352" w:rsidRDefault="00125885" w:rsidP="009F1AA0">
      <w:r w:rsidRPr="00E02352">
        <w:t xml:space="preserve">v/ il a été recommandé que les directeurs régionaux des Ministères </w:t>
      </w:r>
      <w:r w:rsidR="00843DF0" w:rsidRPr="00E02352">
        <w:t xml:space="preserve">en charge de développement rural </w:t>
      </w:r>
      <w:r w:rsidRPr="00E02352">
        <w:t xml:space="preserve">soient nommés par décret et aient rang </w:t>
      </w:r>
      <w:r w:rsidR="0012634E" w:rsidRPr="00E02352">
        <w:t xml:space="preserve">et avantages </w:t>
      </w:r>
      <w:r w:rsidRPr="00E02352">
        <w:t xml:space="preserve">de </w:t>
      </w:r>
      <w:r w:rsidR="0012634E" w:rsidRPr="00E02352">
        <w:t>directeur</w:t>
      </w:r>
      <w:r w:rsidRPr="00E02352">
        <w:t xml:space="preserve"> national</w:t>
      </w:r>
      <w:r w:rsidR="0012634E" w:rsidRPr="00E02352">
        <w:t>.</w:t>
      </w:r>
    </w:p>
    <w:p w:rsidR="001B7391" w:rsidRPr="00E02352" w:rsidRDefault="001B7391" w:rsidP="001B7391">
      <w:pPr>
        <w:rPr>
          <w:bCs/>
        </w:rPr>
      </w:pPr>
    </w:p>
    <w:p w:rsidR="00A04F16" w:rsidRPr="00E02352" w:rsidRDefault="00E31261" w:rsidP="00E31261">
      <w:pPr>
        <w:pStyle w:val="Titre1"/>
      </w:pPr>
      <w:bookmarkStart w:id="10" w:name="_Toc479343057"/>
      <w:r w:rsidRPr="00E02352">
        <w:lastRenderedPageBreak/>
        <w:t xml:space="preserve">III. </w:t>
      </w:r>
      <w:r w:rsidR="00A04F16" w:rsidRPr="00E02352">
        <w:t>Contexte institutionnel global du HC3N</w:t>
      </w:r>
      <w:bookmarkEnd w:id="10"/>
    </w:p>
    <w:p w:rsidR="007B3BEF" w:rsidRPr="00E02352" w:rsidRDefault="00EF79EE" w:rsidP="001574A5">
      <w:r w:rsidRPr="00E02352">
        <w:t>La Stratégie de l</w:t>
      </w:r>
      <w:r w:rsidR="00A36B8D" w:rsidRPr="00E02352">
        <w:t>’</w:t>
      </w:r>
      <w:r w:rsidR="00B64FAC" w:rsidRPr="00E02352">
        <w:t>i</w:t>
      </w:r>
      <w:r w:rsidRPr="00E02352">
        <w:t>3N a été adoptée par décret pris en conseil des Ministres</w:t>
      </w:r>
      <w:r w:rsidR="007B0690" w:rsidRPr="00E02352">
        <w:t>, le 18 avril 2012</w:t>
      </w:r>
      <w:r w:rsidRPr="00E02352">
        <w:t xml:space="preserve"> (déc</w:t>
      </w:r>
      <w:r w:rsidR="007B0690" w:rsidRPr="00E02352">
        <w:t>r</w:t>
      </w:r>
      <w:r w:rsidRPr="00E02352">
        <w:t>et N°2012-139/PRN</w:t>
      </w:r>
      <w:r w:rsidR="007B0690" w:rsidRPr="00E02352">
        <w:t>).</w:t>
      </w:r>
      <w:r w:rsidR="0034404A" w:rsidRPr="00E02352">
        <w:t>L</w:t>
      </w:r>
      <w:r w:rsidR="00A36B8D" w:rsidRPr="00E02352">
        <w:t>’</w:t>
      </w:r>
      <w:r w:rsidR="0034404A" w:rsidRPr="00E02352">
        <w:t xml:space="preserve">application de ce décret est confiée au Directeur de Cabinet du Président de la République </w:t>
      </w:r>
      <w:r w:rsidR="00B64FAC" w:rsidRPr="00E02352">
        <w:t xml:space="preserve">et au </w:t>
      </w:r>
      <w:proofErr w:type="spellStart"/>
      <w:r w:rsidR="00B64FAC" w:rsidRPr="00E02352">
        <w:t>Haut</w:t>
      </w:r>
      <w:r w:rsidR="00B81794" w:rsidRPr="00E02352">
        <w:t xml:space="preserve"> </w:t>
      </w:r>
      <w:r w:rsidR="000F0588" w:rsidRPr="00E02352">
        <w:t>Commissaire</w:t>
      </w:r>
      <w:proofErr w:type="spellEnd"/>
      <w:r w:rsidR="000F0588" w:rsidRPr="00E02352">
        <w:t xml:space="preserve"> à l</w:t>
      </w:r>
      <w:r w:rsidR="00A36B8D" w:rsidRPr="00E02352">
        <w:t>’</w:t>
      </w:r>
      <w:r w:rsidR="00B64FAC" w:rsidRPr="00E02352">
        <w:t>i</w:t>
      </w:r>
      <w:r w:rsidR="000F0588" w:rsidRPr="00E02352">
        <w:t>3N, chacun en ce qui le concerne.</w:t>
      </w:r>
      <w:r w:rsidR="00290A54" w:rsidRPr="00E02352">
        <w:t xml:space="preserve"> Cette stratégie couvre jusqu</w:t>
      </w:r>
      <w:r w:rsidR="00A36B8D" w:rsidRPr="00E02352">
        <w:t>’</w:t>
      </w:r>
      <w:r w:rsidR="00290A54" w:rsidRPr="00E02352">
        <w:t>à l</w:t>
      </w:r>
      <w:r w:rsidR="00A36B8D" w:rsidRPr="00E02352">
        <w:t>’</w:t>
      </w:r>
      <w:r w:rsidR="008F01EB" w:rsidRPr="00E02352">
        <w:t>horizon 20</w:t>
      </w:r>
      <w:r w:rsidR="00290A54" w:rsidRPr="00E02352">
        <w:t>35</w:t>
      </w:r>
      <w:r w:rsidR="00D87527" w:rsidRPr="00E02352">
        <w:t>.I</w:t>
      </w:r>
      <w:r w:rsidR="008F01EB" w:rsidRPr="00E02352">
        <w:t>l en a été dérivé un plan d</w:t>
      </w:r>
      <w:r w:rsidR="00A36B8D" w:rsidRPr="00E02352">
        <w:t>’</w:t>
      </w:r>
      <w:r w:rsidR="0004532A" w:rsidRPr="00E02352">
        <w:t>action et des pro</w:t>
      </w:r>
      <w:r w:rsidR="008F01EB" w:rsidRPr="00E02352">
        <w:t>grammes à court et à moyen termes.</w:t>
      </w:r>
      <w:r w:rsidR="0004532A" w:rsidRPr="00E02352">
        <w:t xml:space="preserve"> C</w:t>
      </w:r>
      <w:r w:rsidR="00A36B8D" w:rsidRPr="00E02352">
        <w:t>’</w:t>
      </w:r>
      <w:r w:rsidR="0004532A" w:rsidRPr="00E02352">
        <w:t>e</w:t>
      </w:r>
      <w:r w:rsidR="002C5DD5" w:rsidRPr="00E02352">
        <w:t>st sur cette base qu</w:t>
      </w:r>
      <w:r w:rsidR="00A36B8D" w:rsidRPr="00E02352">
        <w:t>’</w:t>
      </w:r>
      <w:r w:rsidR="002C5DD5" w:rsidRPr="00E02352">
        <w:t>a été mis e</w:t>
      </w:r>
      <w:r w:rsidR="0004532A" w:rsidRPr="00E02352">
        <w:t xml:space="preserve">n place le dispositif institutionnel </w:t>
      </w:r>
      <w:r w:rsidR="0095232F" w:rsidRPr="00E02352">
        <w:t>en charge de la mise en œuvre de la stratégie de l</w:t>
      </w:r>
      <w:r w:rsidR="00A36B8D" w:rsidRPr="00E02352">
        <w:t>’</w:t>
      </w:r>
      <w:r w:rsidR="00B64FAC" w:rsidRPr="00E02352">
        <w:t>i</w:t>
      </w:r>
      <w:r w:rsidR="0095232F" w:rsidRPr="00E02352">
        <w:t>3N.</w:t>
      </w:r>
      <w:r w:rsidR="007B3BEF" w:rsidRPr="00E02352">
        <w:t xml:space="preserve"> Celui-ci s</w:t>
      </w:r>
      <w:r w:rsidR="00A36B8D" w:rsidRPr="00E02352">
        <w:t>’</w:t>
      </w:r>
      <w:r w:rsidR="007B3BEF" w:rsidRPr="00E02352">
        <w:t>intègre dans le schéma de gouvernance et d</w:t>
      </w:r>
      <w:r w:rsidR="00A36B8D" w:rsidRPr="00E02352">
        <w:t>’</w:t>
      </w:r>
      <w:r w:rsidR="007B3BEF" w:rsidRPr="00E02352">
        <w:t>organisation de l</w:t>
      </w:r>
      <w:r w:rsidR="00A36B8D" w:rsidRPr="00E02352">
        <w:t>’</w:t>
      </w:r>
      <w:r w:rsidR="007B3BEF" w:rsidRPr="00E02352">
        <w:t>Etat, aux différents niveaux de découpage politique et administratif</w:t>
      </w:r>
      <w:r w:rsidR="005E4875" w:rsidRPr="00E02352">
        <w:t> ;</w:t>
      </w:r>
      <w:r w:rsidR="007914B8" w:rsidRPr="00E02352">
        <w:t xml:space="preserve"> il </w:t>
      </w:r>
      <w:r w:rsidR="0048113C" w:rsidRPr="00E02352">
        <w:t>s</w:t>
      </w:r>
      <w:r w:rsidR="00A36B8D" w:rsidRPr="00E02352">
        <w:t>’</w:t>
      </w:r>
      <w:r w:rsidR="0048113C" w:rsidRPr="00E02352">
        <w:t xml:space="preserve">articule et </w:t>
      </w:r>
      <w:r w:rsidR="007914B8" w:rsidRPr="00E02352">
        <w:t>s</w:t>
      </w:r>
      <w:r w:rsidR="00A36B8D" w:rsidRPr="00E02352">
        <w:t>’</w:t>
      </w:r>
      <w:r w:rsidR="007914B8" w:rsidRPr="00E02352">
        <w:t>appuie donc sur les structures étatiques existantes</w:t>
      </w:r>
      <w:r w:rsidR="007B3BEF" w:rsidRPr="00E02352">
        <w:t>.</w:t>
      </w:r>
    </w:p>
    <w:p w:rsidR="000E58C8" w:rsidRPr="00E02352" w:rsidRDefault="00853A31" w:rsidP="001574A5">
      <w:r w:rsidRPr="00E02352">
        <w:t>Le d</w:t>
      </w:r>
      <w:r w:rsidR="000E58C8" w:rsidRPr="00E02352">
        <w:t>ispositif institutionnel</w:t>
      </w:r>
      <w:r w:rsidRPr="00E02352">
        <w:t xml:space="preserve"> de la stratégie de l</w:t>
      </w:r>
      <w:r w:rsidR="00A36B8D" w:rsidRPr="00E02352">
        <w:t>’</w:t>
      </w:r>
      <w:r w:rsidR="00B64FAC" w:rsidRPr="00E02352">
        <w:t>i</w:t>
      </w:r>
      <w:r w:rsidRPr="00E02352">
        <w:t>3N est composé ainsi qu</w:t>
      </w:r>
      <w:r w:rsidR="00A36B8D" w:rsidRPr="00E02352">
        <w:t>’</w:t>
      </w:r>
      <w:r w:rsidRPr="00E02352">
        <w:t>il suit :</w:t>
      </w:r>
    </w:p>
    <w:p w:rsidR="000E58C8" w:rsidRPr="00E02352" w:rsidRDefault="0083594A" w:rsidP="001073D3">
      <w:pPr>
        <w:pStyle w:val="Paragraphedeliste"/>
        <w:numPr>
          <w:ilvl w:val="0"/>
          <w:numId w:val="4"/>
        </w:numPr>
      </w:pPr>
      <w:r w:rsidRPr="00E02352">
        <w:t xml:space="preserve">un dispositif </w:t>
      </w:r>
      <w:r w:rsidR="000E58C8" w:rsidRPr="00E02352">
        <w:t>de gouvernance, de dialogue et de concertation multi acteurs</w:t>
      </w:r>
      <w:r w:rsidR="00B64FAC" w:rsidRPr="00E02352">
        <w:t> ;</w:t>
      </w:r>
    </w:p>
    <w:p w:rsidR="000E58C8" w:rsidRPr="00E02352" w:rsidRDefault="0083594A" w:rsidP="001073D3">
      <w:pPr>
        <w:pStyle w:val="Paragraphedeliste"/>
        <w:numPr>
          <w:ilvl w:val="0"/>
          <w:numId w:val="4"/>
        </w:numPr>
      </w:pPr>
      <w:r w:rsidRPr="00E02352">
        <w:t>un dispositif</w:t>
      </w:r>
      <w:r w:rsidR="000E58C8" w:rsidRPr="00E02352">
        <w:t xml:space="preserve"> d</w:t>
      </w:r>
      <w:r w:rsidR="00A36B8D" w:rsidRPr="00E02352">
        <w:t>’</w:t>
      </w:r>
      <w:r w:rsidR="000E58C8" w:rsidRPr="00E02352">
        <w:t>opérationnalisation et de financement</w:t>
      </w:r>
      <w:r w:rsidR="00B64FAC" w:rsidRPr="00E02352">
        <w:t> ;</w:t>
      </w:r>
    </w:p>
    <w:p w:rsidR="000E58C8" w:rsidRPr="00E02352" w:rsidRDefault="0083594A" w:rsidP="001073D3">
      <w:pPr>
        <w:pStyle w:val="Paragraphedeliste"/>
        <w:numPr>
          <w:ilvl w:val="0"/>
          <w:numId w:val="4"/>
        </w:numPr>
      </w:pPr>
      <w:r w:rsidRPr="00E02352">
        <w:t xml:space="preserve">un dispositif </w:t>
      </w:r>
      <w:r w:rsidR="000E58C8" w:rsidRPr="00E02352">
        <w:t>de coordination, d</w:t>
      </w:r>
      <w:r w:rsidR="00A36B8D" w:rsidRPr="00E02352">
        <w:t>’</w:t>
      </w:r>
      <w:r w:rsidR="000E58C8" w:rsidRPr="00E02352">
        <w:t>animation, de suivi et d</w:t>
      </w:r>
      <w:r w:rsidR="00A36B8D" w:rsidRPr="00E02352">
        <w:t>’</w:t>
      </w:r>
      <w:r w:rsidR="00B64FAC" w:rsidRPr="00E02352">
        <w:t>évaluation de la mise en œuvre.</w:t>
      </w:r>
    </w:p>
    <w:p w:rsidR="00327AD9" w:rsidRPr="00E02352" w:rsidRDefault="00327AD9" w:rsidP="00B64FAC">
      <w:pPr>
        <w:rPr>
          <w:b/>
        </w:rPr>
      </w:pPr>
    </w:p>
    <w:p w:rsidR="0054284F" w:rsidRPr="00E02352" w:rsidRDefault="009C56D6" w:rsidP="00663E3D">
      <w:pPr>
        <w:pStyle w:val="Titre2"/>
      </w:pPr>
      <w:bookmarkStart w:id="11" w:name="_Toc479343058"/>
      <w:r w:rsidRPr="00E02352">
        <w:t xml:space="preserve">3.1. </w:t>
      </w:r>
      <w:r w:rsidR="0054284F" w:rsidRPr="00E02352">
        <w:t>Dispositif de gouvernance</w:t>
      </w:r>
      <w:bookmarkEnd w:id="11"/>
    </w:p>
    <w:p w:rsidR="00327AD9" w:rsidRPr="00E02352" w:rsidRDefault="00327AD9" w:rsidP="00327AD9">
      <w:r w:rsidRPr="00E02352">
        <w:t>Le dispositif de gouvernance tel que conçu se veut participatif et inclusif ; il comprend trois maillons qui se retrouvent à la fois au  niveau national et au niveau régional.</w:t>
      </w:r>
    </w:p>
    <w:p w:rsidR="00B64FAC" w:rsidRPr="00E02352" w:rsidRDefault="00B64FAC" w:rsidP="00327AD9"/>
    <w:p w:rsidR="00D51C94" w:rsidRPr="00E02352" w:rsidRDefault="009C56D6" w:rsidP="00663E3D">
      <w:pPr>
        <w:pStyle w:val="Titre3"/>
      </w:pPr>
      <w:bookmarkStart w:id="12" w:name="_Toc479343059"/>
      <w:r w:rsidRPr="00E02352">
        <w:t xml:space="preserve">3.1.1. </w:t>
      </w:r>
      <w:r w:rsidR="00D51C94" w:rsidRPr="00E02352">
        <w:t>Cadre d</w:t>
      </w:r>
      <w:r w:rsidR="00A36B8D" w:rsidRPr="00E02352">
        <w:t>’</w:t>
      </w:r>
      <w:r w:rsidR="00D51C94" w:rsidRPr="00E02352">
        <w:t>orientatio</w:t>
      </w:r>
      <w:r w:rsidR="00B47529" w:rsidRPr="00E02352">
        <w:t>n et de décision</w:t>
      </w:r>
      <w:bookmarkEnd w:id="12"/>
    </w:p>
    <w:p w:rsidR="005324EA" w:rsidRPr="00E02352" w:rsidRDefault="00584C9C" w:rsidP="00EA543E">
      <w:pPr>
        <w:pStyle w:val="Paragraphedeliste"/>
        <w:numPr>
          <w:ilvl w:val="0"/>
          <w:numId w:val="15"/>
        </w:numPr>
        <w:ind w:left="567" w:hanging="207"/>
      </w:pPr>
      <w:r w:rsidRPr="00E02352">
        <w:rPr>
          <w:b/>
        </w:rPr>
        <w:t>Au niveau national</w:t>
      </w:r>
    </w:p>
    <w:p w:rsidR="00584C9C" w:rsidRPr="00E02352" w:rsidRDefault="005324EA" w:rsidP="0024118C">
      <w:pPr>
        <w:rPr>
          <w:b/>
        </w:rPr>
      </w:pPr>
      <w:r w:rsidRPr="00E02352">
        <w:t>On</w:t>
      </w:r>
      <w:r w:rsidR="00584C9C" w:rsidRPr="00E02352">
        <w:t xml:space="preserve"> trouve le </w:t>
      </w:r>
      <w:r w:rsidR="000E58C8" w:rsidRPr="00E02352">
        <w:t>P</w:t>
      </w:r>
      <w:r w:rsidR="00584C9C" w:rsidRPr="00E02352">
        <w:t>résident de la République</w:t>
      </w:r>
      <w:r w:rsidR="00F1485A" w:rsidRPr="00E02352">
        <w:t xml:space="preserve"> (PRN)</w:t>
      </w:r>
      <w:r w:rsidR="006F6A54" w:rsidRPr="00E02352">
        <w:t xml:space="preserve"> pour certaines décisions </w:t>
      </w:r>
      <w:r w:rsidR="00804657" w:rsidRPr="00E02352">
        <w:t xml:space="preserve">spécifiques </w:t>
      </w:r>
      <w:r w:rsidR="006F6A54" w:rsidRPr="00E02352">
        <w:t xml:space="preserve">ou </w:t>
      </w:r>
      <w:r w:rsidR="00804657" w:rsidRPr="00E02352">
        <w:t xml:space="preserve">des </w:t>
      </w:r>
      <w:r w:rsidR="006F6A54" w:rsidRPr="00E02352">
        <w:t>instructions ;</w:t>
      </w:r>
      <w:r w:rsidR="00584C9C" w:rsidRPr="00E02352">
        <w:t xml:space="preserve"> le </w:t>
      </w:r>
      <w:r w:rsidR="000E58C8" w:rsidRPr="00E02352">
        <w:t>C</w:t>
      </w:r>
      <w:r w:rsidR="00584C9C" w:rsidRPr="00E02352">
        <w:t>onseil des Mi</w:t>
      </w:r>
      <w:r w:rsidR="007D642E" w:rsidRPr="00E02352">
        <w:t>n</w:t>
      </w:r>
      <w:r w:rsidR="00584C9C" w:rsidRPr="00E02352">
        <w:t xml:space="preserve">istres </w:t>
      </w:r>
      <w:r w:rsidR="00F1485A" w:rsidRPr="00E02352">
        <w:t xml:space="preserve">(CM) </w:t>
      </w:r>
      <w:r w:rsidR="006F6A54" w:rsidRPr="00E02352">
        <w:t>pour des décisions collégiales </w:t>
      </w:r>
      <w:r w:rsidR="00051E41" w:rsidRPr="00E02352">
        <w:t>gouvernementales</w:t>
      </w:r>
      <w:r w:rsidR="006F6A54" w:rsidRPr="00E02352">
        <w:t xml:space="preserve">; </w:t>
      </w:r>
      <w:r w:rsidR="000E58C8" w:rsidRPr="00E02352">
        <w:t xml:space="preserve">et </w:t>
      </w:r>
      <w:r w:rsidR="00584C9C" w:rsidRPr="00E02352">
        <w:t xml:space="preserve">le Comité </w:t>
      </w:r>
      <w:r w:rsidR="00545BE8" w:rsidRPr="00E02352">
        <w:t>I</w:t>
      </w:r>
      <w:r w:rsidR="00584C9C" w:rsidRPr="00E02352">
        <w:t>nterministériel d</w:t>
      </w:r>
      <w:r w:rsidR="00A36B8D" w:rsidRPr="00E02352">
        <w:t>’</w:t>
      </w:r>
      <w:r w:rsidR="00545BE8" w:rsidRPr="00E02352">
        <w:t>O</w:t>
      </w:r>
      <w:r w:rsidR="00584C9C" w:rsidRPr="00E02352">
        <w:t>rientation</w:t>
      </w:r>
      <w:r w:rsidR="007D642E" w:rsidRPr="00E02352">
        <w:t xml:space="preserve"> (CIO)</w:t>
      </w:r>
      <w:r w:rsidR="00831156" w:rsidRPr="00E02352">
        <w:t xml:space="preserve"> pour préparer les décisions du conseil des Ministres et veiller à leur ventilation aux acteurs concernés et </w:t>
      </w:r>
      <w:r w:rsidR="00A33082" w:rsidRPr="00E02352">
        <w:t xml:space="preserve">à </w:t>
      </w:r>
      <w:r w:rsidR="00831156" w:rsidRPr="00E02352">
        <w:t xml:space="preserve">leur mise en </w:t>
      </w:r>
      <w:r w:rsidR="0032686B" w:rsidRPr="00E02352">
        <w:t>œuvre</w:t>
      </w:r>
      <w:r w:rsidR="00747051" w:rsidRPr="00E02352">
        <w:t>, une fois approuvées.</w:t>
      </w:r>
      <w:r w:rsidR="007522AC" w:rsidRPr="00E02352">
        <w:t xml:space="preserve"> </w:t>
      </w:r>
      <w:r w:rsidR="00747051" w:rsidRPr="00E02352">
        <w:t>L</w:t>
      </w:r>
      <w:r w:rsidR="00804657" w:rsidRPr="00E02352">
        <w:t>e CIO est présidé par le Premier Ministre</w:t>
      </w:r>
      <w:r w:rsidR="00FA0CF4" w:rsidRPr="00E02352">
        <w:t> </w:t>
      </w:r>
      <w:r w:rsidR="000B116D" w:rsidRPr="00E02352">
        <w:t>; le</w:t>
      </w:r>
      <w:r w:rsidR="0030128D" w:rsidRPr="00E02352">
        <w:t xml:space="preserve"> </w:t>
      </w:r>
      <w:proofErr w:type="spellStart"/>
      <w:r w:rsidR="00B81794" w:rsidRPr="00E02352">
        <w:t xml:space="preserve">Haut </w:t>
      </w:r>
      <w:r w:rsidR="00B47529" w:rsidRPr="00E02352">
        <w:t>Commissaire</w:t>
      </w:r>
      <w:proofErr w:type="spellEnd"/>
      <w:r w:rsidR="0030128D" w:rsidRPr="00E02352">
        <w:t xml:space="preserve"> à l</w:t>
      </w:r>
      <w:r w:rsidR="00A36B8D" w:rsidRPr="00E02352">
        <w:t>’</w:t>
      </w:r>
      <w:r w:rsidR="0030128D" w:rsidRPr="00E02352">
        <w:t>I</w:t>
      </w:r>
      <w:r w:rsidR="00B47529" w:rsidRPr="00E02352">
        <w:t>i</w:t>
      </w:r>
      <w:r w:rsidR="0030128D" w:rsidRPr="00E02352">
        <w:t>3N en assure le secrétariat</w:t>
      </w:r>
      <w:r w:rsidR="00B05F60" w:rsidRPr="00E02352">
        <w:t>.</w:t>
      </w:r>
      <w:r w:rsidR="000B116D" w:rsidRPr="00E02352">
        <w:t xml:space="preserve"> </w:t>
      </w:r>
      <w:r w:rsidR="00B05F60" w:rsidRPr="00E02352">
        <w:t xml:space="preserve"> </w:t>
      </w:r>
      <w:r w:rsidR="00984D3B" w:rsidRPr="00E02352">
        <w:t>Cet organe</w:t>
      </w:r>
      <w:r w:rsidR="007522AC" w:rsidRPr="00E02352">
        <w:t xml:space="preserve"> </w:t>
      </w:r>
      <w:r w:rsidR="009B3C26" w:rsidRPr="00E02352">
        <w:t xml:space="preserve">a pu tenir quelques réunions sous la </w:t>
      </w:r>
      <w:r w:rsidR="009B3C26" w:rsidRPr="00E02352">
        <w:rPr>
          <w:b/>
        </w:rPr>
        <w:t>présidence du Chef de l</w:t>
      </w:r>
      <w:r w:rsidR="00A36B8D" w:rsidRPr="00E02352">
        <w:rPr>
          <w:b/>
        </w:rPr>
        <w:t>’</w:t>
      </w:r>
      <w:r w:rsidR="009B3C26" w:rsidRPr="00E02352">
        <w:rPr>
          <w:b/>
        </w:rPr>
        <w:t xml:space="preserve">Etat </w:t>
      </w:r>
      <w:r w:rsidR="00F90BAC" w:rsidRPr="00E02352">
        <w:rPr>
          <w:b/>
        </w:rPr>
        <w:t>lui-mê</w:t>
      </w:r>
      <w:r w:rsidR="00B05F60" w:rsidRPr="00E02352">
        <w:rPr>
          <w:b/>
        </w:rPr>
        <w:t>me</w:t>
      </w:r>
      <w:r w:rsidR="00801841" w:rsidRPr="00E02352">
        <w:t xml:space="preserve">. Son </w:t>
      </w:r>
      <w:r w:rsidR="00E80C20" w:rsidRPr="00E02352">
        <w:t xml:space="preserve">implication </w:t>
      </w:r>
      <w:r w:rsidR="009E5A46" w:rsidRPr="00E02352">
        <w:t xml:space="preserve">au niveau du CIO </w:t>
      </w:r>
      <w:r w:rsidR="00E80C20" w:rsidRPr="00E02352">
        <w:t>a permis d</w:t>
      </w:r>
      <w:r w:rsidR="00A36B8D" w:rsidRPr="00E02352">
        <w:t>’</w:t>
      </w:r>
      <w:r w:rsidR="00E80C20" w:rsidRPr="00E02352">
        <w:t>accélérer le programme de mise œuvre</w:t>
      </w:r>
      <w:r w:rsidR="009E5A46" w:rsidRPr="00E02352">
        <w:t xml:space="preserve"> de la stratégie de l</w:t>
      </w:r>
      <w:r w:rsidR="00A36B8D" w:rsidRPr="00E02352">
        <w:t>’</w:t>
      </w:r>
      <w:r w:rsidR="002C4C5E" w:rsidRPr="00E02352">
        <w:t>i</w:t>
      </w:r>
      <w:r w:rsidR="009E5A46" w:rsidRPr="00E02352">
        <w:t>3N</w:t>
      </w:r>
      <w:r w:rsidR="007022EA" w:rsidRPr="00E02352">
        <w:t>, notamment en 201</w:t>
      </w:r>
      <w:r w:rsidR="00B73A4E" w:rsidRPr="00E02352">
        <w:t>1</w:t>
      </w:r>
      <w:r w:rsidR="0017055A" w:rsidRPr="00E02352">
        <w:t xml:space="preserve"> (programme d</w:t>
      </w:r>
      <w:r w:rsidR="00A36B8D" w:rsidRPr="00E02352">
        <w:t>’</w:t>
      </w:r>
      <w:r w:rsidR="00016CBB" w:rsidRPr="00E02352">
        <w:t>urgence</w:t>
      </w:r>
      <w:r w:rsidR="0017055A" w:rsidRPr="00E02352">
        <w:t>)</w:t>
      </w:r>
      <w:r w:rsidR="00B73A4E" w:rsidRPr="00E02352">
        <w:t xml:space="preserve"> et en 2014 (plan d</w:t>
      </w:r>
      <w:r w:rsidR="00A36B8D" w:rsidRPr="00E02352">
        <w:t>’</w:t>
      </w:r>
      <w:r w:rsidR="00B73A4E" w:rsidRPr="00E02352">
        <w:t>accélération)</w:t>
      </w:r>
      <w:r w:rsidR="00E80C20" w:rsidRPr="00E02352">
        <w:t>.</w:t>
      </w:r>
      <w:r w:rsidR="002F076C" w:rsidRPr="00E02352">
        <w:rPr>
          <w:b/>
        </w:rPr>
        <w:t>Ce cadre a été actif et dynamique sur la période 2013-2014</w:t>
      </w:r>
      <w:r w:rsidR="00BA54B9" w:rsidRPr="00E02352">
        <w:rPr>
          <w:b/>
        </w:rPr>
        <w:t xml:space="preserve">, il y a eu un </w:t>
      </w:r>
      <w:r w:rsidR="00631628" w:rsidRPr="00E02352">
        <w:rPr>
          <w:b/>
        </w:rPr>
        <w:t>relâchement</w:t>
      </w:r>
      <w:r w:rsidR="00BA54B9" w:rsidRPr="00E02352">
        <w:rPr>
          <w:b/>
        </w:rPr>
        <w:t xml:space="preserve"> en 2015 parce que c</w:t>
      </w:r>
      <w:r w:rsidR="00A36B8D" w:rsidRPr="00E02352">
        <w:rPr>
          <w:b/>
        </w:rPr>
        <w:t>’</w:t>
      </w:r>
      <w:r w:rsidR="00BA54B9" w:rsidRPr="00E02352">
        <w:rPr>
          <w:b/>
        </w:rPr>
        <w:t>était une année d</w:t>
      </w:r>
      <w:r w:rsidR="00A36B8D" w:rsidRPr="00E02352">
        <w:rPr>
          <w:b/>
        </w:rPr>
        <w:t>’</w:t>
      </w:r>
      <w:r w:rsidR="00BA54B9" w:rsidRPr="00E02352">
        <w:rPr>
          <w:b/>
        </w:rPr>
        <w:t>échéances élect</w:t>
      </w:r>
      <w:r w:rsidR="00631628" w:rsidRPr="00E02352">
        <w:rPr>
          <w:b/>
        </w:rPr>
        <w:t>o</w:t>
      </w:r>
      <w:r w:rsidR="00BA54B9" w:rsidRPr="00E02352">
        <w:rPr>
          <w:b/>
        </w:rPr>
        <w:t>rales.</w:t>
      </w:r>
    </w:p>
    <w:p w:rsidR="00663E3D" w:rsidRPr="00E02352" w:rsidRDefault="00663E3D" w:rsidP="0024118C"/>
    <w:p w:rsidR="005324EA" w:rsidRPr="00E02352" w:rsidRDefault="00F1485A" w:rsidP="00EA543E">
      <w:pPr>
        <w:pStyle w:val="Paragraphedeliste"/>
        <w:numPr>
          <w:ilvl w:val="0"/>
          <w:numId w:val="15"/>
        </w:numPr>
        <w:ind w:left="567" w:hanging="207"/>
        <w:rPr>
          <w:b/>
        </w:rPr>
      </w:pPr>
      <w:r w:rsidRPr="00E02352">
        <w:rPr>
          <w:b/>
        </w:rPr>
        <w:t xml:space="preserve">Au </w:t>
      </w:r>
      <w:r w:rsidR="000E58C8" w:rsidRPr="00E02352">
        <w:rPr>
          <w:b/>
        </w:rPr>
        <w:t>niveau région</w:t>
      </w:r>
      <w:r w:rsidR="00FA0E66" w:rsidRPr="00E02352">
        <w:rPr>
          <w:b/>
        </w:rPr>
        <w:t>al</w:t>
      </w:r>
    </w:p>
    <w:p w:rsidR="00232E6B" w:rsidRPr="00E02352" w:rsidRDefault="005324EA" w:rsidP="005324EA">
      <w:r w:rsidRPr="00E02352">
        <w:t>On</w:t>
      </w:r>
      <w:r w:rsidR="00FA0E66" w:rsidRPr="00E02352">
        <w:t xml:space="preserve"> trouve le</w:t>
      </w:r>
      <w:r w:rsidR="003E2B26" w:rsidRPr="00E02352">
        <w:t>s</w:t>
      </w:r>
      <w:r w:rsidR="007522AC" w:rsidRPr="00E02352">
        <w:t xml:space="preserve"> </w:t>
      </w:r>
      <w:r w:rsidR="00FE2CEB" w:rsidRPr="00E02352">
        <w:t>R</w:t>
      </w:r>
      <w:r w:rsidR="003E2B26" w:rsidRPr="00E02352">
        <w:t>égions</w:t>
      </w:r>
      <w:r w:rsidR="000E58C8" w:rsidRPr="00E02352">
        <w:t xml:space="preserve"> et </w:t>
      </w:r>
      <w:r w:rsidR="00D474FC" w:rsidRPr="00E02352">
        <w:t>les C</w:t>
      </w:r>
      <w:r w:rsidR="00F90BAC" w:rsidRPr="00E02352">
        <w:t xml:space="preserve">ommunes : </w:t>
      </w:r>
      <w:r w:rsidR="009C5DBE" w:rsidRPr="00E02352">
        <w:t xml:space="preserve">« les communes et les régions sont des acteurs clés à la fois </w:t>
      </w:r>
      <w:r w:rsidR="00B922BC" w:rsidRPr="00E02352">
        <w:t>en tant que bénéficiaires, porteurs de projets, contributeurs financiers et/ou prestataires de services.</w:t>
      </w:r>
      <w:r w:rsidR="004179C0" w:rsidRPr="00E02352">
        <w:t xml:space="preserve"> E</w:t>
      </w:r>
      <w:r w:rsidR="00D575F4" w:rsidRPr="00E02352">
        <w:t>l</w:t>
      </w:r>
      <w:r w:rsidR="004179C0" w:rsidRPr="00E02352">
        <w:t>les assurent de manière permanente la mobilisation, la participation et l</w:t>
      </w:r>
      <w:r w:rsidR="00A36B8D" w:rsidRPr="00E02352">
        <w:t>’</w:t>
      </w:r>
      <w:r w:rsidR="00D575F4" w:rsidRPr="00E02352">
        <w:t>ad</w:t>
      </w:r>
      <w:r w:rsidR="004179C0" w:rsidRPr="00E02352">
        <w:t>hésion des popu</w:t>
      </w:r>
      <w:r w:rsidR="00D575F4" w:rsidRPr="00E02352">
        <w:t>l</w:t>
      </w:r>
      <w:r w:rsidR="003F57E2" w:rsidRPr="00E02352">
        <w:t>ations à l</w:t>
      </w:r>
      <w:r w:rsidR="00A36B8D" w:rsidRPr="00E02352">
        <w:t>’</w:t>
      </w:r>
      <w:r w:rsidR="003F57E2" w:rsidRPr="00E02352">
        <w:t>i</w:t>
      </w:r>
      <w:r w:rsidR="004179C0" w:rsidRPr="00E02352">
        <w:t>3N.</w:t>
      </w:r>
      <w:r w:rsidR="007522AC" w:rsidRPr="00E02352">
        <w:t xml:space="preserve"> </w:t>
      </w:r>
      <w:r w:rsidR="00BB735F" w:rsidRPr="00E02352">
        <w:t>L</w:t>
      </w:r>
      <w:r w:rsidR="009928F1" w:rsidRPr="00E02352">
        <w:t>es conseils communaux et régionaux approuvent l</w:t>
      </w:r>
      <w:r w:rsidR="00A36B8D" w:rsidRPr="00E02352">
        <w:t>’</w:t>
      </w:r>
      <w:r w:rsidR="009928F1" w:rsidRPr="00E02352">
        <w:t>ensemble des requêtes exprimées dan</w:t>
      </w:r>
      <w:r w:rsidR="00D003BA" w:rsidRPr="00E02352">
        <w:t>s</w:t>
      </w:r>
      <w:r w:rsidR="009928F1" w:rsidRPr="00E02352">
        <w:t xml:space="preserve"> leur</w:t>
      </w:r>
      <w:r w:rsidR="00D003BA" w:rsidRPr="00E02352">
        <w:t>s</w:t>
      </w:r>
      <w:r w:rsidR="009928F1" w:rsidRPr="00E02352">
        <w:t xml:space="preserve">  circonscriptions </w:t>
      </w:r>
      <w:r w:rsidR="00D003BA" w:rsidRPr="00E02352">
        <w:t>conformément à leurs principes et procédures de fonctionnement</w:t>
      </w:r>
      <w:r w:rsidR="00FC4B2C" w:rsidRPr="00E02352">
        <w:t>. Elles contribuent ainsi à assurer la cohérence des actions à la base</w:t>
      </w:r>
      <w:r w:rsidR="00D30FE8" w:rsidRPr="00E02352">
        <w:t>,</w:t>
      </w:r>
      <w:r w:rsidR="00FC4B2C" w:rsidRPr="00E02352">
        <w:t xml:space="preserve"> respectivement </w:t>
      </w:r>
      <w:r w:rsidR="00B41BD0" w:rsidRPr="00E02352">
        <w:t>au niveau départemental, régional et national »</w:t>
      </w:r>
      <w:r w:rsidR="00C35B6B" w:rsidRPr="00E02352">
        <w:t>.</w:t>
      </w:r>
    </w:p>
    <w:p w:rsidR="009F4B04" w:rsidRPr="00E02352" w:rsidRDefault="00D54DA0" w:rsidP="005324EA">
      <w:pPr>
        <w:rPr>
          <w:b/>
        </w:rPr>
      </w:pPr>
      <w:r w:rsidRPr="00E02352">
        <w:rPr>
          <w:b/>
        </w:rPr>
        <w:lastRenderedPageBreak/>
        <w:t>C</w:t>
      </w:r>
      <w:r w:rsidR="00244F6C" w:rsidRPr="00E02352">
        <w:rPr>
          <w:b/>
        </w:rPr>
        <w:t xml:space="preserve">e cadre connait des insuffisances dans son fonctionnement, </w:t>
      </w:r>
      <w:r w:rsidR="00183181" w:rsidRPr="00E02352">
        <w:rPr>
          <w:b/>
        </w:rPr>
        <w:t>faute de moyens</w:t>
      </w:r>
      <w:r w:rsidR="00FD078D" w:rsidRPr="00E02352">
        <w:rPr>
          <w:b/>
        </w:rPr>
        <w:t>, no</w:t>
      </w:r>
      <w:r w:rsidR="00583106" w:rsidRPr="00E02352">
        <w:rPr>
          <w:b/>
        </w:rPr>
        <w:t>tamment humains.</w:t>
      </w:r>
      <w:r w:rsidR="00C35B6B" w:rsidRPr="00E02352">
        <w:rPr>
          <w:b/>
        </w:rPr>
        <w:t xml:space="preserve"> Les communes restent insuffisamment encadrées</w:t>
      </w:r>
      <w:r w:rsidR="00080915" w:rsidRPr="00E02352">
        <w:rPr>
          <w:b/>
        </w:rPr>
        <w:t xml:space="preserve"> et accompagnées. Certaines n</w:t>
      </w:r>
      <w:r w:rsidR="00A36B8D" w:rsidRPr="00E02352">
        <w:rPr>
          <w:b/>
        </w:rPr>
        <w:t>’</w:t>
      </w:r>
      <w:r w:rsidR="00080915" w:rsidRPr="00E02352">
        <w:rPr>
          <w:b/>
        </w:rPr>
        <w:t>ont même jusqu</w:t>
      </w:r>
      <w:r w:rsidR="00A36B8D" w:rsidRPr="00E02352">
        <w:rPr>
          <w:b/>
        </w:rPr>
        <w:t>’</w:t>
      </w:r>
      <w:r w:rsidR="00080915" w:rsidRPr="00E02352">
        <w:rPr>
          <w:b/>
        </w:rPr>
        <w:t>ici rien compris de l</w:t>
      </w:r>
      <w:r w:rsidR="00A36B8D" w:rsidRPr="00E02352">
        <w:rPr>
          <w:b/>
        </w:rPr>
        <w:t>’</w:t>
      </w:r>
      <w:r w:rsidR="009C56D6" w:rsidRPr="00E02352">
        <w:rPr>
          <w:b/>
        </w:rPr>
        <w:t>i</w:t>
      </w:r>
      <w:r w:rsidR="00080915" w:rsidRPr="00E02352">
        <w:rPr>
          <w:b/>
        </w:rPr>
        <w:t>3N</w:t>
      </w:r>
      <w:r w:rsidR="0060203D" w:rsidRPr="00E02352">
        <w:rPr>
          <w:b/>
        </w:rPr>
        <w:t>, d</w:t>
      </w:r>
      <w:r w:rsidR="00A36B8D" w:rsidRPr="00E02352">
        <w:rPr>
          <w:b/>
        </w:rPr>
        <w:t>’</w:t>
      </w:r>
      <w:r w:rsidR="0060203D" w:rsidRPr="00E02352">
        <w:rPr>
          <w:b/>
        </w:rPr>
        <w:t>autres en entendent seulement parler</w:t>
      </w:r>
      <w:r w:rsidR="00080915" w:rsidRPr="00E02352">
        <w:rPr>
          <w:b/>
        </w:rPr>
        <w:t>.</w:t>
      </w:r>
      <w:r w:rsidR="0060203D" w:rsidRPr="00E02352">
        <w:rPr>
          <w:b/>
        </w:rPr>
        <w:t xml:space="preserve"> Un travail énorme reste à faire, en matière d</w:t>
      </w:r>
      <w:r w:rsidR="00A36B8D" w:rsidRPr="00E02352">
        <w:rPr>
          <w:b/>
        </w:rPr>
        <w:t>’</w:t>
      </w:r>
      <w:r w:rsidR="0060203D" w:rsidRPr="00E02352">
        <w:rPr>
          <w:b/>
        </w:rPr>
        <w:t xml:space="preserve">organisation, </w:t>
      </w:r>
      <w:r w:rsidR="004554AF" w:rsidRPr="00E02352">
        <w:rPr>
          <w:b/>
        </w:rPr>
        <w:t>d</w:t>
      </w:r>
      <w:r w:rsidR="00A36B8D" w:rsidRPr="00E02352">
        <w:rPr>
          <w:b/>
        </w:rPr>
        <w:t>’</w:t>
      </w:r>
      <w:r w:rsidR="004554AF" w:rsidRPr="00E02352">
        <w:rPr>
          <w:b/>
        </w:rPr>
        <w:t xml:space="preserve">information, </w:t>
      </w:r>
      <w:r w:rsidR="0060203D" w:rsidRPr="00E02352">
        <w:rPr>
          <w:b/>
        </w:rPr>
        <w:t>de sensibilisation</w:t>
      </w:r>
      <w:r w:rsidR="004554AF" w:rsidRPr="00E02352">
        <w:rPr>
          <w:b/>
        </w:rPr>
        <w:t xml:space="preserve"> et d</w:t>
      </w:r>
      <w:r w:rsidR="00A36B8D" w:rsidRPr="00E02352">
        <w:rPr>
          <w:b/>
        </w:rPr>
        <w:t>’</w:t>
      </w:r>
      <w:r w:rsidR="004554AF" w:rsidRPr="00E02352">
        <w:rPr>
          <w:b/>
        </w:rPr>
        <w:t>explication.</w:t>
      </w:r>
      <w:r w:rsidR="00A76E2E" w:rsidRPr="00E02352">
        <w:rPr>
          <w:b/>
        </w:rPr>
        <w:t xml:space="preserve"> Le département en charge de la communication, de la mobilisation </w:t>
      </w:r>
      <w:r w:rsidR="002A2617" w:rsidRPr="00E02352">
        <w:rPr>
          <w:b/>
        </w:rPr>
        <w:t xml:space="preserve">sociale </w:t>
      </w:r>
      <w:r w:rsidR="00A76E2E" w:rsidRPr="00E02352">
        <w:rPr>
          <w:b/>
        </w:rPr>
        <w:t xml:space="preserve">et du renforcement des capacités au niveau </w:t>
      </w:r>
      <w:r w:rsidR="00CB7110" w:rsidRPr="00E02352">
        <w:rPr>
          <w:b/>
        </w:rPr>
        <w:t xml:space="preserve">du </w:t>
      </w:r>
      <w:r w:rsidR="00A76E2E" w:rsidRPr="00E02352">
        <w:rPr>
          <w:b/>
        </w:rPr>
        <w:t>H</w:t>
      </w:r>
      <w:r w:rsidR="00CB7110" w:rsidRPr="00E02352">
        <w:rPr>
          <w:b/>
        </w:rPr>
        <w:t>C3N doit entreprendre un travail d</w:t>
      </w:r>
      <w:r w:rsidR="00A36B8D" w:rsidRPr="00E02352">
        <w:rPr>
          <w:b/>
        </w:rPr>
        <w:t>’</w:t>
      </w:r>
      <w:r w:rsidR="00CB7110" w:rsidRPr="00E02352">
        <w:rPr>
          <w:b/>
        </w:rPr>
        <w:t>envergure au niveau du terrain</w:t>
      </w:r>
      <w:r w:rsidR="009F4B04" w:rsidRPr="00E02352">
        <w:rPr>
          <w:b/>
        </w:rPr>
        <w:t xml:space="preserve"> (Régions et communes).</w:t>
      </w:r>
      <w:r w:rsidR="00974FB5" w:rsidRPr="00E02352">
        <w:rPr>
          <w:b/>
        </w:rPr>
        <w:t xml:space="preserve"> Par conséquent il doit être doté de moyens à la hauteur de ses missions et des défis à relever.</w:t>
      </w:r>
      <w:r w:rsidR="00851779" w:rsidRPr="00E02352">
        <w:rPr>
          <w:b/>
        </w:rPr>
        <w:t xml:space="preserve"> Au cours des entretiens avec les différents acteurs, l</w:t>
      </w:r>
      <w:r w:rsidR="00A36B8D" w:rsidRPr="00E02352">
        <w:rPr>
          <w:b/>
        </w:rPr>
        <w:t>’</w:t>
      </w:r>
      <w:r w:rsidR="00851779" w:rsidRPr="00E02352">
        <w:rPr>
          <w:b/>
        </w:rPr>
        <w:t>insuffisance des moyens de travail a été soulevée avec insistance</w:t>
      </w:r>
      <w:r w:rsidR="008A3C4C" w:rsidRPr="00E02352">
        <w:rPr>
          <w:b/>
        </w:rPr>
        <w:t>.</w:t>
      </w:r>
    </w:p>
    <w:p w:rsidR="009F4B04" w:rsidRPr="00E02352" w:rsidRDefault="009F4B04" w:rsidP="00B47529"/>
    <w:p w:rsidR="000E58C8" w:rsidRPr="00E02352" w:rsidRDefault="009C56D6" w:rsidP="00663E3D">
      <w:pPr>
        <w:pStyle w:val="Titre3"/>
      </w:pPr>
      <w:bookmarkStart w:id="13" w:name="_Toc479343060"/>
      <w:r w:rsidRPr="00E02352">
        <w:t xml:space="preserve">3.1.2. </w:t>
      </w:r>
      <w:r w:rsidR="000E58C8" w:rsidRPr="00E02352">
        <w:t>Cadre de partenariat avec les PTF (Etat-OCDE/CAD)</w:t>
      </w:r>
      <w:bookmarkEnd w:id="13"/>
    </w:p>
    <w:p w:rsidR="00A72499" w:rsidRPr="00E02352" w:rsidRDefault="00697F8A" w:rsidP="001574A5">
      <w:r w:rsidRPr="00E02352">
        <w:t>Son</w:t>
      </w:r>
      <w:r w:rsidR="00C30A47" w:rsidRPr="00E02352">
        <w:t xml:space="preserve"> m</w:t>
      </w:r>
      <w:r w:rsidR="003F467E" w:rsidRPr="00E02352">
        <w:t>andat consiste à concilier les po</w:t>
      </w:r>
      <w:r w:rsidR="00C30A47" w:rsidRPr="00E02352">
        <w:t>ints d</w:t>
      </w:r>
      <w:r w:rsidR="00A36B8D" w:rsidRPr="00E02352">
        <w:t>’</w:t>
      </w:r>
      <w:r w:rsidR="00C30A47" w:rsidRPr="00E02352">
        <w:t>applications des fina</w:t>
      </w:r>
      <w:r w:rsidR="003F467E" w:rsidRPr="00E02352">
        <w:t>n</w:t>
      </w:r>
      <w:r w:rsidR="00C30A47" w:rsidRPr="00E02352">
        <w:t xml:space="preserve">cements </w:t>
      </w:r>
      <w:r w:rsidR="00D30FE8" w:rsidRPr="00E02352">
        <w:t xml:space="preserve">des PTF </w:t>
      </w:r>
      <w:r w:rsidR="00C30A47" w:rsidRPr="00E02352">
        <w:t xml:space="preserve">et les </w:t>
      </w:r>
      <w:r w:rsidR="003F57E2" w:rsidRPr="00E02352">
        <w:t>priorités de la stratégie de l</w:t>
      </w:r>
      <w:r w:rsidR="00A36B8D" w:rsidRPr="00E02352">
        <w:t>’</w:t>
      </w:r>
      <w:r w:rsidR="003F57E2" w:rsidRPr="00E02352">
        <w:t>i</w:t>
      </w:r>
      <w:r w:rsidR="00C30A47" w:rsidRPr="00E02352">
        <w:t>3N</w:t>
      </w:r>
      <w:r w:rsidR="003F467E" w:rsidRPr="00E02352">
        <w:t xml:space="preserve">, </w:t>
      </w:r>
      <w:r w:rsidR="00C46B56" w:rsidRPr="00E02352">
        <w:t>à</w:t>
      </w:r>
      <w:r w:rsidR="003F467E" w:rsidRPr="00E02352">
        <w:t xml:space="preserve"> mobiliser les ressources, </w:t>
      </w:r>
      <w:r w:rsidR="00C46B56" w:rsidRPr="00E02352">
        <w:t>à</w:t>
      </w:r>
      <w:r w:rsidR="003F467E" w:rsidRPr="00E02352">
        <w:t xml:space="preserve"> faciliter leur décaissement, </w:t>
      </w:r>
      <w:r w:rsidR="00C46B56" w:rsidRPr="00E02352">
        <w:t xml:space="preserve">à </w:t>
      </w:r>
      <w:r w:rsidR="003F467E" w:rsidRPr="00E02352">
        <w:t>assurer la</w:t>
      </w:r>
      <w:r w:rsidR="007522AC" w:rsidRPr="00E02352">
        <w:t xml:space="preserve"> </w:t>
      </w:r>
      <w:r w:rsidR="003F467E" w:rsidRPr="00E02352">
        <w:t>transparence dans la gestion des ressources mises à disposition</w:t>
      </w:r>
      <w:r w:rsidR="00222796" w:rsidRPr="00E02352">
        <w:t>, améliorer l</w:t>
      </w:r>
      <w:r w:rsidR="00A36B8D" w:rsidRPr="00E02352">
        <w:t>’</w:t>
      </w:r>
      <w:r w:rsidR="00222796" w:rsidRPr="00E02352">
        <w:t>accès à l</w:t>
      </w:r>
      <w:r w:rsidR="00A36B8D" w:rsidRPr="00E02352">
        <w:t>’</w:t>
      </w:r>
      <w:r w:rsidR="00222796" w:rsidRPr="00E02352">
        <w:t>information fiable</w:t>
      </w:r>
      <w:r w:rsidR="00495116" w:rsidRPr="00E02352">
        <w:t xml:space="preserve"> et utile</w:t>
      </w:r>
      <w:r w:rsidR="003F467E" w:rsidRPr="00E02352">
        <w:t>.</w:t>
      </w:r>
      <w:r w:rsidR="008C0600" w:rsidRPr="00E02352">
        <w:t xml:space="preserve"> Ce </w:t>
      </w:r>
      <w:r w:rsidRPr="00E02352">
        <w:t>ca</w:t>
      </w:r>
      <w:r w:rsidR="008C0600" w:rsidRPr="00E02352">
        <w:t xml:space="preserve">dre </w:t>
      </w:r>
      <w:r w:rsidR="00C96C6F" w:rsidRPr="00E02352">
        <w:t>n</w:t>
      </w:r>
      <w:r w:rsidR="00A36B8D" w:rsidRPr="00E02352">
        <w:t>’</w:t>
      </w:r>
      <w:r w:rsidR="008C0600" w:rsidRPr="00E02352">
        <w:t xml:space="preserve">a </w:t>
      </w:r>
      <w:r w:rsidR="00C96C6F" w:rsidRPr="00E02352">
        <w:t xml:space="preserve">pas </w:t>
      </w:r>
      <w:r w:rsidR="008C0600" w:rsidRPr="00E02352">
        <w:t>fonctio</w:t>
      </w:r>
      <w:r w:rsidRPr="00E02352">
        <w:t>n</w:t>
      </w:r>
      <w:r w:rsidR="008C0600" w:rsidRPr="00E02352">
        <w:t>né</w:t>
      </w:r>
      <w:r w:rsidR="00C96C6F" w:rsidRPr="00E02352">
        <w:t xml:space="preserve"> de façon optimale</w:t>
      </w:r>
      <w:r w:rsidR="008C0600" w:rsidRPr="00E02352">
        <w:t>.</w:t>
      </w:r>
      <w:r w:rsidR="00274A2A" w:rsidRPr="00E02352">
        <w:t xml:space="preserve"> Les rencontres bilatérales par secteur, par branche ou par thème ont prévalu. </w:t>
      </w:r>
      <w:r w:rsidR="00AA187D" w:rsidRPr="00E02352">
        <w:t xml:space="preserve">Il fallait </w:t>
      </w:r>
      <w:r w:rsidR="00232E6B" w:rsidRPr="00E02352">
        <w:t xml:space="preserve">au moins </w:t>
      </w:r>
      <w:r w:rsidR="00AA187D" w:rsidRPr="00E02352">
        <w:t xml:space="preserve">en assurer le suivi et évaluer le </w:t>
      </w:r>
      <w:r w:rsidR="009C5702" w:rsidRPr="00E02352">
        <w:t>degré</w:t>
      </w:r>
      <w:r w:rsidR="00AA187D" w:rsidRPr="00E02352">
        <w:t xml:space="preserve"> de convergence vers les objectifs </w:t>
      </w:r>
      <w:r w:rsidR="00A72499" w:rsidRPr="00E02352">
        <w:t>convenus et poursuivis</w:t>
      </w:r>
      <w:r w:rsidR="00AA187D" w:rsidRPr="00E02352">
        <w:t>.</w:t>
      </w:r>
    </w:p>
    <w:p w:rsidR="004C0EE7" w:rsidRPr="00E02352" w:rsidRDefault="0076690D" w:rsidP="001574A5">
      <w:r w:rsidRPr="00E02352">
        <w:t>Il n</w:t>
      </w:r>
      <w:r w:rsidR="00A36B8D" w:rsidRPr="00E02352">
        <w:t>’</w:t>
      </w:r>
      <w:r w:rsidRPr="00E02352">
        <w:t>y a</w:t>
      </w:r>
      <w:r w:rsidR="00763886" w:rsidRPr="00E02352">
        <w:t xml:space="preserve">urait pas </w:t>
      </w:r>
      <w:r w:rsidRPr="00E02352">
        <w:t xml:space="preserve">eu des mesures ou des actions </w:t>
      </w:r>
      <w:r w:rsidR="00763886" w:rsidRPr="00E02352">
        <w:t xml:space="preserve">significatives </w:t>
      </w:r>
      <w:r w:rsidRPr="00E02352">
        <w:t xml:space="preserve">de nature à impulser </w:t>
      </w:r>
      <w:r w:rsidR="005C2E1D" w:rsidRPr="00E02352">
        <w:t xml:space="preserve">ou à dynamiser </w:t>
      </w:r>
      <w:r w:rsidRPr="00E02352">
        <w:t>ce cadre en vue de plus de synergies</w:t>
      </w:r>
      <w:r w:rsidR="00644699" w:rsidRPr="00E02352">
        <w:t xml:space="preserve"> </w:t>
      </w:r>
      <w:r w:rsidR="0005657A" w:rsidRPr="00E02352">
        <w:t xml:space="preserve">et </w:t>
      </w:r>
      <w:r w:rsidR="005C2E1D" w:rsidRPr="00E02352">
        <w:t xml:space="preserve">plus de célérité </w:t>
      </w:r>
      <w:r w:rsidR="0005657A" w:rsidRPr="00E02352">
        <w:t xml:space="preserve">dans le traitement </w:t>
      </w:r>
      <w:r w:rsidR="005C2E1D" w:rsidRPr="00E02352">
        <w:t>des dossiers de</w:t>
      </w:r>
      <w:r w:rsidR="00763886" w:rsidRPr="00E02352">
        <w:t>s</w:t>
      </w:r>
      <w:r w:rsidR="005C2E1D" w:rsidRPr="00E02352">
        <w:t xml:space="preserve"> financements</w:t>
      </w:r>
      <w:r w:rsidR="0005657A" w:rsidRPr="00E02352">
        <w:t xml:space="preserve"> ou l</w:t>
      </w:r>
      <w:r w:rsidR="00A36B8D" w:rsidRPr="00E02352">
        <w:t>’</w:t>
      </w:r>
      <w:r w:rsidR="0005657A" w:rsidRPr="00E02352">
        <w:t>amélioration de la qualité et de la disponibilité de l</w:t>
      </w:r>
      <w:r w:rsidR="00A36B8D" w:rsidRPr="00E02352">
        <w:t>’</w:t>
      </w:r>
      <w:r w:rsidR="0005657A" w:rsidRPr="00E02352">
        <w:t>information</w:t>
      </w:r>
      <w:r w:rsidR="00E306F7" w:rsidRPr="00E02352">
        <w:t xml:space="preserve"> sur la gestion</w:t>
      </w:r>
      <w:r w:rsidR="004A6046" w:rsidRPr="00E02352">
        <w:t xml:space="preserve"> des programmes et</w:t>
      </w:r>
      <w:r w:rsidR="00E306F7" w:rsidRPr="00E02352">
        <w:t xml:space="preserve"> des projets.</w:t>
      </w:r>
    </w:p>
    <w:p w:rsidR="001C132F" w:rsidRPr="00E02352" w:rsidRDefault="004C0EE7" w:rsidP="001574A5">
      <w:r w:rsidRPr="00E02352">
        <w:t>Au niveau central le HC3N essaie de se faire associer à certaines réunions</w:t>
      </w:r>
      <w:r w:rsidR="004A6046" w:rsidRPr="00E02352">
        <w:t> ;</w:t>
      </w:r>
      <w:r w:rsidRPr="00E02352">
        <w:t xml:space="preserve"> il </w:t>
      </w:r>
      <w:r w:rsidR="004A6046" w:rsidRPr="00E02352">
        <w:t xml:space="preserve">en </w:t>
      </w:r>
      <w:r w:rsidRPr="00E02352">
        <w:t xml:space="preserve">organise </w:t>
      </w:r>
      <w:r w:rsidR="003359A5" w:rsidRPr="00E02352">
        <w:t>aussi et il y</w:t>
      </w:r>
      <w:r w:rsidR="008B7149" w:rsidRPr="00E02352">
        <w:t xml:space="preserve"> convie les acteurs</w:t>
      </w:r>
      <w:r w:rsidR="00F165BE" w:rsidRPr="00E02352">
        <w:t xml:space="preserve"> concernés ;</w:t>
      </w:r>
      <w:r w:rsidR="00644699" w:rsidRPr="00E02352">
        <w:t xml:space="preserve"> </w:t>
      </w:r>
      <w:r w:rsidR="008B7149" w:rsidRPr="00E02352">
        <w:t xml:space="preserve">mais les activités ne se déroulent pas comme prévues dans </w:t>
      </w:r>
      <w:r w:rsidR="00882D31" w:rsidRPr="00E02352">
        <w:t xml:space="preserve">le cadre stratégique. </w:t>
      </w:r>
    </w:p>
    <w:p w:rsidR="00FB5EC9" w:rsidRPr="00E02352" w:rsidRDefault="00882D31" w:rsidP="001574A5">
      <w:r w:rsidRPr="00E02352">
        <w:t>Aux niveaux régional et communal, l</w:t>
      </w:r>
      <w:r w:rsidR="006B4859" w:rsidRPr="00E02352">
        <w:t>es coordonnateurs</w:t>
      </w:r>
      <w:r w:rsidR="007522AC" w:rsidRPr="00E02352">
        <w:t xml:space="preserve"> </w:t>
      </w:r>
      <w:r w:rsidR="00282D06" w:rsidRPr="00E02352">
        <w:t>mis en place par le</w:t>
      </w:r>
      <w:r w:rsidR="00436479" w:rsidRPr="00E02352">
        <w:t xml:space="preserve"> HC</w:t>
      </w:r>
      <w:r w:rsidR="006B4859" w:rsidRPr="00E02352">
        <w:t xml:space="preserve">3N </w:t>
      </w:r>
      <w:r w:rsidR="00CB307C" w:rsidRPr="00E02352">
        <w:t>essaie</w:t>
      </w:r>
      <w:r w:rsidR="006B4859" w:rsidRPr="00E02352">
        <w:t>nt</w:t>
      </w:r>
      <w:r w:rsidR="00CB307C" w:rsidRPr="00E02352">
        <w:t xml:space="preserve"> de </w:t>
      </w:r>
      <w:r w:rsidR="006B4859" w:rsidRPr="00E02352">
        <w:t xml:space="preserve">faire </w:t>
      </w:r>
      <w:r w:rsidR="00CB307C" w:rsidRPr="00E02352">
        <w:t xml:space="preserve">fonctionner </w:t>
      </w:r>
      <w:r w:rsidR="006B4859" w:rsidRPr="00E02352">
        <w:t>ce cadre, avec le soutien des Gouverneurs</w:t>
      </w:r>
      <w:r w:rsidR="0033538E" w:rsidRPr="00E02352">
        <w:t xml:space="preserve"> mais faute de moyens</w:t>
      </w:r>
      <w:r w:rsidR="00430261" w:rsidRPr="00E02352">
        <w:t>,</w:t>
      </w:r>
      <w:r w:rsidR="0033538E" w:rsidRPr="00E02352">
        <w:t xml:space="preserve"> le dynamisme </w:t>
      </w:r>
      <w:r w:rsidR="00430261" w:rsidRPr="00E02352">
        <w:t xml:space="preserve">et les synergies </w:t>
      </w:r>
      <w:r w:rsidR="0033538E" w:rsidRPr="00E02352">
        <w:t>reste</w:t>
      </w:r>
      <w:r w:rsidR="00430261" w:rsidRPr="00E02352">
        <w:t>nt</w:t>
      </w:r>
      <w:r w:rsidR="00A10A95" w:rsidRPr="00E02352">
        <w:t xml:space="preserve"> jusqu</w:t>
      </w:r>
      <w:r w:rsidR="00A36B8D" w:rsidRPr="00E02352">
        <w:t>’</w:t>
      </w:r>
      <w:r w:rsidR="00A10A95" w:rsidRPr="00E02352">
        <w:t>ici</w:t>
      </w:r>
      <w:r w:rsidR="0033538E" w:rsidRPr="00E02352">
        <w:t xml:space="preserve"> faible</w:t>
      </w:r>
      <w:r w:rsidR="00430261" w:rsidRPr="00E02352">
        <w:t>s</w:t>
      </w:r>
      <w:r w:rsidR="0033538E" w:rsidRPr="00E02352">
        <w:t>.</w:t>
      </w:r>
      <w:r w:rsidR="001F005A" w:rsidRPr="00E02352">
        <w:t xml:space="preserve"> La couverture des communes </w:t>
      </w:r>
      <w:r w:rsidR="00117FDC" w:rsidRPr="00E02352">
        <w:t xml:space="preserve">par les coordonnateurs du HC3N </w:t>
      </w:r>
      <w:r w:rsidR="001F005A" w:rsidRPr="00E02352">
        <w:t xml:space="preserve">reste </w:t>
      </w:r>
      <w:r w:rsidR="00FE73C9" w:rsidRPr="00E02352">
        <w:t>évidem</w:t>
      </w:r>
      <w:r w:rsidR="001F005A" w:rsidRPr="00E02352">
        <w:t>ment faible</w:t>
      </w:r>
      <w:r w:rsidR="00117FDC" w:rsidRPr="00E02352">
        <w:t>, certaines n</w:t>
      </w:r>
      <w:r w:rsidR="00A36B8D" w:rsidRPr="00E02352">
        <w:t>’</w:t>
      </w:r>
      <w:r w:rsidR="00117FDC" w:rsidRPr="00E02352">
        <w:t>ont même jamais reçu la visite du coordonnateur sensé les couvrir</w:t>
      </w:r>
      <w:r w:rsidR="001F005A" w:rsidRPr="00E02352">
        <w:t>.</w:t>
      </w:r>
    </w:p>
    <w:p w:rsidR="00B47529" w:rsidRPr="00E02352" w:rsidRDefault="00B47529" w:rsidP="001574A5"/>
    <w:p w:rsidR="007841F5" w:rsidRPr="00E02352" w:rsidRDefault="00EE3E0B" w:rsidP="00663E3D">
      <w:pPr>
        <w:pStyle w:val="Titre3"/>
      </w:pPr>
      <w:bookmarkStart w:id="14" w:name="_Toc479343061"/>
      <w:r w:rsidRPr="00E02352">
        <w:t xml:space="preserve">3.1.3. </w:t>
      </w:r>
      <w:r w:rsidR="000E58C8" w:rsidRPr="00E02352">
        <w:t>Cadre de dialogue et de concertation multi acteurs (plates-formes de dialogue et de concertation multi acteurs)</w:t>
      </w:r>
      <w:bookmarkEnd w:id="14"/>
    </w:p>
    <w:p w:rsidR="00721FC3" w:rsidRPr="00E02352" w:rsidRDefault="00733F7B" w:rsidP="00D423A8">
      <w:r w:rsidRPr="00E02352">
        <w:t>I</w:t>
      </w:r>
      <w:r w:rsidR="003A2F0D" w:rsidRPr="00E02352">
        <w:t>l est composé</w:t>
      </w:r>
      <w:r w:rsidR="00184452" w:rsidRPr="00E02352">
        <w:t xml:space="preserve"> de deux instruments majeurs qui sont les conseils national et régional de </w:t>
      </w:r>
      <w:r w:rsidR="001917FA" w:rsidRPr="00E02352">
        <w:t>d</w:t>
      </w:r>
      <w:r w:rsidR="00184452" w:rsidRPr="00E02352">
        <w:t xml:space="preserve">ialogue et de concertation </w:t>
      </w:r>
      <w:proofErr w:type="spellStart"/>
      <w:r w:rsidR="00184452" w:rsidRPr="00E02352">
        <w:t>multiacteurs</w:t>
      </w:r>
      <w:proofErr w:type="spellEnd"/>
      <w:r w:rsidR="001917FA" w:rsidRPr="00E02352">
        <w:t>.</w:t>
      </w:r>
      <w:r w:rsidR="00243F90" w:rsidRPr="00E02352">
        <w:t xml:space="preserve"> Le conseil régional est relayé par </w:t>
      </w:r>
      <w:r w:rsidR="00D423A8" w:rsidRPr="00E02352">
        <w:t>l</w:t>
      </w:r>
      <w:r w:rsidR="00243F90" w:rsidRPr="00E02352">
        <w:t>es conseils départementaux et communaux</w:t>
      </w:r>
      <w:r w:rsidR="00C70624" w:rsidRPr="00E02352">
        <w:t>, pour mieux élargir le dialogue et la concertation au niveau des populations</w:t>
      </w:r>
      <w:r w:rsidR="00D423A8" w:rsidRPr="00E02352">
        <w:t xml:space="preserve"> à la base</w:t>
      </w:r>
      <w:r w:rsidR="00C70624" w:rsidRPr="00E02352">
        <w:t>.</w:t>
      </w:r>
    </w:p>
    <w:p w:rsidR="00663E3D" w:rsidRPr="00E02352" w:rsidRDefault="00663E3D" w:rsidP="00D423A8"/>
    <w:p w:rsidR="001F1E73" w:rsidRPr="00E02352" w:rsidRDefault="000E58C8" w:rsidP="00EA543E">
      <w:pPr>
        <w:pStyle w:val="Paragraphedeliste"/>
        <w:numPr>
          <w:ilvl w:val="0"/>
          <w:numId w:val="14"/>
        </w:numPr>
        <w:ind w:left="567" w:hanging="207"/>
      </w:pPr>
      <w:r w:rsidRPr="00E02352">
        <w:rPr>
          <w:b/>
        </w:rPr>
        <w:t>Conseil National</w:t>
      </w:r>
      <w:r w:rsidR="00366A75" w:rsidRPr="00E02352">
        <w:rPr>
          <w:b/>
        </w:rPr>
        <w:t xml:space="preserve"> de dialogue et de concertation</w:t>
      </w:r>
      <w:r w:rsidR="007522AC" w:rsidRPr="00E02352">
        <w:rPr>
          <w:b/>
        </w:rPr>
        <w:t xml:space="preserve"> </w:t>
      </w:r>
      <w:r w:rsidR="003E7FD3" w:rsidRPr="00E02352">
        <w:rPr>
          <w:b/>
        </w:rPr>
        <w:t>multi acteurs (CNDA)</w:t>
      </w:r>
    </w:p>
    <w:p w:rsidR="00D0494C" w:rsidRPr="00E02352" w:rsidRDefault="001917FA" w:rsidP="001F1E73">
      <w:r w:rsidRPr="00E02352">
        <w:t xml:space="preserve">Le Conseil </w:t>
      </w:r>
      <w:r w:rsidR="000E58C8" w:rsidRPr="00E02352">
        <w:t xml:space="preserve">de Dialogue et de Concertation des </w:t>
      </w:r>
      <w:r w:rsidR="00E21D76" w:rsidRPr="00E02352">
        <w:t>A</w:t>
      </w:r>
      <w:r w:rsidR="000E58C8" w:rsidRPr="00E02352">
        <w:t xml:space="preserve">cteurs </w:t>
      </w:r>
      <w:r w:rsidR="002A39D3" w:rsidRPr="00E02352">
        <w:t>(</w:t>
      </w:r>
      <w:r w:rsidR="000E58C8" w:rsidRPr="00E02352">
        <w:t>CNDA</w:t>
      </w:r>
      <w:r w:rsidR="002A39D3" w:rsidRPr="00E02352">
        <w:t>)</w:t>
      </w:r>
      <w:r w:rsidR="000B116D" w:rsidRPr="00E02352">
        <w:t>, est</w:t>
      </w:r>
      <w:r w:rsidR="00954385" w:rsidRPr="00E02352">
        <w:t xml:space="preserve"> </w:t>
      </w:r>
      <w:r w:rsidR="002A39D3" w:rsidRPr="00E02352">
        <w:t xml:space="preserve">présidé par le </w:t>
      </w:r>
      <w:r w:rsidR="000E58C8" w:rsidRPr="00E02352">
        <w:t>HC3N</w:t>
      </w:r>
      <w:r w:rsidR="001C7989" w:rsidRPr="00E02352">
        <w:t>.</w:t>
      </w:r>
      <w:r w:rsidR="007522AC" w:rsidRPr="00E02352">
        <w:t xml:space="preserve"> </w:t>
      </w:r>
      <w:r w:rsidR="001C7989" w:rsidRPr="00E02352">
        <w:t>I</w:t>
      </w:r>
      <w:r w:rsidR="008D2F7F" w:rsidRPr="00E02352">
        <w:t xml:space="preserve">l vise à démocratiser tout ce qui se fait </w:t>
      </w:r>
      <w:r w:rsidR="00C17328" w:rsidRPr="00E02352">
        <w:t>en matière</w:t>
      </w:r>
      <w:r w:rsidR="008D2F7F" w:rsidRPr="00E02352">
        <w:t xml:space="preserve"> de conception et de mise en œuvre </w:t>
      </w:r>
      <w:r w:rsidR="00706128" w:rsidRPr="00E02352">
        <w:t xml:space="preserve">des politiques, </w:t>
      </w:r>
      <w:r w:rsidR="008D2F7F" w:rsidRPr="00E02352">
        <w:t>programmes, projets</w:t>
      </w:r>
      <w:r w:rsidR="00706128" w:rsidRPr="00E02352">
        <w:t>,</w:t>
      </w:r>
      <w:r w:rsidR="008D2F7F" w:rsidRPr="00E02352">
        <w:t xml:space="preserve"> actions</w:t>
      </w:r>
      <w:r w:rsidR="00B21146" w:rsidRPr="00E02352">
        <w:t xml:space="preserve">, bilans, évaluations </w:t>
      </w:r>
      <w:r w:rsidR="00706128" w:rsidRPr="00E02352">
        <w:t>et études relevant de la stratégie de l</w:t>
      </w:r>
      <w:r w:rsidR="00A36B8D" w:rsidRPr="00E02352">
        <w:t>’</w:t>
      </w:r>
      <w:r w:rsidR="00B47529" w:rsidRPr="00E02352">
        <w:t>i</w:t>
      </w:r>
      <w:r w:rsidR="00706128" w:rsidRPr="00E02352">
        <w:t>3N</w:t>
      </w:r>
      <w:r w:rsidR="001C7989" w:rsidRPr="00E02352">
        <w:t>.</w:t>
      </w:r>
      <w:r w:rsidR="00D0494C" w:rsidRPr="00E02352">
        <w:t> </w:t>
      </w:r>
      <w:r w:rsidR="001C7989" w:rsidRPr="00E02352">
        <w:t>L</w:t>
      </w:r>
      <w:r w:rsidR="002949CB" w:rsidRPr="00E02352">
        <w:t>e CNDA ne s</w:t>
      </w:r>
      <w:r w:rsidR="00A36B8D" w:rsidRPr="00E02352">
        <w:t>’</w:t>
      </w:r>
      <w:r w:rsidR="002949CB" w:rsidRPr="00E02352">
        <w:t>est jamais réuni</w:t>
      </w:r>
      <w:r w:rsidR="00B5015E" w:rsidRPr="00E02352">
        <w:t xml:space="preserve">, donc on  </w:t>
      </w:r>
      <w:r w:rsidR="00C17328" w:rsidRPr="00E02352">
        <w:t>ne</w:t>
      </w:r>
      <w:r w:rsidR="00B5015E" w:rsidRPr="00E02352">
        <w:t xml:space="preserve"> peut r</w:t>
      </w:r>
      <w:r w:rsidR="001C7989" w:rsidRPr="00E02352">
        <w:t>ien dire de son fonctionnement.</w:t>
      </w:r>
    </w:p>
    <w:p w:rsidR="001F1E73" w:rsidRPr="00E02352" w:rsidRDefault="000E58C8" w:rsidP="00EA543E">
      <w:pPr>
        <w:pStyle w:val="Paragraphedeliste"/>
        <w:numPr>
          <w:ilvl w:val="0"/>
          <w:numId w:val="14"/>
        </w:numPr>
        <w:ind w:left="567" w:hanging="207"/>
      </w:pPr>
      <w:r w:rsidRPr="00E02352">
        <w:rPr>
          <w:b/>
        </w:rPr>
        <w:lastRenderedPageBreak/>
        <w:t>Conseil Régional</w:t>
      </w:r>
      <w:r w:rsidR="00B81EDD" w:rsidRPr="00E02352">
        <w:rPr>
          <w:b/>
        </w:rPr>
        <w:t xml:space="preserve"> </w:t>
      </w:r>
      <w:r w:rsidR="00366A75" w:rsidRPr="00E02352">
        <w:rPr>
          <w:b/>
        </w:rPr>
        <w:t>de dialogue et de concertation</w:t>
      </w:r>
      <w:r w:rsidR="00B81EDD" w:rsidRPr="00E02352">
        <w:rPr>
          <w:b/>
        </w:rPr>
        <w:t xml:space="preserve"> </w:t>
      </w:r>
      <w:r w:rsidR="00954385" w:rsidRPr="00E02352">
        <w:rPr>
          <w:b/>
        </w:rPr>
        <w:t>multi acteurs (</w:t>
      </w:r>
      <w:r w:rsidR="003E7FD3" w:rsidRPr="00E02352">
        <w:rPr>
          <w:b/>
        </w:rPr>
        <w:t>CR</w:t>
      </w:r>
      <w:r w:rsidR="00954385" w:rsidRPr="00E02352">
        <w:rPr>
          <w:b/>
        </w:rPr>
        <w:t>DA)</w:t>
      </w:r>
    </w:p>
    <w:p w:rsidR="00AE0AEF" w:rsidRPr="00E02352" w:rsidRDefault="0052238B" w:rsidP="001F1E73">
      <w:pPr>
        <w:rPr>
          <w:b/>
        </w:rPr>
      </w:pPr>
      <w:r w:rsidRPr="00E02352">
        <w:t>Le Conseil de Dialogue et de Concertation des A</w:t>
      </w:r>
      <w:r w:rsidR="000E58C8" w:rsidRPr="00E02352">
        <w:t xml:space="preserve">cteurs </w:t>
      </w:r>
      <w:r w:rsidR="00BB0AD7" w:rsidRPr="00E02352">
        <w:t>(</w:t>
      </w:r>
      <w:r w:rsidR="000E58C8" w:rsidRPr="00E02352">
        <w:t>CRDA</w:t>
      </w:r>
      <w:r w:rsidR="00BB0AD7" w:rsidRPr="00E02352">
        <w:t>)</w:t>
      </w:r>
      <w:r w:rsidR="000E58C8" w:rsidRPr="00E02352">
        <w:t xml:space="preserve">, </w:t>
      </w:r>
      <w:r w:rsidR="00E21D76" w:rsidRPr="00E02352">
        <w:t xml:space="preserve">est </w:t>
      </w:r>
      <w:r w:rsidR="000E58C8" w:rsidRPr="00E02352">
        <w:t>présidé par le Gouverneur</w:t>
      </w:r>
      <w:r w:rsidR="00E21D76" w:rsidRPr="00E02352">
        <w:t xml:space="preserve"> de la région.</w:t>
      </w:r>
      <w:r w:rsidR="007522AC" w:rsidRPr="00E02352">
        <w:t xml:space="preserve"> </w:t>
      </w:r>
      <w:r w:rsidR="00E21D76" w:rsidRPr="00E02352">
        <w:t>I</w:t>
      </w:r>
      <w:r w:rsidR="00776F5E" w:rsidRPr="00E02352">
        <w:t>l</w:t>
      </w:r>
      <w:r w:rsidR="00BB0AD7" w:rsidRPr="00E02352">
        <w:t xml:space="preserve"> fait la même chose que le CNDA au niveau </w:t>
      </w:r>
      <w:r w:rsidR="000E6392" w:rsidRPr="00E02352">
        <w:t>r</w:t>
      </w:r>
      <w:r w:rsidR="00BB0AD7" w:rsidRPr="00E02352">
        <w:t>égional</w:t>
      </w:r>
      <w:r w:rsidR="00695B0A" w:rsidRPr="00E02352">
        <w:t>.</w:t>
      </w:r>
      <w:r w:rsidR="007522AC" w:rsidRPr="00E02352">
        <w:t xml:space="preserve"> </w:t>
      </w:r>
      <w:r w:rsidR="00695B0A" w:rsidRPr="00E02352">
        <w:t xml:space="preserve">Mais </w:t>
      </w:r>
      <w:r w:rsidR="00B5015E" w:rsidRPr="00E02352">
        <w:t>c</w:t>
      </w:r>
      <w:r w:rsidR="00A36B8D" w:rsidRPr="00E02352">
        <w:t>’</w:t>
      </w:r>
      <w:r w:rsidR="00D05326" w:rsidRPr="00E02352">
        <w:t>est plutô</w:t>
      </w:r>
      <w:r w:rsidR="00B5015E" w:rsidRPr="00E02352">
        <w:t>t le Co</w:t>
      </w:r>
      <w:r w:rsidR="00837276" w:rsidRPr="00E02352">
        <w:t>m</w:t>
      </w:r>
      <w:r w:rsidR="00B5015E" w:rsidRPr="00E02352">
        <w:t>i</w:t>
      </w:r>
      <w:r w:rsidR="00837276" w:rsidRPr="00E02352">
        <w:t>té</w:t>
      </w:r>
      <w:r w:rsidR="00B5015E" w:rsidRPr="00E02352">
        <w:t xml:space="preserve"> technique régional </w:t>
      </w:r>
      <w:r w:rsidR="00D05326" w:rsidRPr="00E02352">
        <w:t xml:space="preserve">(CTR) </w:t>
      </w:r>
      <w:r w:rsidR="00B5015E" w:rsidRPr="00E02352">
        <w:t>qui se réunit</w:t>
      </w:r>
      <w:r w:rsidR="00D05326" w:rsidRPr="00E02352">
        <w:t xml:space="preserve"> de temps à autre, </w:t>
      </w:r>
      <w:r w:rsidR="00932F0A" w:rsidRPr="00E02352">
        <w:t xml:space="preserve">en </w:t>
      </w:r>
      <w:r w:rsidR="00B47529" w:rsidRPr="00E02352">
        <w:t>lieu</w:t>
      </w:r>
      <w:r w:rsidR="00932F0A" w:rsidRPr="00E02352">
        <w:t xml:space="preserve"> et place du CNDA, </w:t>
      </w:r>
      <w:r w:rsidR="00D05326" w:rsidRPr="00E02352">
        <w:t>quand les moyens le permettent</w:t>
      </w:r>
      <w:r w:rsidR="00695B0A" w:rsidRPr="00E02352">
        <w:t>.</w:t>
      </w:r>
      <w:r w:rsidR="007522AC" w:rsidRPr="00E02352">
        <w:t xml:space="preserve"> </w:t>
      </w:r>
      <w:r w:rsidR="00C9480D" w:rsidRPr="00E02352">
        <w:t>L</w:t>
      </w:r>
      <w:r w:rsidR="003A49EA" w:rsidRPr="00E02352">
        <w:t>e coordonnateur régional du HC</w:t>
      </w:r>
      <w:r w:rsidR="00BD53BF" w:rsidRPr="00E02352">
        <w:t>3N y participe </w:t>
      </w:r>
      <w:r w:rsidR="003A49EA" w:rsidRPr="00E02352">
        <w:t>pour s</w:t>
      </w:r>
      <w:r w:rsidR="00A36B8D" w:rsidRPr="00E02352">
        <w:t>’</w:t>
      </w:r>
      <w:r w:rsidR="003A49EA" w:rsidRPr="00E02352">
        <w:t>informer des activités des services régionaux</w:t>
      </w:r>
      <w:r w:rsidR="00C9480D" w:rsidRPr="00E02352">
        <w:t>.</w:t>
      </w:r>
      <w:r w:rsidR="007522AC" w:rsidRPr="00E02352">
        <w:t xml:space="preserve"> </w:t>
      </w:r>
      <w:r w:rsidR="00C9480D" w:rsidRPr="00E02352">
        <w:t>On</w:t>
      </w:r>
      <w:r w:rsidR="005E26C1" w:rsidRPr="00E02352">
        <w:t xml:space="preserve"> y rend compte de l</w:t>
      </w:r>
      <w:r w:rsidR="00A36B8D" w:rsidRPr="00E02352">
        <w:t>’</w:t>
      </w:r>
      <w:r w:rsidR="005E26C1" w:rsidRPr="00E02352">
        <w:t>état d</w:t>
      </w:r>
      <w:r w:rsidR="00A36B8D" w:rsidRPr="00E02352">
        <w:t>’</w:t>
      </w:r>
      <w:r w:rsidR="005E26C1" w:rsidRPr="00E02352">
        <w:t>exécution des actions prévues dans le cadre des programmes et projet de l</w:t>
      </w:r>
      <w:r w:rsidR="00A36B8D" w:rsidRPr="00E02352">
        <w:t>’</w:t>
      </w:r>
      <w:r w:rsidR="00B47529" w:rsidRPr="00E02352">
        <w:t>i</w:t>
      </w:r>
      <w:r w:rsidR="005E26C1" w:rsidRPr="00E02352">
        <w:t>3N ;</w:t>
      </w:r>
      <w:r w:rsidR="003A49EA" w:rsidRPr="00E02352">
        <w:t xml:space="preserve"> chaque service technique présente un exposé sur son domaine.</w:t>
      </w:r>
      <w:r w:rsidR="006D24EA" w:rsidRPr="00E02352">
        <w:t xml:space="preserve"> </w:t>
      </w:r>
      <w:r w:rsidR="004D6FCE" w:rsidRPr="00E02352">
        <w:rPr>
          <w:b/>
        </w:rPr>
        <w:t>C</w:t>
      </w:r>
      <w:r w:rsidR="00A36B8D" w:rsidRPr="00E02352">
        <w:rPr>
          <w:b/>
        </w:rPr>
        <w:t>’</w:t>
      </w:r>
      <w:r w:rsidR="004D6FCE" w:rsidRPr="00E02352">
        <w:rPr>
          <w:b/>
        </w:rPr>
        <w:t>est</w:t>
      </w:r>
      <w:r w:rsidR="00AE0AEF" w:rsidRPr="00E02352">
        <w:rPr>
          <w:b/>
        </w:rPr>
        <w:t xml:space="preserve"> à peu près ce qui se faisait dans le cadre de la S</w:t>
      </w:r>
      <w:r w:rsidR="002A4197" w:rsidRPr="00E02352">
        <w:rPr>
          <w:b/>
        </w:rPr>
        <w:t>tratégie de développement Rural</w:t>
      </w:r>
      <w:r w:rsidR="00AE0AEF" w:rsidRPr="00E02352">
        <w:rPr>
          <w:b/>
        </w:rPr>
        <w:t xml:space="preserve"> (SDR), il n</w:t>
      </w:r>
      <w:r w:rsidR="00A36B8D" w:rsidRPr="00E02352">
        <w:rPr>
          <w:b/>
        </w:rPr>
        <w:t>’</w:t>
      </w:r>
      <w:r w:rsidR="00AE0AEF" w:rsidRPr="00E02352">
        <w:rPr>
          <w:b/>
        </w:rPr>
        <w:t xml:space="preserve">y a pas eu </w:t>
      </w:r>
      <w:r w:rsidR="00453C40" w:rsidRPr="00E02352">
        <w:rPr>
          <w:b/>
        </w:rPr>
        <w:t xml:space="preserve">de changement significatif. Le soutien du niveau central </w:t>
      </w:r>
      <w:r w:rsidR="0003176A" w:rsidRPr="00E02352">
        <w:rPr>
          <w:b/>
        </w:rPr>
        <w:t>n</w:t>
      </w:r>
      <w:r w:rsidR="00A36B8D" w:rsidRPr="00E02352">
        <w:rPr>
          <w:b/>
        </w:rPr>
        <w:t>’</w:t>
      </w:r>
      <w:r w:rsidR="0003176A" w:rsidRPr="00E02352">
        <w:rPr>
          <w:b/>
        </w:rPr>
        <w:t>a pas été fort et régulier. Il fallait accompagner</w:t>
      </w:r>
      <w:r w:rsidR="0094348F" w:rsidRPr="00E02352">
        <w:rPr>
          <w:b/>
        </w:rPr>
        <w:t xml:space="preserve"> les communautés</w:t>
      </w:r>
      <w:r w:rsidR="0003176A" w:rsidRPr="00E02352">
        <w:rPr>
          <w:b/>
        </w:rPr>
        <w:t xml:space="preserve">, </w:t>
      </w:r>
      <w:r w:rsidR="0094348F" w:rsidRPr="00E02352">
        <w:rPr>
          <w:b/>
        </w:rPr>
        <w:t xml:space="preserve">leur </w:t>
      </w:r>
      <w:r w:rsidR="0003176A" w:rsidRPr="00E02352">
        <w:rPr>
          <w:b/>
        </w:rPr>
        <w:t>expliquer</w:t>
      </w:r>
      <w:r w:rsidR="003F57E2" w:rsidRPr="00E02352">
        <w:rPr>
          <w:b/>
        </w:rPr>
        <w:t xml:space="preserve"> l</w:t>
      </w:r>
      <w:r w:rsidR="00A36B8D" w:rsidRPr="00E02352">
        <w:rPr>
          <w:b/>
        </w:rPr>
        <w:t>’</w:t>
      </w:r>
      <w:r w:rsidR="003F57E2" w:rsidRPr="00E02352">
        <w:rPr>
          <w:b/>
        </w:rPr>
        <w:t>i</w:t>
      </w:r>
      <w:r w:rsidR="0094348F" w:rsidRPr="00E02352">
        <w:rPr>
          <w:b/>
        </w:rPr>
        <w:t>3N et sa stratégie</w:t>
      </w:r>
      <w:r w:rsidR="0003176A" w:rsidRPr="00E02352">
        <w:rPr>
          <w:b/>
        </w:rPr>
        <w:t xml:space="preserve">, </w:t>
      </w:r>
      <w:r w:rsidR="0094348F" w:rsidRPr="00E02352">
        <w:rPr>
          <w:b/>
        </w:rPr>
        <w:t xml:space="preserve">donner les moyens aux acteurs </w:t>
      </w:r>
      <w:r w:rsidR="00C04CED" w:rsidRPr="00E02352">
        <w:rPr>
          <w:b/>
        </w:rPr>
        <w:t>pour leur permettre d</w:t>
      </w:r>
      <w:r w:rsidR="00A36B8D" w:rsidRPr="00E02352">
        <w:rPr>
          <w:b/>
        </w:rPr>
        <w:t>’</w:t>
      </w:r>
      <w:r w:rsidR="00C04CED" w:rsidRPr="00E02352">
        <w:rPr>
          <w:b/>
        </w:rPr>
        <w:t>auto-entretenir la dynamique créée.</w:t>
      </w:r>
    </w:p>
    <w:p w:rsidR="00663E3D" w:rsidRPr="00E02352" w:rsidRDefault="00663E3D" w:rsidP="001F1E73">
      <w:pPr>
        <w:rPr>
          <w:b/>
        </w:rPr>
      </w:pPr>
    </w:p>
    <w:p w:rsidR="00A50FF5" w:rsidRPr="00E02352" w:rsidRDefault="00BB0AD7" w:rsidP="00EA543E">
      <w:pPr>
        <w:pStyle w:val="Paragraphedeliste"/>
        <w:numPr>
          <w:ilvl w:val="0"/>
          <w:numId w:val="14"/>
        </w:numPr>
        <w:ind w:left="567" w:hanging="207"/>
      </w:pPr>
      <w:r w:rsidRPr="00E02352">
        <w:rPr>
          <w:b/>
        </w:rPr>
        <w:t xml:space="preserve">Le </w:t>
      </w:r>
      <w:r w:rsidR="000E6392" w:rsidRPr="00E02352">
        <w:rPr>
          <w:b/>
        </w:rPr>
        <w:t>Conseil départem</w:t>
      </w:r>
      <w:r w:rsidRPr="00E02352">
        <w:rPr>
          <w:b/>
        </w:rPr>
        <w:t>ental</w:t>
      </w:r>
    </w:p>
    <w:p w:rsidR="000E6392" w:rsidRPr="00E02352" w:rsidRDefault="00B81048" w:rsidP="00A50FF5">
      <w:r w:rsidRPr="00E02352">
        <w:t xml:space="preserve">Le conseil départemental </w:t>
      </w:r>
      <w:r w:rsidR="000E6392" w:rsidRPr="00E02352">
        <w:t>de concertation et de dialogue multi acteurs (CDDA) </w:t>
      </w:r>
      <w:r w:rsidR="003B0CB7" w:rsidRPr="00E02352">
        <w:t xml:space="preserve">qui </w:t>
      </w:r>
      <w:r w:rsidR="00FB4776" w:rsidRPr="00E02352">
        <w:t>est présidé par le Préfet</w:t>
      </w:r>
      <w:r w:rsidR="001641F9" w:rsidRPr="00E02352">
        <w:t>.</w:t>
      </w:r>
      <w:r w:rsidR="006D24EA" w:rsidRPr="00E02352">
        <w:t xml:space="preserve"> </w:t>
      </w:r>
      <w:r w:rsidR="001641F9" w:rsidRPr="00E02352">
        <w:t>N</w:t>
      </w:r>
      <w:r w:rsidR="00A30CB8" w:rsidRPr="00E02352">
        <w:t xml:space="preserve">ormalement, </w:t>
      </w:r>
      <w:r w:rsidR="00FA31BB" w:rsidRPr="00E02352">
        <w:t>il</w:t>
      </w:r>
      <w:r w:rsidR="006D24EA" w:rsidRPr="00E02352">
        <w:t xml:space="preserve"> </w:t>
      </w:r>
      <w:r w:rsidR="00A30CB8" w:rsidRPr="00E02352">
        <w:t xml:space="preserve">devrait aider le </w:t>
      </w:r>
      <w:r w:rsidR="00730523" w:rsidRPr="00E02352">
        <w:t xml:space="preserve">coordonnateur régional </w:t>
      </w:r>
      <w:r w:rsidR="00B51604" w:rsidRPr="00E02352">
        <w:t xml:space="preserve">à encadrer </w:t>
      </w:r>
      <w:r w:rsidR="00A30CB8" w:rsidRPr="00E02352">
        <w:t xml:space="preserve"> les activités des communes</w:t>
      </w:r>
      <w:r w:rsidR="001641F9" w:rsidRPr="00E02352">
        <w:t>. Mais dans la réalité ceci ne se fait pas ou tout au plus on le fait dans des rares cas.</w:t>
      </w:r>
    </w:p>
    <w:p w:rsidR="00663E3D" w:rsidRPr="00E02352" w:rsidRDefault="00663E3D" w:rsidP="00A50FF5"/>
    <w:p w:rsidR="00A50FF5" w:rsidRPr="00E02352" w:rsidRDefault="000E6392" w:rsidP="00EA543E">
      <w:pPr>
        <w:pStyle w:val="Paragraphedeliste"/>
        <w:numPr>
          <w:ilvl w:val="0"/>
          <w:numId w:val="14"/>
        </w:numPr>
        <w:ind w:left="567" w:hanging="207"/>
      </w:pPr>
      <w:r w:rsidRPr="00E02352">
        <w:rPr>
          <w:b/>
        </w:rPr>
        <w:t xml:space="preserve">Le </w:t>
      </w:r>
      <w:r w:rsidR="003B0CB7" w:rsidRPr="00E02352">
        <w:rPr>
          <w:b/>
        </w:rPr>
        <w:t>Conseil communal</w:t>
      </w:r>
    </w:p>
    <w:p w:rsidR="000E58C8" w:rsidRPr="00E02352" w:rsidRDefault="008C2AF1" w:rsidP="00A50FF5">
      <w:r w:rsidRPr="00E02352">
        <w:t xml:space="preserve">Le conseil </w:t>
      </w:r>
      <w:r w:rsidR="00A62A4A" w:rsidRPr="00E02352">
        <w:t xml:space="preserve">communal </w:t>
      </w:r>
      <w:r w:rsidR="003B0CB7" w:rsidRPr="00E02352">
        <w:t xml:space="preserve">de concertation </w:t>
      </w:r>
      <w:r w:rsidR="00FB4776" w:rsidRPr="00E02352">
        <w:t>est présidé par le Maire</w:t>
      </w:r>
      <w:r w:rsidR="000E58C8" w:rsidRPr="00E02352">
        <w:t>.</w:t>
      </w:r>
      <w:r w:rsidR="00161EF6" w:rsidRPr="00E02352">
        <w:t xml:space="preserve"> Il organise ses activités de dialogue et de concertation et </w:t>
      </w:r>
      <w:r w:rsidR="0048390A" w:rsidRPr="00E02352">
        <w:t xml:space="preserve">prend </w:t>
      </w:r>
      <w:r w:rsidR="00161EF6" w:rsidRPr="00E02352">
        <w:t>ses décisions conformément à ses règles et procédures.</w:t>
      </w:r>
      <w:r w:rsidR="004A1ED9" w:rsidRPr="00E02352">
        <w:t xml:space="preserve"> Il tient informées la Préfecture et la Région.</w:t>
      </w:r>
    </w:p>
    <w:p w:rsidR="008453C3" w:rsidRPr="00E02352" w:rsidRDefault="00DC4635" w:rsidP="001574A5">
      <w:pPr>
        <w:rPr>
          <w:b/>
        </w:rPr>
      </w:pPr>
      <w:r w:rsidRPr="00E02352">
        <w:rPr>
          <w:b/>
        </w:rPr>
        <w:t xml:space="preserve">Le </w:t>
      </w:r>
      <w:r w:rsidR="00B47529" w:rsidRPr="00E02352">
        <w:rPr>
          <w:b/>
        </w:rPr>
        <w:t>Haut-Commissariat</w:t>
      </w:r>
      <w:r w:rsidR="006D24EA" w:rsidRPr="00E02352">
        <w:rPr>
          <w:b/>
        </w:rPr>
        <w:t xml:space="preserve"> </w:t>
      </w:r>
      <w:r w:rsidR="008C2058" w:rsidRPr="00E02352">
        <w:rPr>
          <w:b/>
        </w:rPr>
        <w:t>à l</w:t>
      </w:r>
      <w:r w:rsidR="00A36B8D" w:rsidRPr="00E02352">
        <w:rPr>
          <w:b/>
        </w:rPr>
        <w:t>’</w:t>
      </w:r>
      <w:r w:rsidR="00B47529" w:rsidRPr="00E02352">
        <w:rPr>
          <w:b/>
        </w:rPr>
        <w:t>i</w:t>
      </w:r>
      <w:r w:rsidR="008C2058" w:rsidRPr="00E02352">
        <w:rPr>
          <w:b/>
        </w:rPr>
        <w:t xml:space="preserve">3N </w:t>
      </w:r>
      <w:r w:rsidR="008453C3" w:rsidRPr="00E02352">
        <w:rPr>
          <w:b/>
        </w:rPr>
        <w:t>est norma</w:t>
      </w:r>
      <w:r w:rsidR="002D1649" w:rsidRPr="00E02352">
        <w:rPr>
          <w:b/>
        </w:rPr>
        <w:t>l</w:t>
      </w:r>
      <w:r w:rsidR="008453C3" w:rsidRPr="00E02352">
        <w:rPr>
          <w:b/>
        </w:rPr>
        <w:t xml:space="preserve">ement sensé être représenté à tous les niveaux à travers </w:t>
      </w:r>
      <w:r w:rsidR="002D1649" w:rsidRPr="00E02352">
        <w:rPr>
          <w:b/>
        </w:rPr>
        <w:t>sa coordination régionale placée auprès du gouvernorat</w:t>
      </w:r>
      <w:r w:rsidR="008453C3" w:rsidRPr="00E02352">
        <w:rPr>
          <w:b/>
        </w:rPr>
        <w:t>;</w:t>
      </w:r>
      <w:r w:rsidR="0061502E" w:rsidRPr="00E02352">
        <w:rPr>
          <w:b/>
        </w:rPr>
        <w:t xml:space="preserve"> mais </w:t>
      </w:r>
      <w:r w:rsidR="008C2058" w:rsidRPr="00E02352">
        <w:rPr>
          <w:b/>
        </w:rPr>
        <w:t xml:space="preserve">ceci </w:t>
      </w:r>
      <w:r w:rsidR="0061502E" w:rsidRPr="00E02352">
        <w:rPr>
          <w:b/>
        </w:rPr>
        <w:t xml:space="preserve">ne se </w:t>
      </w:r>
      <w:r w:rsidR="003F564B" w:rsidRPr="00E02352">
        <w:rPr>
          <w:b/>
        </w:rPr>
        <w:t>fait</w:t>
      </w:r>
      <w:r w:rsidR="008C2058" w:rsidRPr="00E02352">
        <w:rPr>
          <w:b/>
        </w:rPr>
        <w:t xml:space="preserve"> pas </w:t>
      </w:r>
      <w:r w:rsidR="003F564B" w:rsidRPr="00E02352">
        <w:rPr>
          <w:b/>
        </w:rPr>
        <w:t>co</w:t>
      </w:r>
      <w:r w:rsidR="008C2058" w:rsidRPr="00E02352">
        <w:rPr>
          <w:b/>
        </w:rPr>
        <w:t>m</w:t>
      </w:r>
      <w:r w:rsidR="003F564B" w:rsidRPr="00E02352">
        <w:rPr>
          <w:b/>
        </w:rPr>
        <w:t>me il se doit</w:t>
      </w:r>
      <w:r w:rsidR="0043616B" w:rsidRPr="00E02352">
        <w:rPr>
          <w:b/>
        </w:rPr>
        <w:t>,</w:t>
      </w:r>
      <w:r w:rsidR="003F564B" w:rsidRPr="00E02352">
        <w:rPr>
          <w:b/>
        </w:rPr>
        <w:t xml:space="preserve"> faute de moyens, notamment </w:t>
      </w:r>
      <w:r w:rsidR="0061502E" w:rsidRPr="00E02352">
        <w:rPr>
          <w:b/>
        </w:rPr>
        <w:t>humains</w:t>
      </w:r>
      <w:r w:rsidR="003F564B" w:rsidRPr="00E02352">
        <w:rPr>
          <w:b/>
        </w:rPr>
        <w:t> </w:t>
      </w:r>
      <w:r w:rsidR="0043616B" w:rsidRPr="00E02352">
        <w:rPr>
          <w:b/>
        </w:rPr>
        <w:t>et logistiques.</w:t>
      </w:r>
      <w:r w:rsidR="006D24EA" w:rsidRPr="00E02352">
        <w:rPr>
          <w:b/>
        </w:rPr>
        <w:t xml:space="preserve"> </w:t>
      </w:r>
      <w:r w:rsidR="0043616B" w:rsidRPr="00E02352">
        <w:rPr>
          <w:b/>
        </w:rPr>
        <w:t>La</w:t>
      </w:r>
      <w:r w:rsidR="003F564B" w:rsidRPr="00E02352">
        <w:rPr>
          <w:b/>
        </w:rPr>
        <w:t xml:space="preserve"> coordination </w:t>
      </w:r>
      <w:r w:rsidR="0043616B" w:rsidRPr="00E02352">
        <w:rPr>
          <w:b/>
        </w:rPr>
        <w:t xml:space="preserve">régionale </w:t>
      </w:r>
      <w:r w:rsidR="003F564B" w:rsidRPr="00E02352">
        <w:rPr>
          <w:b/>
        </w:rPr>
        <w:t xml:space="preserve">est </w:t>
      </w:r>
      <w:r w:rsidR="00006C49" w:rsidRPr="00E02352">
        <w:rPr>
          <w:b/>
        </w:rPr>
        <w:t xml:space="preserve">composée </w:t>
      </w:r>
      <w:r w:rsidR="003F564B" w:rsidRPr="00E02352">
        <w:rPr>
          <w:b/>
        </w:rPr>
        <w:t>seulement du coordonnateur et de son assistant</w:t>
      </w:r>
      <w:r w:rsidR="0061502E" w:rsidRPr="00E02352">
        <w:rPr>
          <w:b/>
        </w:rPr>
        <w:t> !</w:t>
      </w:r>
      <w:r w:rsidR="00006C49" w:rsidRPr="00E02352">
        <w:rPr>
          <w:b/>
        </w:rPr>
        <w:t xml:space="preserve"> I</w:t>
      </w:r>
      <w:r w:rsidR="0061502E" w:rsidRPr="00E02352">
        <w:rPr>
          <w:b/>
        </w:rPr>
        <w:t xml:space="preserve">ls ont un seul véhicule pick-up </w:t>
      </w:r>
      <w:r w:rsidR="00006C49" w:rsidRPr="00E02352">
        <w:rPr>
          <w:b/>
        </w:rPr>
        <w:t xml:space="preserve">et </w:t>
      </w:r>
      <w:r w:rsidR="0061502E" w:rsidRPr="00E02352">
        <w:rPr>
          <w:b/>
        </w:rPr>
        <w:t xml:space="preserve">presque pas de </w:t>
      </w:r>
      <w:r w:rsidR="00F776DC" w:rsidRPr="00E02352">
        <w:rPr>
          <w:b/>
        </w:rPr>
        <w:t>moyens</w:t>
      </w:r>
      <w:r w:rsidR="0061502E" w:rsidRPr="00E02352">
        <w:rPr>
          <w:b/>
        </w:rPr>
        <w:t xml:space="preserve"> de fonctionnement</w:t>
      </w:r>
      <w:r w:rsidR="00006C49" w:rsidRPr="00E02352">
        <w:rPr>
          <w:b/>
        </w:rPr>
        <w:t>.</w:t>
      </w:r>
    </w:p>
    <w:p w:rsidR="00D45426" w:rsidRPr="00E02352" w:rsidRDefault="00D45426" w:rsidP="001574A5">
      <w:pPr>
        <w:pStyle w:val="Corpsdetexte"/>
        <w:rPr>
          <w:b/>
        </w:rPr>
      </w:pPr>
      <w:r w:rsidRPr="00E02352">
        <w:rPr>
          <w:b/>
        </w:rPr>
        <w:t>Dans la réalité, au niveau régional et local, les instances de concertation et de dialogue multi-acteurs ont été modifiés comme suit :</w:t>
      </w:r>
    </w:p>
    <w:p w:rsidR="00D45426" w:rsidRPr="00E02352" w:rsidRDefault="00D45426" w:rsidP="001574A5">
      <w:pPr>
        <w:pStyle w:val="Corpsdetexte"/>
        <w:rPr>
          <w:b/>
        </w:rPr>
      </w:pPr>
      <w:r w:rsidRPr="00E02352">
        <w:rPr>
          <w:b/>
        </w:rPr>
        <w:t>Au niveau régional, le CRDA a été remplacé par un Cadre Régional de Concertation des Acteurs (CRCA) qui constitue un espace approprié de dialogue, d</w:t>
      </w:r>
      <w:r w:rsidR="00A36B8D" w:rsidRPr="00E02352">
        <w:rPr>
          <w:b/>
        </w:rPr>
        <w:t>’</w:t>
      </w:r>
      <w:r w:rsidRPr="00E02352">
        <w:rPr>
          <w:b/>
        </w:rPr>
        <w:t>échange et de partage ;</w:t>
      </w:r>
    </w:p>
    <w:p w:rsidR="00D45426" w:rsidRPr="00E02352" w:rsidRDefault="00D45426" w:rsidP="001574A5">
      <w:pPr>
        <w:pStyle w:val="Corpsdetexte"/>
        <w:rPr>
          <w:b/>
        </w:rPr>
      </w:pPr>
      <w:r w:rsidRPr="00E02352">
        <w:rPr>
          <w:b/>
        </w:rPr>
        <w:t xml:space="preserve">Au niveau Départemental, </w:t>
      </w:r>
      <w:r w:rsidR="00BB184E" w:rsidRPr="00E02352">
        <w:rPr>
          <w:b/>
        </w:rPr>
        <w:t xml:space="preserve">le </w:t>
      </w:r>
      <w:r w:rsidRPr="00E02352">
        <w:rPr>
          <w:b/>
        </w:rPr>
        <w:t>CDDA a été abandonné dans la mesure où le département n</w:t>
      </w:r>
      <w:r w:rsidR="00A36B8D" w:rsidRPr="00E02352">
        <w:rPr>
          <w:b/>
        </w:rPr>
        <w:t>’</w:t>
      </w:r>
      <w:r w:rsidRPr="00E02352">
        <w:rPr>
          <w:b/>
        </w:rPr>
        <w:t>est pas une entité décentralisée (collectivité);</w:t>
      </w:r>
      <w:r w:rsidR="004A6981" w:rsidRPr="00E02352">
        <w:rPr>
          <w:b/>
        </w:rPr>
        <w:t xml:space="preserve"> il suit</w:t>
      </w:r>
      <w:r w:rsidR="000E329B" w:rsidRPr="00E02352">
        <w:rPr>
          <w:b/>
        </w:rPr>
        <w:t xml:space="preserve">, contrôle </w:t>
      </w:r>
      <w:r w:rsidR="004A6981" w:rsidRPr="00E02352">
        <w:rPr>
          <w:b/>
        </w:rPr>
        <w:t>et appuie les communes</w:t>
      </w:r>
      <w:r w:rsidR="000E329B" w:rsidRPr="00E02352">
        <w:rPr>
          <w:b/>
        </w:rPr>
        <w:t>.</w:t>
      </w:r>
    </w:p>
    <w:p w:rsidR="00D45426" w:rsidRPr="00E02352" w:rsidRDefault="00D45426" w:rsidP="001574A5">
      <w:pPr>
        <w:pStyle w:val="Corpsdetexte"/>
      </w:pPr>
      <w:r w:rsidRPr="00E02352">
        <w:rPr>
          <w:b/>
        </w:rPr>
        <w:t>Au niveau communal, le CCDA a été remplacé par un Cadre Communal de Concertation des Acteurs (CCCA), créé par la commune pour appuyer la réalisation de ses objectifs et qui ser</w:t>
      </w:r>
      <w:r w:rsidR="00883401" w:rsidRPr="00E02352">
        <w:rPr>
          <w:b/>
        </w:rPr>
        <w:t>t</w:t>
      </w:r>
      <w:r w:rsidRPr="00E02352">
        <w:rPr>
          <w:b/>
        </w:rPr>
        <w:t xml:space="preserve"> de lieu</w:t>
      </w:r>
      <w:r w:rsidR="00047FBB" w:rsidRPr="00E02352">
        <w:rPr>
          <w:b/>
        </w:rPr>
        <w:t xml:space="preserve"> </w:t>
      </w:r>
      <w:r w:rsidR="00883401" w:rsidRPr="00E02352">
        <w:rPr>
          <w:b/>
        </w:rPr>
        <w:t xml:space="preserve">de </w:t>
      </w:r>
      <w:r w:rsidRPr="00E02352">
        <w:rPr>
          <w:b/>
        </w:rPr>
        <w:t>concertation des acteurs pour la programmation et la validation consensuelles des interventions, l</w:t>
      </w:r>
      <w:r w:rsidR="00A36B8D" w:rsidRPr="00E02352">
        <w:rPr>
          <w:b/>
        </w:rPr>
        <w:t>’</w:t>
      </w:r>
      <w:r w:rsidRPr="00E02352">
        <w:rPr>
          <w:b/>
        </w:rPr>
        <w:t>annonce des contributions financières des acteurs d</w:t>
      </w:r>
      <w:r w:rsidR="00A36B8D" w:rsidRPr="00E02352">
        <w:rPr>
          <w:b/>
        </w:rPr>
        <w:t>’</w:t>
      </w:r>
      <w:r w:rsidRPr="00E02352">
        <w:rPr>
          <w:b/>
        </w:rPr>
        <w:t xml:space="preserve">appui à inscrire dans les programmations annuelles des communes, la promotion de la complémentarité et </w:t>
      </w:r>
      <w:r w:rsidR="00371E8E" w:rsidRPr="00E02352">
        <w:rPr>
          <w:b/>
        </w:rPr>
        <w:t>des</w:t>
      </w:r>
      <w:r w:rsidRPr="00E02352">
        <w:rPr>
          <w:b/>
        </w:rPr>
        <w:t xml:space="preserve"> synergie, l</w:t>
      </w:r>
      <w:r w:rsidR="00A36B8D" w:rsidRPr="00E02352">
        <w:rPr>
          <w:b/>
        </w:rPr>
        <w:t>’</w:t>
      </w:r>
      <w:r w:rsidRPr="00E02352">
        <w:rPr>
          <w:b/>
        </w:rPr>
        <w:t>alignement sur la planification communale (PDC), la coordination, la supervision, le suivi des interventions, la production, le partage et la diffusion des informations.</w:t>
      </w:r>
    </w:p>
    <w:p w:rsidR="000E58C8" w:rsidRPr="00E02352" w:rsidRDefault="00EE3E0B" w:rsidP="00663E3D">
      <w:pPr>
        <w:pStyle w:val="Titre2"/>
      </w:pPr>
      <w:bookmarkStart w:id="15" w:name="_Toc479343062"/>
      <w:r w:rsidRPr="00E02352">
        <w:lastRenderedPageBreak/>
        <w:t xml:space="preserve">3.2. </w:t>
      </w:r>
      <w:r w:rsidR="000E58C8" w:rsidRPr="00E02352">
        <w:t>Dispositif opérationnel</w:t>
      </w:r>
      <w:bookmarkEnd w:id="15"/>
    </w:p>
    <w:p w:rsidR="0019424C" w:rsidRPr="00E02352" w:rsidRDefault="0019424C" w:rsidP="001574A5">
      <w:r w:rsidRPr="00E02352">
        <w:t xml:space="preserve">Il </w:t>
      </w:r>
      <w:r w:rsidR="00A51843" w:rsidRPr="00E02352">
        <w:t>comprend trois</w:t>
      </w:r>
      <w:r w:rsidRPr="00E02352">
        <w:t xml:space="preserve"> composantes :</w:t>
      </w:r>
      <w:r w:rsidR="00A51843" w:rsidRPr="00E02352">
        <w:t xml:space="preserve"> i) les comités de pi</w:t>
      </w:r>
      <w:r w:rsidR="006765D8" w:rsidRPr="00E02352">
        <w:t xml:space="preserve">lotage multisectoriel des programmes stratégiques, ii) </w:t>
      </w:r>
      <w:r w:rsidR="00A51843" w:rsidRPr="00E02352">
        <w:t>la maitrise d</w:t>
      </w:r>
      <w:r w:rsidR="00A36B8D" w:rsidRPr="00E02352">
        <w:t>’</w:t>
      </w:r>
      <w:r w:rsidR="00A51843" w:rsidRPr="00E02352">
        <w:t>ouvrage et iii) la maitrise d</w:t>
      </w:r>
      <w:r w:rsidR="00A36B8D" w:rsidRPr="00E02352">
        <w:t>’</w:t>
      </w:r>
      <w:r w:rsidR="00A51843" w:rsidRPr="00E02352">
        <w:t>œuvre.</w:t>
      </w:r>
    </w:p>
    <w:p w:rsidR="00663E3D" w:rsidRPr="00E02352" w:rsidRDefault="00663E3D" w:rsidP="001574A5"/>
    <w:p w:rsidR="008C2AF1" w:rsidRPr="00E02352" w:rsidRDefault="00EE3E0B" w:rsidP="00663E3D">
      <w:pPr>
        <w:pStyle w:val="Titre3"/>
      </w:pPr>
      <w:bookmarkStart w:id="16" w:name="_Toc479343063"/>
      <w:r w:rsidRPr="00E02352">
        <w:t xml:space="preserve">3.2.1. </w:t>
      </w:r>
      <w:r w:rsidR="000E58C8" w:rsidRPr="00E02352">
        <w:t>Comité de pilotage multisectoriel des programmes stratégiques (CMPS)</w:t>
      </w:r>
      <w:bookmarkEnd w:id="16"/>
    </w:p>
    <w:p w:rsidR="009C055E" w:rsidRPr="00E02352" w:rsidRDefault="00561560" w:rsidP="008C2AF1">
      <w:r w:rsidRPr="00E02352">
        <w:t>Il</w:t>
      </w:r>
      <w:r w:rsidR="00837276" w:rsidRPr="00E02352">
        <w:t xml:space="preserve"> a été mis en place cinq C</w:t>
      </w:r>
      <w:r w:rsidR="005B0E9C" w:rsidRPr="00E02352">
        <w:t>MPS</w:t>
      </w:r>
      <w:r w:rsidR="00CC2C61" w:rsidRPr="00E02352">
        <w:t xml:space="preserve"> </w:t>
      </w:r>
      <w:r w:rsidR="003F57E2" w:rsidRPr="00E02352">
        <w:t>(arrêté N°0042/PM/HC</w:t>
      </w:r>
      <w:r w:rsidR="006852BE" w:rsidRPr="00E02352">
        <w:t>3N</w:t>
      </w:r>
      <w:r w:rsidR="00AC186F" w:rsidRPr="00E02352">
        <w:t xml:space="preserve"> du 25 février 2013)</w:t>
      </w:r>
      <w:r w:rsidR="005B0E9C" w:rsidRPr="00E02352">
        <w:t xml:space="preserve">; chaque CMPS est présidé par le Ministre sectoriel le plus concerné, </w:t>
      </w:r>
      <w:r w:rsidR="003E1A6B" w:rsidRPr="00E02352">
        <w:t>la vice-présidence est assurée par un</w:t>
      </w:r>
      <w:r w:rsidR="000E58C8" w:rsidRPr="00E02352">
        <w:t xml:space="preserve"> P</w:t>
      </w:r>
      <w:r w:rsidR="007572B1" w:rsidRPr="00E02352">
        <w:t xml:space="preserve">artenaire </w:t>
      </w:r>
      <w:r w:rsidR="000E58C8" w:rsidRPr="00E02352">
        <w:t>T</w:t>
      </w:r>
      <w:r w:rsidR="007572B1" w:rsidRPr="00E02352">
        <w:t xml:space="preserve">echnique </w:t>
      </w:r>
      <w:r w:rsidR="000D197A" w:rsidRPr="00E02352">
        <w:t xml:space="preserve">et </w:t>
      </w:r>
      <w:r w:rsidR="000E58C8" w:rsidRPr="00E02352">
        <w:t>F</w:t>
      </w:r>
      <w:r w:rsidR="007572B1" w:rsidRPr="00E02352">
        <w:t>inancier (PTF)</w:t>
      </w:r>
      <w:r w:rsidR="000E58C8" w:rsidRPr="00E02352">
        <w:t xml:space="preserve">, </w:t>
      </w:r>
      <w:r w:rsidR="003E1A6B" w:rsidRPr="00E02352">
        <w:t>le secrétariat est assuré conjointement par le</w:t>
      </w:r>
      <w:r w:rsidR="000E58C8" w:rsidRPr="00E02352">
        <w:t xml:space="preserve"> HC3N et </w:t>
      </w:r>
      <w:r w:rsidR="003E1A6B" w:rsidRPr="00E02352">
        <w:t xml:space="preserve">un </w:t>
      </w:r>
      <w:r w:rsidR="00A0659A" w:rsidRPr="00E02352">
        <w:t xml:space="preserve">autre </w:t>
      </w:r>
      <w:r w:rsidR="000E58C8" w:rsidRPr="00E02352">
        <w:t>Ministère concerné</w:t>
      </w:r>
      <w:r w:rsidR="003A5461" w:rsidRPr="00E02352">
        <w:t>.</w:t>
      </w:r>
      <w:r w:rsidR="006D24EA" w:rsidRPr="00E02352">
        <w:t xml:space="preserve"> </w:t>
      </w:r>
      <w:r w:rsidR="003A5461" w:rsidRPr="00E02352">
        <w:t>Il y a cin</w:t>
      </w:r>
      <w:r w:rsidR="003F57E2" w:rsidRPr="00E02352">
        <w:t>q programmes stratégiques de l</w:t>
      </w:r>
      <w:r w:rsidR="00A36B8D" w:rsidRPr="00E02352">
        <w:t>’</w:t>
      </w:r>
      <w:r w:rsidR="003F57E2" w:rsidRPr="00E02352">
        <w:t>i</w:t>
      </w:r>
      <w:r w:rsidR="003A5461" w:rsidRPr="00E02352">
        <w:t>3N</w:t>
      </w:r>
      <w:r w:rsidR="009C055E" w:rsidRPr="00E02352">
        <w:t> ; chaque programme a un CMPS :</w:t>
      </w:r>
    </w:p>
    <w:p w:rsidR="00172486" w:rsidRPr="00E02352" w:rsidRDefault="009C055E" w:rsidP="008C2AF1">
      <w:r w:rsidRPr="00E02352">
        <w:t xml:space="preserve">Programme stratégique 1 : </w:t>
      </w:r>
      <w:r w:rsidR="00172486" w:rsidRPr="00E02352">
        <w:t>accroissement et diversification des productions agro-sylvo-pastorales et halieutiques ; il est présidé par le Ministre en charge de l</w:t>
      </w:r>
      <w:r w:rsidR="00A36B8D" w:rsidRPr="00E02352">
        <w:t>’</w:t>
      </w:r>
      <w:r w:rsidR="00072641" w:rsidRPr="00E02352">
        <w:t>A</w:t>
      </w:r>
      <w:r w:rsidR="00172486" w:rsidRPr="00E02352">
        <w:t>griculture</w:t>
      </w:r>
      <w:r w:rsidR="00072641" w:rsidRPr="00E02352">
        <w:t> ;</w:t>
      </w:r>
    </w:p>
    <w:p w:rsidR="00072641" w:rsidRPr="00E02352" w:rsidRDefault="003D4A00" w:rsidP="008C2AF1">
      <w:r w:rsidRPr="00E02352">
        <w:t xml:space="preserve">Programme stratégique 2 : approvisionnement régulier des marchés ruraux et urbains en produits agricoles et agroalimentaires ; il est présidé par le Ministre </w:t>
      </w:r>
      <w:r w:rsidR="00072641" w:rsidRPr="00E02352">
        <w:t>en charge du C</w:t>
      </w:r>
      <w:r w:rsidRPr="00E02352">
        <w:t>ommerce</w:t>
      </w:r>
      <w:r w:rsidR="00072641" w:rsidRPr="00E02352">
        <w:t> ;</w:t>
      </w:r>
    </w:p>
    <w:p w:rsidR="00ED0F83" w:rsidRPr="00E02352" w:rsidRDefault="00072641" w:rsidP="008C2AF1">
      <w:r w:rsidRPr="00E02352">
        <w:t xml:space="preserve">Programme stratégique 3 : </w:t>
      </w:r>
      <w:r w:rsidR="00ED0F83" w:rsidRPr="00E02352">
        <w:t>amélioration de l</w:t>
      </w:r>
      <w:r w:rsidR="005C311F" w:rsidRPr="00E02352">
        <w:t>a</w:t>
      </w:r>
      <w:r w:rsidR="00ED0F83" w:rsidRPr="00E02352">
        <w:t xml:space="preserve"> résilience face aux changements climatiques, crises alimentaires et catastrophes ; </w:t>
      </w:r>
      <w:r w:rsidR="005C311F" w:rsidRPr="00E02352">
        <w:t>c</w:t>
      </w:r>
      <w:r w:rsidR="00A36B8D" w:rsidRPr="00E02352">
        <w:t>’</w:t>
      </w:r>
      <w:r w:rsidR="005C311F" w:rsidRPr="00E02352">
        <w:t xml:space="preserve">est « le cadre élargi de concertation (CEC) du dispositif </w:t>
      </w:r>
      <w:r w:rsidR="00FB1D1F" w:rsidRPr="00E02352">
        <w:t>de prévention et de gest</w:t>
      </w:r>
      <w:r w:rsidR="00247300" w:rsidRPr="00E02352">
        <w:t xml:space="preserve">ion </w:t>
      </w:r>
      <w:r w:rsidR="00A321F9" w:rsidRPr="00E02352">
        <w:t>d</w:t>
      </w:r>
      <w:r w:rsidR="00247300" w:rsidRPr="00E02352">
        <w:t>es crises alimentaires et c</w:t>
      </w:r>
      <w:r w:rsidR="00FB1D1F" w:rsidRPr="00E02352">
        <w:t xml:space="preserve">atastrophes » qui servira de </w:t>
      </w:r>
      <w:r w:rsidR="00CB28AF" w:rsidRPr="00E02352">
        <w:t>Comité de Pilotage Multisectoriel ;</w:t>
      </w:r>
    </w:p>
    <w:p w:rsidR="000D4E3B" w:rsidRPr="00E02352" w:rsidRDefault="00CB28AF" w:rsidP="008C2AF1">
      <w:r w:rsidRPr="00E02352">
        <w:t>Programme stratégique 4 : amélioration de l</w:t>
      </w:r>
      <w:r w:rsidR="00A36B8D" w:rsidRPr="00E02352">
        <w:t>’</w:t>
      </w:r>
      <w:r w:rsidRPr="00E02352">
        <w:t>état nutritionnel des Nigériennes et des Nigériens</w:t>
      </w:r>
      <w:r w:rsidR="00C811CB" w:rsidRPr="00E02352">
        <w:t> ; il est présidé p</w:t>
      </w:r>
      <w:r w:rsidR="003978E0" w:rsidRPr="00E02352">
        <w:t>ou</w:t>
      </w:r>
      <w:r w:rsidR="00C811CB" w:rsidRPr="00E02352">
        <w:t xml:space="preserve">r le Ministre en charge de la Santé Publique ; </w:t>
      </w:r>
    </w:p>
    <w:p w:rsidR="000D4E3B" w:rsidRPr="00E02352" w:rsidRDefault="000D4E3B" w:rsidP="008C2AF1">
      <w:r w:rsidRPr="00E02352">
        <w:t>Programme stratégique 5 : création d</w:t>
      </w:r>
      <w:r w:rsidR="00A36B8D" w:rsidRPr="00E02352">
        <w:t>’</w:t>
      </w:r>
      <w:r w:rsidRPr="00E02352">
        <w:t>un environnement favorable, coordination, mobilisation et animation ; c</w:t>
      </w:r>
      <w:r w:rsidR="00A36B8D" w:rsidRPr="00E02352">
        <w:t>’</w:t>
      </w:r>
      <w:r w:rsidRPr="00E02352">
        <w:t>est le HC3N qui préside ce comité.</w:t>
      </w:r>
    </w:p>
    <w:p w:rsidR="000628B7" w:rsidRPr="00E02352" w:rsidRDefault="004E3045" w:rsidP="001574A5">
      <w:r w:rsidRPr="00E02352">
        <w:t>Globalement</w:t>
      </w:r>
      <w:r w:rsidR="00A04C2C" w:rsidRPr="00E02352">
        <w:t>,</w:t>
      </w:r>
      <w:r w:rsidRPr="00E02352">
        <w:t xml:space="preserve"> les CMPS sont chargés</w:t>
      </w:r>
      <w:r w:rsidR="006D24EA" w:rsidRPr="00E02352">
        <w:t xml:space="preserve"> </w:t>
      </w:r>
      <w:r w:rsidR="0044124E" w:rsidRPr="00E02352">
        <w:t>de</w:t>
      </w:r>
      <w:r w:rsidR="00EA543E" w:rsidRPr="00E02352">
        <w:t> :</w:t>
      </w:r>
    </w:p>
    <w:p w:rsidR="0044124E" w:rsidRPr="00E02352" w:rsidRDefault="0044124E" w:rsidP="0050098B">
      <w:pPr>
        <w:pStyle w:val="Paragraphedeliste"/>
        <w:numPr>
          <w:ilvl w:val="0"/>
          <w:numId w:val="30"/>
        </w:numPr>
        <w:ind w:left="567" w:hanging="198"/>
        <w:contextualSpacing w:val="0"/>
      </w:pPr>
      <w:r w:rsidRPr="00E02352">
        <w:t>statuer sur la priorisation des investissements et</w:t>
      </w:r>
      <w:r w:rsidR="006D24EA" w:rsidRPr="00E02352">
        <w:t xml:space="preserve"> </w:t>
      </w:r>
      <w:r w:rsidRPr="00E02352">
        <w:t>mesures</w:t>
      </w:r>
      <w:r w:rsidR="0050098B" w:rsidRPr="00E02352">
        <w:t> ;</w:t>
      </w:r>
    </w:p>
    <w:p w:rsidR="0044124E" w:rsidRPr="00E02352" w:rsidRDefault="00A73D2C" w:rsidP="0050098B">
      <w:pPr>
        <w:pStyle w:val="Paragraphedeliste"/>
        <w:numPr>
          <w:ilvl w:val="0"/>
          <w:numId w:val="30"/>
        </w:numPr>
        <w:ind w:left="567" w:hanging="198"/>
        <w:contextualSpacing w:val="0"/>
      </w:pPr>
      <w:r w:rsidRPr="00E02352">
        <w:t>suivre et superviser la mise en œuvre</w:t>
      </w:r>
      <w:r w:rsidR="0050098B" w:rsidRPr="00E02352">
        <w:t> ;</w:t>
      </w:r>
    </w:p>
    <w:p w:rsidR="00A73D2C" w:rsidRPr="00E02352" w:rsidRDefault="00A73D2C" w:rsidP="0050098B">
      <w:pPr>
        <w:pStyle w:val="Paragraphedeliste"/>
        <w:numPr>
          <w:ilvl w:val="0"/>
          <w:numId w:val="30"/>
        </w:numPr>
        <w:ind w:left="567" w:hanging="198"/>
        <w:contextualSpacing w:val="0"/>
      </w:pPr>
      <w:r w:rsidRPr="00E02352">
        <w:t>examiner et approuver les plans</w:t>
      </w:r>
      <w:r w:rsidR="00E02D1E" w:rsidRPr="00E02352">
        <w:t xml:space="preserve"> d</w:t>
      </w:r>
      <w:r w:rsidR="00A36B8D" w:rsidRPr="00E02352">
        <w:t>’</w:t>
      </w:r>
      <w:r w:rsidR="00E02D1E" w:rsidRPr="00E02352">
        <w:t>action et les rapports annuels des programmes</w:t>
      </w:r>
      <w:r w:rsidR="0050098B" w:rsidRPr="00E02352">
        <w:t> ;</w:t>
      </w:r>
    </w:p>
    <w:p w:rsidR="00E02D1E" w:rsidRPr="00E02352" w:rsidRDefault="00E02D1E" w:rsidP="0050098B">
      <w:pPr>
        <w:pStyle w:val="Paragraphedeliste"/>
        <w:numPr>
          <w:ilvl w:val="0"/>
          <w:numId w:val="30"/>
        </w:numPr>
        <w:ind w:left="567" w:hanging="198"/>
        <w:contextualSpacing w:val="0"/>
      </w:pPr>
      <w:r w:rsidRPr="00E02352">
        <w:t>coordonner</w:t>
      </w:r>
      <w:r w:rsidR="006D24EA" w:rsidRPr="00E02352">
        <w:t xml:space="preserve"> </w:t>
      </w:r>
      <w:r w:rsidRPr="00E02352">
        <w:t>les programmes opérationnels</w:t>
      </w:r>
      <w:r w:rsidR="006D24EA" w:rsidRPr="00E02352">
        <w:t xml:space="preserve"> </w:t>
      </w:r>
      <w:r w:rsidRPr="00E02352">
        <w:t xml:space="preserve">ainsi que </w:t>
      </w:r>
      <w:r w:rsidR="005D2FEB" w:rsidRPr="00E02352">
        <w:t>les activités relevant du programme stratégique de l</w:t>
      </w:r>
      <w:r w:rsidR="00A36B8D" w:rsidRPr="00E02352">
        <w:t>’</w:t>
      </w:r>
      <w:r w:rsidR="0050098B" w:rsidRPr="00E02352">
        <w:t>i</w:t>
      </w:r>
      <w:r w:rsidR="005D2FEB" w:rsidRPr="00E02352">
        <w:t>3N</w:t>
      </w:r>
      <w:r w:rsidR="0050098B" w:rsidRPr="00E02352">
        <w:t> ;</w:t>
      </w:r>
    </w:p>
    <w:p w:rsidR="005D2FEB" w:rsidRPr="00E02352" w:rsidRDefault="005D2FEB" w:rsidP="0050098B">
      <w:pPr>
        <w:pStyle w:val="Paragraphedeliste"/>
        <w:numPr>
          <w:ilvl w:val="0"/>
          <w:numId w:val="30"/>
        </w:numPr>
        <w:ind w:left="567" w:hanging="198"/>
        <w:contextualSpacing w:val="0"/>
      </w:pPr>
      <w:r w:rsidRPr="00E02352">
        <w:t>proposer au Comité Interministériel Ministériel</w:t>
      </w:r>
      <w:r w:rsidR="006703D2" w:rsidRPr="00E02352">
        <w:t xml:space="preserve"> des pro</w:t>
      </w:r>
      <w:r w:rsidRPr="00E02352">
        <w:t>grammes de l</w:t>
      </w:r>
      <w:r w:rsidR="00A36B8D" w:rsidRPr="00E02352">
        <w:t>’</w:t>
      </w:r>
      <w:r w:rsidR="0050098B" w:rsidRPr="00E02352">
        <w:t>i</w:t>
      </w:r>
      <w:r w:rsidRPr="00E02352">
        <w:t>3N</w:t>
      </w:r>
      <w:r w:rsidR="002D44A2" w:rsidRPr="00E02352">
        <w:t xml:space="preserve"> (COP/i3N) les mises à jour des orientations stratégiques éventuellement </w:t>
      </w:r>
      <w:r w:rsidR="006703D2" w:rsidRPr="00E02352">
        <w:t>souhaitées des programmes de l</w:t>
      </w:r>
      <w:r w:rsidR="00A36B8D" w:rsidRPr="00E02352">
        <w:t>’</w:t>
      </w:r>
      <w:r w:rsidR="0050098B" w:rsidRPr="00E02352">
        <w:t>i</w:t>
      </w:r>
      <w:r w:rsidR="006703D2" w:rsidRPr="00E02352">
        <w:t>3N</w:t>
      </w:r>
      <w:r w:rsidR="0050098B" w:rsidRPr="00E02352">
        <w:t> ;</w:t>
      </w:r>
    </w:p>
    <w:p w:rsidR="006703D2" w:rsidRPr="00E02352" w:rsidRDefault="006703D2" w:rsidP="0050098B">
      <w:pPr>
        <w:pStyle w:val="Paragraphedeliste"/>
        <w:numPr>
          <w:ilvl w:val="0"/>
          <w:numId w:val="30"/>
        </w:numPr>
        <w:ind w:left="567" w:hanging="198"/>
        <w:contextualSpacing w:val="0"/>
      </w:pPr>
      <w:r w:rsidRPr="00E02352">
        <w:t>débattre de toute question dont il est saisi.</w:t>
      </w:r>
    </w:p>
    <w:p w:rsidR="00435D42" w:rsidRPr="00E02352" w:rsidRDefault="00173DA0" w:rsidP="001574A5">
      <w:pPr>
        <w:rPr>
          <w:b/>
        </w:rPr>
      </w:pPr>
      <w:r w:rsidRPr="00E02352">
        <w:rPr>
          <w:b/>
        </w:rPr>
        <w:t>Des arrêtés ministériels ont été pris pour spécifier l</w:t>
      </w:r>
      <w:r w:rsidR="00A36B8D" w:rsidRPr="00E02352">
        <w:rPr>
          <w:b/>
        </w:rPr>
        <w:t>’</w:t>
      </w:r>
      <w:r w:rsidRPr="00E02352">
        <w:rPr>
          <w:b/>
        </w:rPr>
        <w:t xml:space="preserve">organisation et le fonctionnement de chaque CMPS </w:t>
      </w:r>
      <w:r w:rsidR="00122EBC" w:rsidRPr="00E02352">
        <w:rPr>
          <w:b/>
        </w:rPr>
        <w:t xml:space="preserve">lié à chaque axe stratégique. Mais les arrêtés pris </w:t>
      </w:r>
      <w:r w:rsidR="00680BC0" w:rsidRPr="00E02352">
        <w:rPr>
          <w:b/>
        </w:rPr>
        <w:t xml:space="preserve">à cet effet </w:t>
      </w:r>
      <w:r w:rsidR="00122EBC" w:rsidRPr="00E02352">
        <w:rPr>
          <w:b/>
        </w:rPr>
        <w:t xml:space="preserve">par les </w:t>
      </w:r>
      <w:r w:rsidR="00A7151A" w:rsidRPr="00E02352">
        <w:rPr>
          <w:b/>
        </w:rPr>
        <w:t>Ministres</w:t>
      </w:r>
      <w:r w:rsidR="00122EBC" w:rsidRPr="00E02352">
        <w:rPr>
          <w:b/>
        </w:rPr>
        <w:t xml:space="preserve"> concernés </w:t>
      </w:r>
      <w:r w:rsidR="00A7151A" w:rsidRPr="00E02352">
        <w:rPr>
          <w:b/>
        </w:rPr>
        <w:t>n</w:t>
      </w:r>
      <w:r w:rsidR="00A36B8D" w:rsidRPr="00E02352">
        <w:rPr>
          <w:b/>
        </w:rPr>
        <w:t>’</w:t>
      </w:r>
      <w:r w:rsidR="00A7151A" w:rsidRPr="00E02352">
        <w:rPr>
          <w:b/>
        </w:rPr>
        <w:t>ont pas totalement respecté l</w:t>
      </w:r>
      <w:r w:rsidR="00A36B8D" w:rsidRPr="00E02352">
        <w:rPr>
          <w:b/>
        </w:rPr>
        <w:t>’</w:t>
      </w:r>
      <w:r w:rsidR="00A7151A" w:rsidRPr="00E02352">
        <w:rPr>
          <w:b/>
        </w:rPr>
        <w:t xml:space="preserve">arrêté du Premier Ministre qui crée les CMPS. </w:t>
      </w:r>
      <w:r w:rsidR="001574A5" w:rsidRPr="00E02352">
        <w:rPr>
          <w:b/>
        </w:rPr>
        <w:t xml:space="preserve">Il y a de différences de forme et de fond. Ces différences seraient dues </w:t>
      </w:r>
      <w:r w:rsidR="006A73AA" w:rsidRPr="00E02352">
        <w:rPr>
          <w:b/>
        </w:rPr>
        <w:t xml:space="preserve">au fait que le Président du comité cherche à </w:t>
      </w:r>
      <w:r w:rsidR="0027402B" w:rsidRPr="00E02352">
        <w:rPr>
          <w:b/>
        </w:rPr>
        <w:t>ménager</w:t>
      </w:r>
      <w:r w:rsidR="006A73AA" w:rsidRPr="00E02352">
        <w:rPr>
          <w:b/>
        </w:rPr>
        <w:t xml:space="preserve"> les susceptibilité</w:t>
      </w:r>
      <w:r w:rsidR="0027402B" w:rsidRPr="00E02352">
        <w:rPr>
          <w:b/>
        </w:rPr>
        <w:t>s</w:t>
      </w:r>
      <w:r w:rsidR="007F26DE" w:rsidRPr="00E02352">
        <w:rPr>
          <w:b/>
        </w:rPr>
        <w:t xml:space="preserve"> </w:t>
      </w:r>
      <w:r w:rsidR="0027402B" w:rsidRPr="00E02352">
        <w:rPr>
          <w:b/>
        </w:rPr>
        <w:t xml:space="preserve">et les frustrations éventuelles </w:t>
      </w:r>
      <w:r w:rsidR="006A73AA" w:rsidRPr="00E02352">
        <w:rPr>
          <w:b/>
        </w:rPr>
        <w:t>de ses autres collègues</w:t>
      </w:r>
      <w:r w:rsidR="007F26DE" w:rsidRPr="00E02352">
        <w:rPr>
          <w:b/>
        </w:rPr>
        <w:t xml:space="preserve"> </w:t>
      </w:r>
      <w:r w:rsidR="00CB760F" w:rsidRPr="00E02352">
        <w:rPr>
          <w:b/>
        </w:rPr>
        <w:t>concernés</w:t>
      </w:r>
      <w:r w:rsidR="006A73AA" w:rsidRPr="00E02352">
        <w:rPr>
          <w:b/>
        </w:rPr>
        <w:t>.</w:t>
      </w:r>
    </w:p>
    <w:p w:rsidR="008419E5" w:rsidRPr="00E02352" w:rsidRDefault="00C20DFC" w:rsidP="001574A5">
      <w:pPr>
        <w:rPr>
          <w:b/>
        </w:rPr>
      </w:pPr>
      <w:r w:rsidRPr="00E02352">
        <w:rPr>
          <w:b/>
        </w:rPr>
        <w:lastRenderedPageBreak/>
        <w:t>Les CMPS n</w:t>
      </w:r>
      <w:r w:rsidR="00A36B8D" w:rsidRPr="00E02352">
        <w:rPr>
          <w:b/>
        </w:rPr>
        <w:t>’</w:t>
      </w:r>
      <w:r w:rsidRPr="00E02352">
        <w:rPr>
          <w:b/>
        </w:rPr>
        <w:t xml:space="preserve">ont </w:t>
      </w:r>
      <w:r w:rsidR="00435D42" w:rsidRPr="00E02352">
        <w:rPr>
          <w:b/>
        </w:rPr>
        <w:t xml:space="preserve">pas </w:t>
      </w:r>
      <w:r w:rsidRPr="00E02352">
        <w:rPr>
          <w:b/>
        </w:rPr>
        <w:t>tous fonctio</w:t>
      </w:r>
      <w:r w:rsidR="00435D42" w:rsidRPr="00E02352">
        <w:rPr>
          <w:b/>
        </w:rPr>
        <w:t>nné régulièrement ;</w:t>
      </w:r>
      <w:r w:rsidRPr="00E02352">
        <w:rPr>
          <w:b/>
        </w:rPr>
        <w:t xml:space="preserve"> certains se réunissent rarement</w:t>
      </w:r>
      <w:r w:rsidR="00724D35" w:rsidRPr="00E02352">
        <w:rPr>
          <w:b/>
        </w:rPr>
        <w:t>;</w:t>
      </w:r>
      <w:r w:rsidR="007F26DE" w:rsidRPr="00E02352">
        <w:rPr>
          <w:b/>
        </w:rPr>
        <w:t xml:space="preserve"> </w:t>
      </w:r>
      <w:r w:rsidR="00703DE7" w:rsidRPr="00E02352">
        <w:rPr>
          <w:b/>
        </w:rPr>
        <w:t>d</w:t>
      </w:r>
      <w:r w:rsidR="00A36B8D" w:rsidRPr="00E02352">
        <w:rPr>
          <w:b/>
        </w:rPr>
        <w:t>’</w:t>
      </w:r>
      <w:r w:rsidR="00703DE7" w:rsidRPr="00E02352">
        <w:rPr>
          <w:b/>
        </w:rPr>
        <w:t>autres</w:t>
      </w:r>
      <w:r w:rsidR="0027402B" w:rsidRPr="00E02352">
        <w:rPr>
          <w:b/>
        </w:rPr>
        <w:t>,</w:t>
      </w:r>
      <w:r w:rsidRPr="00E02352">
        <w:rPr>
          <w:b/>
        </w:rPr>
        <w:t xml:space="preserve"> ne se réunissent même p</w:t>
      </w:r>
      <w:r w:rsidR="00703DE7" w:rsidRPr="00E02352">
        <w:rPr>
          <w:b/>
        </w:rPr>
        <w:t>lu</w:t>
      </w:r>
      <w:r w:rsidRPr="00E02352">
        <w:rPr>
          <w:b/>
        </w:rPr>
        <w:t xml:space="preserve">s. </w:t>
      </w:r>
      <w:r w:rsidR="001A1916" w:rsidRPr="00E02352">
        <w:rPr>
          <w:b/>
        </w:rPr>
        <w:t xml:space="preserve">Il </w:t>
      </w:r>
      <w:r w:rsidR="002E2C80" w:rsidRPr="00E02352">
        <w:rPr>
          <w:b/>
        </w:rPr>
        <w:t>doit y avoir de pro</w:t>
      </w:r>
      <w:r w:rsidR="001A1916" w:rsidRPr="00E02352">
        <w:rPr>
          <w:b/>
        </w:rPr>
        <w:t>blèmes liés à l</w:t>
      </w:r>
      <w:r w:rsidR="00A36B8D" w:rsidRPr="00E02352">
        <w:rPr>
          <w:b/>
        </w:rPr>
        <w:t>’</w:t>
      </w:r>
      <w:r w:rsidR="00703DE7" w:rsidRPr="00E02352">
        <w:rPr>
          <w:b/>
        </w:rPr>
        <w:t>organisation</w:t>
      </w:r>
      <w:r w:rsidR="002E2C80" w:rsidRPr="00E02352">
        <w:rPr>
          <w:b/>
        </w:rPr>
        <w:t xml:space="preserve">, au leadership </w:t>
      </w:r>
      <w:r w:rsidR="001A1916" w:rsidRPr="00E02352">
        <w:rPr>
          <w:b/>
        </w:rPr>
        <w:t>et aux attributions de ces CMPS</w:t>
      </w:r>
      <w:r w:rsidR="002E2C80" w:rsidRPr="00E02352">
        <w:rPr>
          <w:b/>
        </w:rPr>
        <w:t xml:space="preserve">. </w:t>
      </w:r>
    </w:p>
    <w:p w:rsidR="00E57AC8" w:rsidRPr="00E02352" w:rsidRDefault="002E2C80" w:rsidP="001574A5">
      <w:pPr>
        <w:rPr>
          <w:b/>
        </w:rPr>
      </w:pPr>
      <w:r w:rsidRPr="00E02352">
        <w:rPr>
          <w:b/>
        </w:rPr>
        <w:t>L</w:t>
      </w:r>
      <w:r w:rsidR="00A36B8D" w:rsidRPr="00E02352">
        <w:rPr>
          <w:b/>
        </w:rPr>
        <w:t>’</w:t>
      </w:r>
      <w:r w:rsidR="00E57AC8" w:rsidRPr="00E02352">
        <w:rPr>
          <w:b/>
        </w:rPr>
        <w:t>activité de coordination gl</w:t>
      </w:r>
      <w:r w:rsidRPr="00E02352">
        <w:rPr>
          <w:b/>
        </w:rPr>
        <w:t xml:space="preserve">obale du HC3N a été </w:t>
      </w:r>
      <w:r w:rsidR="00E57AC8" w:rsidRPr="00E02352">
        <w:rPr>
          <w:b/>
        </w:rPr>
        <w:t>« </w:t>
      </w:r>
      <w:r w:rsidRPr="00E02352">
        <w:rPr>
          <w:b/>
        </w:rPr>
        <w:t>sectorisée</w:t>
      </w:r>
      <w:r w:rsidR="00E57AC8" w:rsidRPr="00E02352">
        <w:rPr>
          <w:b/>
        </w:rPr>
        <w:t> », en créant le CMPS 5</w:t>
      </w:r>
      <w:r w:rsidR="00B746EF" w:rsidRPr="00E02352">
        <w:rPr>
          <w:b/>
        </w:rPr>
        <w:t>. Le</w:t>
      </w:r>
      <w:r w:rsidR="002F0696" w:rsidRPr="00E02352">
        <w:rPr>
          <w:b/>
        </w:rPr>
        <w:t>s</w:t>
      </w:r>
      <w:r w:rsidR="00B746EF" w:rsidRPr="00E02352">
        <w:rPr>
          <w:b/>
        </w:rPr>
        <w:t xml:space="preserve"> Ministère</w:t>
      </w:r>
      <w:r w:rsidR="002F0696" w:rsidRPr="00E02352">
        <w:rPr>
          <w:b/>
        </w:rPr>
        <w:t>s</w:t>
      </w:r>
      <w:r w:rsidR="00B746EF" w:rsidRPr="00E02352">
        <w:rPr>
          <w:b/>
        </w:rPr>
        <w:t xml:space="preserve"> en charge de</w:t>
      </w:r>
      <w:r w:rsidR="002F0696" w:rsidRPr="00E02352">
        <w:rPr>
          <w:b/>
        </w:rPr>
        <w:t>s questions de</w:t>
      </w:r>
      <w:r w:rsidR="00B746EF" w:rsidRPr="00E02352">
        <w:rPr>
          <w:b/>
        </w:rPr>
        <w:t xml:space="preserve"> développement durable</w:t>
      </w:r>
      <w:r w:rsidR="002F0696" w:rsidRPr="00E02352">
        <w:rPr>
          <w:b/>
        </w:rPr>
        <w:t xml:space="preserve"> (capital productif ou ressources naturelles</w:t>
      </w:r>
      <w:r w:rsidR="008D328C" w:rsidRPr="00E02352">
        <w:rPr>
          <w:b/>
        </w:rPr>
        <w:t>, écosystème et changement climatiques</w:t>
      </w:r>
      <w:r w:rsidR="002F0696" w:rsidRPr="00E02352">
        <w:rPr>
          <w:b/>
        </w:rPr>
        <w:t>)</w:t>
      </w:r>
      <w:r w:rsidR="00CA55F0" w:rsidRPr="00E02352">
        <w:rPr>
          <w:b/>
        </w:rPr>
        <w:t>,</w:t>
      </w:r>
      <w:r w:rsidR="007F26DE" w:rsidRPr="00E02352">
        <w:rPr>
          <w:b/>
        </w:rPr>
        <w:t xml:space="preserve"> </w:t>
      </w:r>
      <w:r w:rsidR="005C5424" w:rsidRPr="00E02352">
        <w:rPr>
          <w:b/>
        </w:rPr>
        <w:t>pourtant reconnus prioritaires, se sont retrouvés relégués à u</w:t>
      </w:r>
      <w:r w:rsidR="0027039A" w:rsidRPr="00E02352">
        <w:rPr>
          <w:b/>
        </w:rPr>
        <w:t>n</w:t>
      </w:r>
      <w:r w:rsidR="005C5424" w:rsidRPr="00E02352">
        <w:rPr>
          <w:b/>
        </w:rPr>
        <w:t xml:space="preserve"> second rang</w:t>
      </w:r>
      <w:r w:rsidR="007F26DE" w:rsidRPr="00E02352">
        <w:rPr>
          <w:b/>
        </w:rPr>
        <w:t xml:space="preserve"> </w:t>
      </w:r>
      <w:r w:rsidR="00C9709A" w:rsidRPr="00E02352">
        <w:rPr>
          <w:b/>
        </w:rPr>
        <w:t>dans les C</w:t>
      </w:r>
      <w:r w:rsidR="006645DA" w:rsidRPr="00E02352">
        <w:rPr>
          <w:b/>
        </w:rPr>
        <w:t>MPS</w:t>
      </w:r>
      <w:r w:rsidR="0027039A" w:rsidRPr="00E02352">
        <w:rPr>
          <w:b/>
        </w:rPr>
        <w:t>.</w:t>
      </w:r>
      <w:r w:rsidR="00E67436" w:rsidRPr="00E02352">
        <w:rPr>
          <w:b/>
        </w:rPr>
        <w:t xml:space="preserve"> Cette situation donne l</w:t>
      </w:r>
      <w:r w:rsidR="00A36B8D" w:rsidRPr="00E02352">
        <w:rPr>
          <w:b/>
        </w:rPr>
        <w:t>’</w:t>
      </w:r>
      <w:r w:rsidR="00E67436" w:rsidRPr="00E02352">
        <w:rPr>
          <w:b/>
        </w:rPr>
        <w:t>impression que le court et le moyen terme no</w:t>
      </w:r>
      <w:r w:rsidR="00965CA0" w:rsidRPr="00E02352">
        <w:rPr>
          <w:b/>
        </w:rPr>
        <w:t>yautent le long terme.</w:t>
      </w:r>
    </w:p>
    <w:p w:rsidR="0050098B" w:rsidRPr="00E02352" w:rsidRDefault="0050098B" w:rsidP="001574A5"/>
    <w:p w:rsidR="007F0E3C" w:rsidRPr="00E02352" w:rsidRDefault="00EE3E0B" w:rsidP="00663E3D">
      <w:pPr>
        <w:pStyle w:val="Titre3"/>
      </w:pPr>
      <w:bookmarkStart w:id="17" w:name="_Toc479343064"/>
      <w:r w:rsidRPr="00E02352">
        <w:t xml:space="preserve">3.2.2. </w:t>
      </w:r>
      <w:r w:rsidR="000E58C8" w:rsidRPr="00E02352">
        <w:t>Les maitres d</w:t>
      </w:r>
      <w:r w:rsidR="00A36B8D" w:rsidRPr="00E02352">
        <w:t>’</w:t>
      </w:r>
      <w:r w:rsidR="000E58C8" w:rsidRPr="00E02352">
        <w:t>ouvrages</w:t>
      </w:r>
      <w:bookmarkEnd w:id="17"/>
    </w:p>
    <w:p w:rsidR="00805271" w:rsidRPr="00E02352" w:rsidRDefault="007F0E3C" w:rsidP="007F0E3C">
      <w:r w:rsidRPr="00E02352">
        <w:t>A</w:t>
      </w:r>
      <w:r w:rsidR="000E58C8" w:rsidRPr="00E02352">
        <w:t xml:space="preserve">u niveau national </w:t>
      </w:r>
      <w:r w:rsidR="00FA6D0C" w:rsidRPr="00E02352">
        <w:t xml:space="preserve">ce sont </w:t>
      </w:r>
      <w:r w:rsidR="000E58C8" w:rsidRPr="00E02352">
        <w:t xml:space="preserve">les </w:t>
      </w:r>
      <w:r w:rsidR="00F222EC" w:rsidRPr="00E02352">
        <w:t>M</w:t>
      </w:r>
      <w:r w:rsidR="000E58C8" w:rsidRPr="00E02352">
        <w:t>in</w:t>
      </w:r>
      <w:r w:rsidR="00F222EC" w:rsidRPr="00E02352">
        <w:t>istères et au niveau local les C</w:t>
      </w:r>
      <w:r w:rsidR="000E58C8" w:rsidRPr="00E02352">
        <w:t>ommunes</w:t>
      </w:r>
      <w:r w:rsidR="0053363A" w:rsidRPr="00E02352">
        <w:t> ;</w:t>
      </w:r>
      <w:r w:rsidR="0088152D" w:rsidRPr="00E02352">
        <w:t xml:space="preserve"> </w:t>
      </w:r>
      <w:r w:rsidR="000B116D" w:rsidRPr="00E02352">
        <w:t>les connaissances</w:t>
      </w:r>
      <w:r w:rsidR="008A568F" w:rsidRPr="00E02352">
        <w:t xml:space="preserve"> sur la passation des marché, les procédures, </w:t>
      </w:r>
      <w:r w:rsidR="00805271" w:rsidRPr="00E02352">
        <w:t>les contrôles, … sont insuffisantes, au niveau de ces acteurs.</w:t>
      </w:r>
      <w:r w:rsidR="002D730E" w:rsidRPr="00E02352">
        <w:t xml:space="preserve"> La transparence, l</w:t>
      </w:r>
      <w:r w:rsidR="00A36B8D" w:rsidRPr="00E02352">
        <w:t>’</w:t>
      </w:r>
      <w:r w:rsidR="002D730E" w:rsidRPr="00E02352">
        <w:t>équité et le respect des règles de la concurrence</w:t>
      </w:r>
      <w:r w:rsidR="00BD57C8" w:rsidRPr="00E02352">
        <w:t xml:space="preserve"> doivent guider les comportements des acteurs chargés de </w:t>
      </w:r>
      <w:r w:rsidR="00146664" w:rsidRPr="00E02352">
        <w:t>la préparation,</w:t>
      </w:r>
      <w:r w:rsidR="005D5AA6" w:rsidRPr="00E02352">
        <w:t xml:space="preserve"> du lancement des appels d</w:t>
      </w:r>
      <w:r w:rsidR="00A36B8D" w:rsidRPr="00E02352">
        <w:t>’</w:t>
      </w:r>
      <w:r w:rsidR="005D5AA6" w:rsidRPr="00E02352">
        <w:t>offre</w:t>
      </w:r>
      <w:r w:rsidR="00146664" w:rsidRPr="00E02352">
        <w:t xml:space="preserve"> et des dépouillements des offres</w:t>
      </w:r>
      <w:r w:rsidR="005D5AA6" w:rsidRPr="00E02352">
        <w:t>. Les règles de la concurrence doivent être respectées</w:t>
      </w:r>
      <w:r w:rsidR="002C4261" w:rsidRPr="00E02352">
        <w:t>, ceci permet  de faire le meilleur choix d</w:t>
      </w:r>
      <w:r w:rsidR="00A36B8D" w:rsidRPr="00E02352">
        <w:t>’</w:t>
      </w:r>
      <w:r w:rsidR="002C4261" w:rsidRPr="00E02352">
        <w:t>opérateur, celui</w:t>
      </w:r>
      <w:r w:rsidR="000B116D" w:rsidRPr="00E02352">
        <w:t xml:space="preserve"> </w:t>
      </w:r>
      <w:r w:rsidR="002C4261" w:rsidRPr="00E02352">
        <w:t>qui</w:t>
      </w:r>
      <w:r w:rsidR="000B116D" w:rsidRPr="00E02352">
        <w:t xml:space="preserve"> </w:t>
      </w:r>
      <w:r w:rsidR="00884F1F" w:rsidRPr="00E02352">
        <w:t xml:space="preserve">a les qualifications professionnelles et qui </w:t>
      </w:r>
      <w:r w:rsidR="002C4261" w:rsidRPr="00E02352">
        <w:t>est en mesure de resp</w:t>
      </w:r>
      <w:r w:rsidR="002B080C" w:rsidRPr="00E02352">
        <w:t>ecter ses engagements.</w:t>
      </w:r>
    </w:p>
    <w:p w:rsidR="00C5668D" w:rsidRPr="00E02352" w:rsidRDefault="00C5668D" w:rsidP="007F0E3C">
      <w:pPr>
        <w:rPr>
          <w:b/>
        </w:rPr>
      </w:pPr>
      <w:r w:rsidRPr="00E02352">
        <w:rPr>
          <w:b/>
        </w:rPr>
        <w:t xml:space="preserve">Dans les faits les marchés des travaux sont parfois attribués aux proches ou aux </w:t>
      </w:r>
      <w:r w:rsidR="00C578DE" w:rsidRPr="00E02352">
        <w:rPr>
          <w:b/>
        </w:rPr>
        <w:t>partisans</w:t>
      </w:r>
      <w:r w:rsidR="00E80555" w:rsidRPr="00E02352">
        <w:rPr>
          <w:b/>
        </w:rPr>
        <w:t xml:space="preserve"> du maître d</w:t>
      </w:r>
      <w:r w:rsidR="00A36B8D" w:rsidRPr="00E02352">
        <w:rPr>
          <w:b/>
        </w:rPr>
        <w:t>’</w:t>
      </w:r>
      <w:r w:rsidR="00E80555" w:rsidRPr="00E02352">
        <w:rPr>
          <w:b/>
        </w:rPr>
        <w:t>ouvrage</w:t>
      </w:r>
      <w:r w:rsidRPr="00E02352">
        <w:rPr>
          <w:b/>
        </w:rPr>
        <w:t xml:space="preserve">, </w:t>
      </w:r>
      <w:r w:rsidR="00C578DE" w:rsidRPr="00E02352">
        <w:rPr>
          <w:b/>
        </w:rPr>
        <w:t>même quand ils n</w:t>
      </w:r>
      <w:r w:rsidR="00A36B8D" w:rsidRPr="00E02352">
        <w:rPr>
          <w:b/>
        </w:rPr>
        <w:t>’</w:t>
      </w:r>
      <w:r w:rsidR="00C578DE" w:rsidRPr="00E02352">
        <w:rPr>
          <w:b/>
        </w:rPr>
        <w:t>ont pas les qualifications professionnelles</w:t>
      </w:r>
      <w:r w:rsidR="003E107B" w:rsidRPr="00E02352">
        <w:rPr>
          <w:b/>
        </w:rPr>
        <w:t xml:space="preserve"> requises</w:t>
      </w:r>
      <w:r w:rsidR="00C578DE" w:rsidRPr="00E02352">
        <w:rPr>
          <w:b/>
        </w:rPr>
        <w:t>.</w:t>
      </w:r>
      <w:r w:rsidR="003E107B" w:rsidRPr="00E02352">
        <w:rPr>
          <w:b/>
        </w:rPr>
        <w:t xml:space="preserve"> Quand les travaux sont mal exécutés </w:t>
      </w:r>
      <w:r w:rsidR="00572377" w:rsidRPr="00E02352">
        <w:rPr>
          <w:b/>
        </w:rPr>
        <w:t>ou quand ils accusent des retards préjudiciables, les sanctions ne suivent pas systématiq</w:t>
      </w:r>
      <w:r w:rsidR="00773E91" w:rsidRPr="00E02352">
        <w:rPr>
          <w:b/>
        </w:rPr>
        <w:t>u</w:t>
      </w:r>
      <w:r w:rsidR="00572377" w:rsidRPr="00E02352">
        <w:rPr>
          <w:b/>
        </w:rPr>
        <w:t>ement.</w:t>
      </w:r>
      <w:r w:rsidR="00773E91" w:rsidRPr="00E02352">
        <w:rPr>
          <w:b/>
        </w:rPr>
        <w:t xml:space="preserve"> Le nomadisme permane</w:t>
      </w:r>
      <w:r w:rsidR="002374E7" w:rsidRPr="00E02352">
        <w:rPr>
          <w:b/>
        </w:rPr>
        <w:t>n</w:t>
      </w:r>
      <w:r w:rsidR="00773E91" w:rsidRPr="00E02352">
        <w:rPr>
          <w:b/>
        </w:rPr>
        <w:t xml:space="preserve">t des opérateurs économiques de parti en partis politique est </w:t>
      </w:r>
      <w:r w:rsidR="002374E7" w:rsidRPr="00E02352">
        <w:rPr>
          <w:b/>
        </w:rPr>
        <w:t>l</w:t>
      </w:r>
      <w:r w:rsidR="00A36B8D" w:rsidRPr="00E02352">
        <w:rPr>
          <w:b/>
        </w:rPr>
        <w:t>’</w:t>
      </w:r>
      <w:r w:rsidR="002374E7" w:rsidRPr="00E02352">
        <w:rPr>
          <w:b/>
        </w:rPr>
        <w:t>illustration de la reche</w:t>
      </w:r>
      <w:r w:rsidR="007D6B4E" w:rsidRPr="00E02352">
        <w:rPr>
          <w:b/>
        </w:rPr>
        <w:t>r</w:t>
      </w:r>
      <w:r w:rsidR="002374E7" w:rsidRPr="00E02352">
        <w:rPr>
          <w:b/>
        </w:rPr>
        <w:t xml:space="preserve">che des marchés </w:t>
      </w:r>
      <w:r w:rsidR="007D6B4E" w:rsidRPr="00E02352">
        <w:rPr>
          <w:b/>
        </w:rPr>
        <w:t>en recourant à des voies politiques.</w:t>
      </w:r>
    </w:p>
    <w:p w:rsidR="007E2E2E" w:rsidRPr="00E02352" w:rsidRDefault="007E2E2E" w:rsidP="0050098B"/>
    <w:p w:rsidR="007F0E3C" w:rsidRPr="00E02352" w:rsidRDefault="00EE3E0B" w:rsidP="00663E3D">
      <w:pPr>
        <w:pStyle w:val="Titre3"/>
      </w:pPr>
      <w:bookmarkStart w:id="18" w:name="_Toc479343065"/>
      <w:r w:rsidRPr="00E02352">
        <w:t xml:space="preserve">3.2.3. </w:t>
      </w:r>
      <w:r w:rsidR="000E58C8" w:rsidRPr="00E02352">
        <w:t>Le</w:t>
      </w:r>
      <w:r w:rsidR="0050098B" w:rsidRPr="00E02352">
        <w:t>s maitres d</w:t>
      </w:r>
      <w:r w:rsidR="00A36B8D" w:rsidRPr="00E02352">
        <w:t>’</w:t>
      </w:r>
      <w:r w:rsidR="0050098B" w:rsidRPr="00E02352">
        <w:t>œuvre</w:t>
      </w:r>
      <w:bookmarkEnd w:id="18"/>
    </w:p>
    <w:p w:rsidR="000E58C8" w:rsidRPr="00E02352" w:rsidRDefault="007F0E3C" w:rsidP="007F0E3C">
      <w:r w:rsidRPr="00E02352">
        <w:t>I</w:t>
      </w:r>
      <w:r w:rsidR="00FA6D0C" w:rsidRPr="00E02352">
        <w:t>l s</w:t>
      </w:r>
      <w:r w:rsidR="00A36B8D" w:rsidRPr="00E02352">
        <w:t>’</w:t>
      </w:r>
      <w:r w:rsidR="00FA6D0C" w:rsidRPr="00E02352">
        <w:t xml:space="preserve">agit des </w:t>
      </w:r>
      <w:r w:rsidR="000E58C8" w:rsidRPr="00E02352">
        <w:t>services déconcentrés,</w:t>
      </w:r>
      <w:r w:rsidR="00FA6D0C" w:rsidRPr="00E02352">
        <w:t xml:space="preserve"> des</w:t>
      </w:r>
      <w:r w:rsidR="000E58C8" w:rsidRPr="00E02352">
        <w:t xml:space="preserve"> unités spéciales, </w:t>
      </w:r>
      <w:r w:rsidR="00FA6D0C" w:rsidRPr="00E02352">
        <w:t xml:space="preserve">des </w:t>
      </w:r>
      <w:r w:rsidR="000E58C8" w:rsidRPr="00E02352">
        <w:t xml:space="preserve">OSC, </w:t>
      </w:r>
      <w:r w:rsidR="00FA6D0C" w:rsidRPr="00E02352">
        <w:t xml:space="preserve">des </w:t>
      </w:r>
      <w:r w:rsidR="000E58C8" w:rsidRPr="00E02352">
        <w:t xml:space="preserve">ONG, </w:t>
      </w:r>
      <w:r w:rsidR="0011133D" w:rsidRPr="00E02352">
        <w:t xml:space="preserve">du </w:t>
      </w:r>
      <w:r w:rsidR="000E58C8" w:rsidRPr="00E02352">
        <w:t xml:space="preserve">secteur privé, </w:t>
      </w:r>
      <w:r w:rsidR="0011133D" w:rsidRPr="00E02352">
        <w:t xml:space="preserve">des </w:t>
      </w:r>
      <w:r w:rsidR="000E58C8" w:rsidRPr="00E02352">
        <w:t>autres structures autonomes ou indépendantes, privées ou publiques.</w:t>
      </w:r>
      <w:r w:rsidR="007F26DE" w:rsidRPr="00E02352">
        <w:t xml:space="preserve"> </w:t>
      </w:r>
      <w:r w:rsidR="00CD1241" w:rsidRPr="00E02352">
        <w:rPr>
          <w:b/>
        </w:rPr>
        <w:t>Les moyens des at</w:t>
      </w:r>
      <w:r w:rsidR="00B9066B" w:rsidRPr="00E02352">
        <w:rPr>
          <w:b/>
        </w:rPr>
        <w:t>tributai</w:t>
      </w:r>
      <w:r w:rsidR="00CD1241" w:rsidRPr="00E02352">
        <w:rPr>
          <w:b/>
        </w:rPr>
        <w:t>r</w:t>
      </w:r>
      <w:r w:rsidR="00B9066B" w:rsidRPr="00E02352">
        <w:rPr>
          <w:b/>
        </w:rPr>
        <w:t>e</w:t>
      </w:r>
      <w:r w:rsidR="00CD1241" w:rsidRPr="00E02352">
        <w:rPr>
          <w:b/>
        </w:rPr>
        <w:t>s des travaux et leur professio</w:t>
      </w:r>
      <w:r w:rsidR="00B9066B" w:rsidRPr="00E02352">
        <w:rPr>
          <w:b/>
        </w:rPr>
        <w:t>n</w:t>
      </w:r>
      <w:r w:rsidR="00CD1241" w:rsidRPr="00E02352">
        <w:rPr>
          <w:b/>
        </w:rPr>
        <w:t xml:space="preserve">nalisme </w:t>
      </w:r>
      <w:r w:rsidR="00B9066B" w:rsidRPr="00E02352">
        <w:rPr>
          <w:b/>
        </w:rPr>
        <w:t>f</w:t>
      </w:r>
      <w:r w:rsidR="00E43A40" w:rsidRPr="00E02352">
        <w:rPr>
          <w:b/>
        </w:rPr>
        <w:t>on</w:t>
      </w:r>
      <w:r w:rsidR="00B9066B" w:rsidRPr="00E02352">
        <w:rPr>
          <w:b/>
        </w:rPr>
        <w:t>t défaut dans certains cas et ceci se traduit par des retards ou des échecs</w:t>
      </w:r>
      <w:r w:rsidR="00E43A40" w:rsidRPr="00E02352">
        <w:rPr>
          <w:b/>
        </w:rPr>
        <w:t xml:space="preserve"> dans la réalisation des travaux</w:t>
      </w:r>
      <w:r w:rsidR="00B9066B" w:rsidRPr="00E02352">
        <w:rPr>
          <w:b/>
        </w:rPr>
        <w:t xml:space="preserve">; les décaissements des ressources </w:t>
      </w:r>
      <w:r w:rsidR="00171BAF" w:rsidRPr="00E02352">
        <w:rPr>
          <w:b/>
        </w:rPr>
        <w:t>accusent parfois des retards et ceci cause aussi de problèmes</w:t>
      </w:r>
      <w:r w:rsidR="0080794D" w:rsidRPr="00E02352">
        <w:rPr>
          <w:b/>
        </w:rPr>
        <w:t>.</w:t>
      </w:r>
    </w:p>
    <w:p w:rsidR="009F6439" w:rsidRPr="00E02352" w:rsidRDefault="009F6439" w:rsidP="0050098B"/>
    <w:p w:rsidR="000E58C8" w:rsidRPr="00E02352" w:rsidRDefault="00EE3E0B" w:rsidP="00663E3D">
      <w:pPr>
        <w:pStyle w:val="Titre2"/>
      </w:pPr>
      <w:bookmarkStart w:id="19" w:name="_Toc479343066"/>
      <w:r w:rsidRPr="00E02352">
        <w:t xml:space="preserve">3.3. </w:t>
      </w:r>
      <w:r w:rsidR="000E58C8" w:rsidRPr="00E02352">
        <w:t>Dispositif de Coordination, d</w:t>
      </w:r>
      <w:r w:rsidR="00A36B8D" w:rsidRPr="00E02352">
        <w:t>’</w:t>
      </w:r>
      <w:r w:rsidR="000E58C8" w:rsidRPr="00E02352">
        <w:t>Animation, de Suivi et d</w:t>
      </w:r>
      <w:r w:rsidR="00A36B8D" w:rsidRPr="00E02352">
        <w:t>’</w:t>
      </w:r>
      <w:r w:rsidR="000E58C8" w:rsidRPr="00E02352">
        <w:t>Evaluation</w:t>
      </w:r>
      <w:bookmarkEnd w:id="19"/>
    </w:p>
    <w:p w:rsidR="00F36A0A" w:rsidRPr="00E02352" w:rsidRDefault="00B7015B" w:rsidP="00B7015B">
      <w:r w:rsidRPr="00E02352">
        <w:t>Il s</w:t>
      </w:r>
      <w:r w:rsidR="00A36B8D" w:rsidRPr="00E02352">
        <w:t>’</w:t>
      </w:r>
      <w:r w:rsidRPr="00E02352">
        <w:t>agit essentiellement du Haut</w:t>
      </w:r>
      <w:r w:rsidR="0050098B" w:rsidRPr="00E02352">
        <w:t>-</w:t>
      </w:r>
      <w:r w:rsidRPr="00E02352">
        <w:t>Commissariat à l</w:t>
      </w:r>
      <w:r w:rsidR="00A36B8D" w:rsidRPr="00E02352">
        <w:t>’</w:t>
      </w:r>
      <w:r w:rsidR="00A04C2C" w:rsidRPr="00E02352">
        <w:t>I</w:t>
      </w:r>
      <w:r w:rsidRPr="00E02352">
        <w:t>nitiative 3N</w:t>
      </w:r>
      <w:r w:rsidR="002B2A8A" w:rsidRPr="00E02352">
        <w:t>, positionné au niveau de Niamey et au nivea</w:t>
      </w:r>
      <w:r w:rsidR="00D22EB3" w:rsidRPr="00E02352">
        <w:t>u</w:t>
      </w:r>
      <w:r w:rsidR="002B2A8A" w:rsidRPr="00E02352">
        <w:t xml:space="preserve"> des Gouvernorats des Régions</w:t>
      </w:r>
      <w:r w:rsidR="00034094" w:rsidRPr="00E02352">
        <w:t xml:space="preserve"> (</w:t>
      </w:r>
      <w:r w:rsidR="002A3BC6" w:rsidRPr="00E02352">
        <w:t xml:space="preserve">à travers </w:t>
      </w:r>
      <w:r w:rsidR="003F57E2" w:rsidRPr="00E02352">
        <w:t>le Coordonnateur régional de l</w:t>
      </w:r>
      <w:r w:rsidR="00A36B8D" w:rsidRPr="00E02352">
        <w:t>’</w:t>
      </w:r>
      <w:r w:rsidR="003F57E2" w:rsidRPr="00E02352">
        <w:t>i</w:t>
      </w:r>
      <w:r w:rsidR="00034094" w:rsidRPr="00E02352">
        <w:t>3N)</w:t>
      </w:r>
      <w:r w:rsidR="00D22EB3" w:rsidRPr="00E02352">
        <w:t>.</w:t>
      </w:r>
    </w:p>
    <w:p w:rsidR="0050098B" w:rsidRPr="00E02352" w:rsidRDefault="0050098B" w:rsidP="00B7015B"/>
    <w:p w:rsidR="00ED51EF" w:rsidRPr="00E02352" w:rsidRDefault="00F441AB" w:rsidP="00663E3D">
      <w:pPr>
        <w:pStyle w:val="Titre3"/>
      </w:pPr>
      <w:bookmarkStart w:id="20" w:name="_Toc479343067"/>
      <w:r w:rsidRPr="00E02352">
        <w:t xml:space="preserve">3.3.1. </w:t>
      </w:r>
      <w:r w:rsidR="00AB6EF6" w:rsidRPr="00E02352">
        <w:t>Niveau central</w:t>
      </w:r>
      <w:bookmarkEnd w:id="20"/>
    </w:p>
    <w:p w:rsidR="002A3BC6" w:rsidRPr="00E02352" w:rsidRDefault="000E58C8" w:rsidP="001574A5">
      <w:r w:rsidRPr="00E02352">
        <w:t>Le HC3N fait office de coordination, d</w:t>
      </w:r>
      <w:r w:rsidR="00A36B8D" w:rsidRPr="00E02352">
        <w:t>’</w:t>
      </w:r>
      <w:r w:rsidRPr="00E02352">
        <w:t>animation, de suivi, d</w:t>
      </w:r>
      <w:r w:rsidR="00A36B8D" w:rsidRPr="00E02352">
        <w:t>’</w:t>
      </w:r>
      <w:r w:rsidRPr="00E02352">
        <w:t>évaluation et de mobilisation des ressources financières et humaines</w:t>
      </w:r>
      <w:r w:rsidR="003F4BEB" w:rsidRPr="00E02352">
        <w:t xml:space="preserve">. </w:t>
      </w:r>
      <w:r w:rsidR="00AB6EF6" w:rsidRPr="00E02352">
        <w:t xml:space="preserve">Il </w:t>
      </w:r>
      <w:r w:rsidRPr="00E02352">
        <w:t>assure le secrétariat des organes d</w:t>
      </w:r>
      <w:r w:rsidR="00A36B8D" w:rsidRPr="00E02352">
        <w:t>’</w:t>
      </w:r>
      <w:r w:rsidRPr="00E02352">
        <w:t xml:space="preserve">orientation et anime les cadres de concertation </w:t>
      </w:r>
      <w:r w:rsidRPr="00E02352">
        <w:lastRenderedPageBreak/>
        <w:t>nationaux</w:t>
      </w:r>
      <w:r w:rsidR="003F4BEB" w:rsidRPr="00E02352">
        <w:t>. Il</w:t>
      </w:r>
      <w:r w:rsidRPr="00E02352">
        <w:t xml:space="preserve"> dispose de divers instruments pour accomplir sa mission, dont entre autres : </w:t>
      </w:r>
      <w:r w:rsidR="0070039F" w:rsidRPr="00E02352">
        <w:t>ci</w:t>
      </w:r>
      <w:r w:rsidR="00FA34EA" w:rsidRPr="00E02352">
        <w:t>n</w:t>
      </w:r>
      <w:r w:rsidR="0070039F" w:rsidRPr="00E02352">
        <w:t xml:space="preserve">q départements spécialisés dans les différentes </w:t>
      </w:r>
      <w:r w:rsidR="00FA34EA" w:rsidRPr="00E02352">
        <w:t>compo</w:t>
      </w:r>
      <w:r w:rsidR="00E45F43" w:rsidRPr="00E02352">
        <w:t>s</w:t>
      </w:r>
      <w:r w:rsidR="00FA34EA" w:rsidRPr="00E02352">
        <w:t xml:space="preserve">antes de ses attributions </w:t>
      </w:r>
      <w:r w:rsidR="003F4BEB" w:rsidRPr="00E02352">
        <w:t>et 8 coordinations régionales </w:t>
      </w:r>
      <w:r w:rsidR="00E45F43" w:rsidRPr="00E02352">
        <w:t xml:space="preserve">au niveau </w:t>
      </w:r>
      <w:r w:rsidR="00E37C8B" w:rsidRPr="00E02352">
        <w:t>du terrain</w:t>
      </w:r>
      <w:r w:rsidR="00A44906" w:rsidRPr="00E02352">
        <w:t>.</w:t>
      </w:r>
    </w:p>
    <w:p w:rsidR="006E3234" w:rsidRPr="00E02352" w:rsidRDefault="00FE1189" w:rsidP="001574A5">
      <w:pPr>
        <w:rPr>
          <w:b/>
        </w:rPr>
      </w:pPr>
      <w:r w:rsidRPr="00E02352">
        <w:rPr>
          <w:b/>
        </w:rPr>
        <w:t>Suite</w:t>
      </w:r>
      <w:r w:rsidR="00830B5A" w:rsidRPr="00E02352">
        <w:rPr>
          <w:b/>
        </w:rPr>
        <w:t xml:space="preserve"> à</w:t>
      </w:r>
      <w:r w:rsidR="007F26DE" w:rsidRPr="00E02352">
        <w:rPr>
          <w:b/>
        </w:rPr>
        <w:t xml:space="preserve"> </w:t>
      </w:r>
      <w:r w:rsidR="000B4529" w:rsidRPr="00E02352">
        <w:rPr>
          <w:b/>
        </w:rPr>
        <w:t>l</w:t>
      </w:r>
      <w:r w:rsidR="00A36B8D" w:rsidRPr="00E02352">
        <w:rPr>
          <w:b/>
        </w:rPr>
        <w:t>’</w:t>
      </w:r>
      <w:r w:rsidR="000B4529" w:rsidRPr="00E02352">
        <w:rPr>
          <w:b/>
        </w:rPr>
        <w:t>exploi</w:t>
      </w:r>
      <w:r w:rsidR="00617C27" w:rsidRPr="00E02352">
        <w:rPr>
          <w:b/>
        </w:rPr>
        <w:t>t</w:t>
      </w:r>
      <w:r w:rsidR="000B4529" w:rsidRPr="00E02352">
        <w:rPr>
          <w:b/>
        </w:rPr>
        <w:t xml:space="preserve">ation documentaire, aux entretiens avec les différents acteurs dont notamment les directeurs des départements du HC3N et </w:t>
      </w:r>
      <w:r w:rsidR="00203662" w:rsidRPr="00E02352">
        <w:rPr>
          <w:b/>
        </w:rPr>
        <w:t>certains</w:t>
      </w:r>
      <w:r w:rsidR="000B4529" w:rsidRPr="00E02352">
        <w:rPr>
          <w:b/>
        </w:rPr>
        <w:t xml:space="preserve"> Coordonnateurs régionaux</w:t>
      </w:r>
      <w:r w:rsidR="00EC7DA7" w:rsidRPr="00E02352">
        <w:rPr>
          <w:b/>
        </w:rPr>
        <w:t>,</w:t>
      </w:r>
      <w:r w:rsidR="007F26DE" w:rsidRPr="00E02352">
        <w:rPr>
          <w:b/>
        </w:rPr>
        <w:t xml:space="preserve"> </w:t>
      </w:r>
      <w:r w:rsidR="007936EA" w:rsidRPr="00E02352">
        <w:rPr>
          <w:b/>
        </w:rPr>
        <w:t>nous avons constaté des insuffisances aussi bien institutionnelles (textes</w:t>
      </w:r>
      <w:r w:rsidR="00296A85" w:rsidRPr="00E02352">
        <w:rPr>
          <w:b/>
        </w:rPr>
        <w:t xml:space="preserve"> réglementaires</w:t>
      </w:r>
      <w:r w:rsidR="00FB504B" w:rsidRPr="00E02352">
        <w:rPr>
          <w:b/>
        </w:rPr>
        <w:t xml:space="preserve">) </w:t>
      </w:r>
      <w:r w:rsidR="007936EA" w:rsidRPr="00E02352">
        <w:rPr>
          <w:b/>
        </w:rPr>
        <w:t>que de capacité de travail</w:t>
      </w:r>
      <w:r w:rsidR="00FB504B" w:rsidRPr="00E02352">
        <w:rPr>
          <w:b/>
        </w:rPr>
        <w:t xml:space="preserve"> (moyens humains, financiers et matériels)</w:t>
      </w:r>
      <w:r w:rsidR="007936EA" w:rsidRPr="00E02352">
        <w:rPr>
          <w:b/>
        </w:rPr>
        <w:t>.</w:t>
      </w:r>
    </w:p>
    <w:p w:rsidR="00F4710A" w:rsidRPr="00E02352" w:rsidRDefault="005C7F61" w:rsidP="001574A5">
      <w:pPr>
        <w:rPr>
          <w:b/>
        </w:rPr>
      </w:pPr>
      <w:r w:rsidRPr="00E02352">
        <w:rPr>
          <w:b/>
        </w:rPr>
        <w:t>Effectivement, la position du HC3N en tant que CMPS,</w:t>
      </w:r>
      <w:r w:rsidR="00020C96" w:rsidRPr="00E02352">
        <w:rPr>
          <w:b/>
        </w:rPr>
        <w:t xml:space="preserve"> tout</w:t>
      </w:r>
      <w:r w:rsidRPr="00E02352">
        <w:rPr>
          <w:b/>
        </w:rPr>
        <w:t xml:space="preserve"> comme les départements </w:t>
      </w:r>
      <w:r w:rsidR="00D47CB0" w:rsidRPr="00E02352">
        <w:rPr>
          <w:b/>
        </w:rPr>
        <w:t>M</w:t>
      </w:r>
      <w:r w:rsidRPr="00E02352">
        <w:rPr>
          <w:b/>
        </w:rPr>
        <w:t>inistériels</w:t>
      </w:r>
      <w:r w:rsidR="00203662" w:rsidRPr="00E02352">
        <w:rPr>
          <w:b/>
        </w:rPr>
        <w:t xml:space="preserve"> secto</w:t>
      </w:r>
      <w:r w:rsidR="00414164" w:rsidRPr="00E02352">
        <w:rPr>
          <w:b/>
        </w:rPr>
        <w:t>r</w:t>
      </w:r>
      <w:r w:rsidR="00203662" w:rsidRPr="00E02352">
        <w:rPr>
          <w:b/>
        </w:rPr>
        <w:t>iels</w:t>
      </w:r>
      <w:r w:rsidRPr="00E02352">
        <w:rPr>
          <w:b/>
        </w:rPr>
        <w:t xml:space="preserve">, réduit pédagogiquement son rôle macroéconomique et son rang de Ministère coordonnateur des activités </w:t>
      </w:r>
      <w:r w:rsidR="000916FA" w:rsidRPr="00E02352">
        <w:rPr>
          <w:b/>
        </w:rPr>
        <w:t xml:space="preserve">des </w:t>
      </w:r>
      <w:r w:rsidRPr="00E02352">
        <w:rPr>
          <w:b/>
        </w:rPr>
        <w:t xml:space="preserve">autres Ministères. </w:t>
      </w:r>
      <w:r w:rsidR="003341A8" w:rsidRPr="00E02352">
        <w:rPr>
          <w:b/>
        </w:rPr>
        <w:t>Par conséquent il d</w:t>
      </w:r>
      <w:r w:rsidR="00AC3664" w:rsidRPr="00E02352">
        <w:rPr>
          <w:b/>
        </w:rPr>
        <w:t>evra</w:t>
      </w:r>
      <w:r w:rsidR="003341A8" w:rsidRPr="00E02352">
        <w:rPr>
          <w:b/>
        </w:rPr>
        <w:t xml:space="preserve">it se situer </w:t>
      </w:r>
      <w:r w:rsidR="0050098B" w:rsidRPr="00E02352">
        <w:rPr>
          <w:b/>
        </w:rPr>
        <w:t>au-dessus</w:t>
      </w:r>
      <w:r w:rsidR="003341A8" w:rsidRPr="00E02352">
        <w:rPr>
          <w:b/>
        </w:rPr>
        <w:t xml:space="preserve"> des CMPS</w:t>
      </w:r>
      <w:r w:rsidR="00EE7053" w:rsidRPr="00E02352">
        <w:rPr>
          <w:b/>
        </w:rPr>
        <w:t>, dans le cadre d</w:t>
      </w:r>
      <w:r w:rsidR="00A36B8D" w:rsidRPr="00E02352">
        <w:rPr>
          <w:b/>
        </w:rPr>
        <w:t>’</w:t>
      </w:r>
      <w:r w:rsidR="00EE7053" w:rsidRPr="00E02352">
        <w:rPr>
          <w:b/>
        </w:rPr>
        <w:t xml:space="preserve">une structure globale </w:t>
      </w:r>
      <w:r w:rsidR="00131039" w:rsidRPr="00E02352">
        <w:rPr>
          <w:b/>
        </w:rPr>
        <w:t xml:space="preserve">à créer (Comité </w:t>
      </w:r>
      <w:r w:rsidR="00C25C66" w:rsidRPr="00E02352">
        <w:rPr>
          <w:b/>
        </w:rPr>
        <w:t>Stratégique</w:t>
      </w:r>
      <w:r w:rsidR="00131039" w:rsidRPr="00E02352">
        <w:rPr>
          <w:b/>
        </w:rPr>
        <w:t xml:space="preserve"> de </w:t>
      </w:r>
      <w:r w:rsidR="00C25C66" w:rsidRPr="00E02352">
        <w:rPr>
          <w:b/>
        </w:rPr>
        <w:t>C</w:t>
      </w:r>
      <w:r w:rsidR="00131039" w:rsidRPr="00E02352">
        <w:rPr>
          <w:b/>
        </w:rPr>
        <w:t>oordination-C</w:t>
      </w:r>
      <w:r w:rsidR="00C25C66" w:rsidRPr="00E02352">
        <w:rPr>
          <w:b/>
        </w:rPr>
        <w:t>S</w:t>
      </w:r>
      <w:r w:rsidR="00131039" w:rsidRPr="00E02352">
        <w:rPr>
          <w:b/>
        </w:rPr>
        <w:t xml:space="preserve">C) </w:t>
      </w:r>
      <w:r w:rsidR="00EE7053" w:rsidRPr="00E02352">
        <w:rPr>
          <w:b/>
        </w:rPr>
        <w:t>qui regroupe</w:t>
      </w:r>
      <w:r w:rsidR="00AC3664" w:rsidRPr="00E02352">
        <w:rPr>
          <w:b/>
        </w:rPr>
        <w:t>rait</w:t>
      </w:r>
      <w:r w:rsidR="00EE7053" w:rsidRPr="00E02352">
        <w:rPr>
          <w:b/>
        </w:rPr>
        <w:t xml:space="preserve"> les Ministres en charge des branches du secteur rural</w:t>
      </w:r>
      <w:r w:rsidR="00BD6509" w:rsidRPr="00E02352">
        <w:rPr>
          <w:b/>
        </w:rPr>
        <w:t xml:space="preserve">, les Ministères </w:t>
      </w:r>
      <w:r w:rsidR="000B116D" w:rsidRPr="00E02352">
        <w:rPr>
          <w:b/>
        </w:rPr>
        <w:t>en charge</w:t>
      </w:r>
      <w:r w:rsidR="00BD6509" w:rsidRPr="00E02352">
        <w:rPr>
          <w:b/>
        </w:rPr>
        <w:t xml:space="preserve"> de la </w:t>
      </w:r>
      <w:r w:rsidR="003A36BE" w:rsidRPr="00E02352">
        <w:rPr>
          <w:b/>
        </w:rPr>
        <w:t>S</w:t>
      </w:r>
      <w:r w:rsidR="00BD6509" w:rsidRPr="00E02352">
        <w:rPr>
          <w:b/>
        </w:rPr>
        <w:t>anté publique, du Commerce</w:t>
      </w:r>
      <w:r w:rsidR="00024C20" w:rsidRPr="00E02352">
        <w:rPr>
          <w:b/>
        </w:rPr>
        <w:t>,</w:t>
      </w:r>
      <w:r w:rsidR="0000685F" w:rsidRPr="00E02352">
        <w:rPr>
          <w:b/>
        </w:rPr>
        <w:t xml:space="preserve"> le DNP</w:t>
      </w:r>
      <w:r w:rsidR="0073090E" w:rsidRPr="00E02352">
        <w:rPr>
          <w:b/>
        </w:rPr>
        <w:t xml:space="preserve">GCCA </w:t>
      </w:r>
      <w:r w:rsidR="003A36BE" w:rsidRPr="00E02352">
        <w:rPr>
          <w:b/>
        </w:rPr>
        <w:t>et</w:t>
      </w:r>
      <w:r w:rsidR="007F26DE" w:rsidRPr="00E02352">
        <w:rPr>
          <w:b/>
        </w:rPr>
        <w:t xml:space="preserve"> </w:t>
      </w:r>
      <w:r w:rsidR="0000685F" w:rsidRPr="00E02352">
        <w:rPr>
          <w:b/>
        </w:rPr>
        <w:t>le HC3N.</w:t>
      </w:r>
    </w:p>
    <w:p w:rsidR="00826022" w:rsidRPr="00E02352" w:rsidRDefault="00FC71BC" w:rsidP="001574A5">
      <w:pPr>
        <w:rPr>
          <w:b/>
        </w:rPr>
      </w:pPr>
      <w:r w:rsidRPr="00E02352">
        <w:rPr>
          <w:b/>
        </w:rPr>
        <w:t>C</w:t>
      </w:r>
      <w:r w:rsidR="00A36B8D" w:rsidRPr="00E02352">
        <w:rPr>
          <w:b/>
        </w:rPr>
        <w:t>’</w:t>
      </w:r>
      <w:r w:rsidRPr="00E02352">
        <w:rPr>
          <w:b/>
        </w:rPr>
        <w:t>est</w:t>
      </w:r>
      <w:r w:rsidR="00A53820" w:rsidRPr="00E02352">
        <w:rPr>
          <w:b/>
        </w:rPr>
        <w:t xml:space="preserve"> un niveau de coordination global</w:t>
      </w:r>
      <w:r w:rsidR="00F4710A" w:rsidRPr="00E02352">
        <w:rPr>
          <w:b/>
        </w:rPr>
        <w:t>e</w:t>
      </w:r>
      <w:r w:rsidR="00A53820" w:rsidRPr="00E02352">
        <w:rPr>
          <w:b/>
        </w:rPr>
        <w:t>, de mise en cohérence inter</w:t>
      </w:r>
      <w:r w:rsidR="007F26DE" w:rsidRPr="00E02352">
        <w:rPr>
          <w:b/>
        </w:rPr>
        <w:t xml:space="preserve"> </w:t>
      </w:r>
      <w:r w:rsidR="00A53820" w:rsidRPr="00E02352">
        <w:rPr>
          <w:b/>
        </w:rPr>
        <w:t xml:space="preserve">et </w:t>
      </w:r>
      <w:r w:rsidRPr="00E02352">
        <w:rPr>
          <w:b/>
        </w:rPr>
        <w:t>intra sectorielle</w:t>
      </w:r>
      <w:r w:rsidR="00A53820" w:rsidRPr="00E02352">
        <w:rPr>
          <w:b/>
        </w:rPr>
        <w:t xml:space="preserve">, </w:t>
      </w:r>
      <w:r w:rsidRPr="00E02352">
        <w:rPr>
          <w:b/>
        </w:rPr>
        <w:t>de proposition de réorientation</w:t>
      </w:r>
      <w:r w:rsidR="00F4710A" w:rsidRPr="00E02352">
        <w:rPr>
          <w:b/>
        </w:rPr>
        <w:t>s</w:t>
      </w:r>
      <w:r w:rsidR="001A1487" w:rsidRPr="00E02352">
        <w:rPr>
          <w:b/>
        </w:rPr>
        <w:t xml:space="preserve"> et de décisions au CIO. Le HC3N </w:t>
      </w:r>
      <w:r w:rsidR="00BA3DC0" w:rsidRPr="00E02352">
        <w:rPr>
          <w:b/>
        </w:rPr>
        <w:t xml:space="preserve">préside cette structure, le Secrétaire </w:t>
      </w:r>
      <w:r w:rsidR="002920B7" w:rsidRPr="00E02352">
        <w:rPr>
          <w:b/>
        </w:rPr>
        <w:t xml:space="preserve">Général </w:t>
      </w:r>
      <w:r w:rsidR="00BA3DC0" w:rsidRPr="00E02352">
        <w:rPr>
          <w:b/>
        </w:rPr>
        <w:t xml:space="preserve">du HC3N </w:t>
      </w:r>
      <w:r w:rsidR="002920B7" w:rsidRPr="00E02352">
        <w:rPr>
          <w:b/>
        </w:rPr>
        <w:t>en assure le secrétariat. Les Ministres y viennent pour présenter</w:t>
      </w:r>
      <w:r w:rsidR="00A47616" w:rsidRPr="00E02352">
        <w:rPr>
          <w:b/>
        </w:rPr>
        <w:t xml:space="preserve"> des nouveaux dossiers de programmes ou de projets et</w:t>
      </w:r>
      <w:r w:rsidR="002920B7" w:rsidRPr="00E02352">
        <w:rPr>
          <w:b/>
        </w:rPr>
        <w:t xml:space="preserve"> l</w:t>
      </w:r>
      <w:r w:rsidR="00A36B8D" w:rsidRPr="00E02352">
        <w:rPr>
          <w:b/>
        </w:rPr>
        <w:t>’</w:t>
      </w:r>
      <w:r w:rsidR="002920B7" w:rsidRPr="00E02352">
        <w:rPr>
          <w:b/>
        </w:rPr>
        <w:t>état d</w:t>
      </w:r>
      <w:r w:rsidR="00A36B8D" w:rsidRPr="00E02352">
        <w:rPr>
          <w:b/>
        </w:rPr>
        <w:t>’</w:t>
      </w:r>
      <w:r w:rsidR="002920B7" w:rsidRPr="00E02352">
        <w:rPr>
          <w:b/>
        </w:rPr>
        <w:t>ava</w:t>
      </w:r>
      <w:r w:rsidR="00DA3B27" w:rsidRPr="00E02352">
        <w:rPr>
          <w:b/>
        </w:rPr>
        <w:t>n</w:t>
      </w:r>
      <w:r w:rsidR="002920B7" w:rsidRPr="00E02352">
        <w:rPr>
          <w:b/>
        </w:rPr>
        <w:t xml:space="preserve">cement </w:t>
      </w:r>
      <w:r w:rsidR="00DA3B27" w:rsidRPr="00E02352">
        <w:rPr>
          <w:b/>
        </w:rPr>
        <w:t xml:space="preserve">de la mise en œuvre des </w:t>
      </w:r>
      <w:r w:rsidR="005B0179" w:rsidRPr="00E02352">
        <w:rPr>
          <w:b/>
        </w:rPr>
        <w:t>chantiers</w:t>
      </w:r>
      <w:r w:rsidR="00DA3B27" w:rsidRPr="00E02352">
        <w:rPr>
          <w:b/>
        </w:rPr>
        <w:t xml:space="preserve"> relevant de leurs départements respectifs</w:t>
      </w:r>
      <w:r w:rsidR="007F26DE" w:rsidRPr="00E02352">
        <w:rPr>
          <w:b/>
        </w:rPr>
        <w:t xml:space="preserve"> </w:t>
      </w:r>
      <w:r w:rsidR="00826022" w:rsidRPr="00E02352">
        <w:rPr>
          <w:b/>
        </w:rPr>
        <w:t xml:space="preserve">et </w:t>
      </w:r>
      <w:r w:rsidR="00E84C3B" w:rsidRPr="00E02352">
        <w:rPr>
          <w:b/>
        </w:rPr>
        <w:t>concernant l</w:t>
      </w:r>
      <w:r w:rsidR="00A36B8D" w:rsidRPr="00E02352">
        <w:rPr>
          <w:b/>
        </w:rPr>
        <w:t>’</w:t>
      </w:r>
      <w:r w:rsidR="009E0019" w:rsidRPr="00E02352">
        <w:rPr>
          <w:b/>
        </w:rPr>
        <w:t>i</w:t>
      </w:r>
      <w:r w:rsidR="00E84C3B" w:rsidRPr="00E02352">
        <w:rPr>
          <w:b/>
        </w:rPr>
        <w:t>3N</w:t>
      </w:r>
      <w:r w:rsidR="00835246" w:rsidRPr="00E02352">
        <w:rPr>
          <w:b/>
        </w:rPr>
        <w:t>, lequel état d</w:t>
      </w:r>
      <w:r w:rsidR="00A36B8D" w:rsidRPr="00E02352">
        <w:rPr>
          <w:b/>
        </w:rPr>
        <w:t>’</w:t>
      </w:r>
      <w:r w:rsidR="00835246" w:rsidRPr="00E02352">
        <w:rPr>
          <w:b/>
        </w:rPr>
        <w:t xml:space="preserve">avancement est préparé </w:t>
      </w:r>
      <w:r w:rsidR="0062599C" w:rsidRPr="00E02352">
        <w:rPr>
          <w:b/>
        </w:rPr>
        <w:t xml:space="preserve">par </w:t>
      </w:r>
      <w:r w:rsidR="008F33A5" w:rsidRPr="00E02352">
        <w:rPr>
          <w:b/>
        </w:rPr>
        <w:t>le CMPS du département ministériel concerné</w:t>
      </w:r>
      <w:r w:rsidR="00DA3B27" w:rsidRPr="00E02352">
        <w:rPr>
          <w:b/>
        </w:rPr>
        <w:t xml:space="preserve">. </w:t>
      </w:r>
    </w:p>
    <w:p w:rsidR="00601EB0" w:rsidRPr="00E02352" w:rsidRDefault="00FC5B7D" w:rsidP="001574A5">
      <w:pPr>
        <w:rPr>
          <w:b/>
        </w:rPr>
      </w:pPr>
      <w:r w:rsidRPr="00E02352">
        <w:rPr>
          <w:b/>
        </w:rPr>
        <w:t xml:space="preserve">Chaque branche du secteur rural a son propre CMPS, présidé par le Secrétaire </w:t>
      </w:r>
      <w:r w:rsidR="00007C6B" w:rsidRPr="00E02352">
        <w:rPr>
          <w:b/>
        </w:rPr>
        <w:t xml:space="preserve">Général </w:t>
      </w:r>
      <w:r w:rsidRPr="00E02352">
        <w:rPr>
          <w:b/>
        </w:rPr>
        <w:t>du</w:t>
      </w:r>
      <w:r w:rsidR="00835246" w:rsidRPr="00E02352">
        <w:rPr>
          <w:b/>
        </w:rPr>
        <w:t>dit</w:t>
      </w:r>
      <w:r w:rsidRPr="00E02352">
        <w:rPr>
          <w:b/>
        </w:rPr>
        <w:t xml:space="preserve"> Ministère</w:t>
      </w:r>
      <w:r w:rsidR="004F09F5" w:rsidRPr="00E02352">
        <w:rPr>
          <w:b/>
        </w:rPr>
        <w:t xml:space="preserve"> (</w:t>
      </w:r>
      <w:proofErr w:type="spellStart"/>
      <w:r w:rsidR="004F09F5" w:rsidRPr="00E02352">
        <w:rPr>
          <w:b/>
        </w:rPr>
        <w:t>cf</w:t>
      </w:r>
      <w:proofErr w:type="spellEnd"/>
      <w:r w:rsidR="004F09F5" w:rsidRPr="00E02352">
        <w:rPr>
          <w:b/>
        </w:rPr>
        <w:t xml:space="preserve"> organigramme</w:t>
      </w:r>
      <w:r w:rsidR="002847F9" w:rsidRPr="00E02352">
        <w:rPr>
          <w:b/>
        </w:rPr>
        <w:t xml:space="preserve"> 1</w:t>
      </w:r>
      <w:r w:rsidR="004F09F5" w:rsidRPr="00E02352">
        <w:rPr>
          <w:b/>
        </w:rPr>
        <w:t xml:space="preserve"> ci-dessous)</w:t>
      </w:r>
      <w:r w:rsidR="004F079D" w:rsidRPr="00E02352">
        <w:rPr>
          <w:b/>
        </w:rPr>
        <w:t>.</w:t>
      </w:r>
      <w:r w:rsidR="002343F2" w:rsidRPr="00E02352">
        <w:rPr>
          <w:b/>
        </w:rPr>
        <w:t xml:space="preserve"> </w:t>
      </w:r>
      <w:r w:rsidR="00414164" w:rsidRPr="00E02352">
        <w:rPr>
          <w:b/>
        </w:rPr>
        <w:t>C</w:t>
      </w:r>
      <w:r w:rsidR="0062599C" w:rsidRPr="00E02352">
        <w:rPr>
          <w:b/>
        </w:rPr>
        <w:t>haque dossier qui sort d</w:t>
      </w:r>
      <w:r w:rsidR="00A36B8D" w:rsidRPr="00E02352">
        <w:rPr>
          <w:b/>
        </w:rPr>
        <w:t>’</w:t>
      </w:r>
      <w:r w:rsidR="0062599C" w:rsidRPr="00E02352">
        <w:rPr>
          <w:b/>
        </w:rPr>
        <w:t>un CMPS va d</w:t>
      </w:r>
      <w:r w:rsidR="00A36B8D" w:rsidRPr="00E02352">
        <w:rPr>
          <w:b/>
        </w:rPr>
        <w:t>’</w:t>
      </w:r>
      <w:r w:rsidR="0062599C" w:rsidRPr="00E02352">
        <w:rPr>
          <w:b/>
        </w:rPr>
        <w:t>abor</w:t>
      </w:r>
      <w:r w:rsidR="00A709A2" w:rsidRPr="00E02352">
        <w:rPr>
          <w:b/>
        </w:rPr>
        <w:t>d</w:t>
      </w:r>
      <w:r w:rsidR="0062599C" w:rsidRPr="00E02352">
        <w:rPr>
          <w:b/>
        </w:rPr>
        <w:t xml:space="preserve"> au </w:t>
      </w:r>
      <w:r w:rsidR="00A709A2" w:rsidRPr="00E02352">
        <w:rPr>
          <w:b/>
        </w:rPr>
        <w:t>Ministre</w:t>
      </w:r>
      <w:r w:rsidR="0062599C" w:rsidRPr="00E02352">
        <w:rPr>
          <w:b/>
        </w:rPr>
        <w:t xml:space="preserve"> en charge d</w:t>
      </w:r>
      <w:r w:rsidR="00A709A2" w:rsidRPr="00E02352">
        <w:rPr>
          <w:b/>
        </w:rPr>
        <w:t xml:space="preserve">u domaine concerné pour </w:t>
      </w:r>
      <w:r w:rsidR="00601EB0" w:rsidRPr="00E02352">
        <w:rPr>
          <w:b/>
        </w:rPr>
        <w:t>amend</w:t>
      </w:r>
      <w:r w:rsidR="00A709A2" w:rsidRPr="00E02352">
        <w:rPr>
          <w:b/>
        </w:rPr>
        <w:t>ement</w:t>
      </w:r>
      <w:r w:rsidR="00414164" w:rsidRPr="00E02352">
        <w:rPr>
          <w:b/>
        </w:rPr>
        <w:t>.</w:t>
      </w:r>
      <w:r w:rsidR="00826022" w:rsidRPr="00E02352">
        <w:rPr>
          <w:b/>
        </w:rPr>
        <w:t xml:space="preserve"> Celui</w:t>
      </w:r>
      <w:r w:rsidR="001A44E5" w:rsidRPr="00E02352">
        <w:rPr>
          <w:b/>
        </w:rPr>
        <w:t>-ci</w:t>
      </w:r>
      <w:r w:rsidR="00826022" w:rsidRPr="00E02352">
        <w:rPr>
          <w:b/>
        </w:rPr>
        <w:t xml:space="preserve"> le présente au </w:t>
      </w:r>
      <w:r w:rsidR="00C675CD" w:rsidRPr="00E02352">
        <w:rPr>
          <w:b/>
        </w:rPr>
        <w:t xml:space="preserve">CSC. </w:t>
      </w:r>
    </w:p>
    <w:p w:rsidR="007133B3" w:rsidRPr="00E02352" w:rsidRDefault="007420AC" w:rsidP="001574A5">
      <w:pPr>
        <w:rPr>
          <w:b/>
        </w:rPr>
      </w:pPr>
      <w:r w:rsidRPr="00E02352">
        <w:rPr>
          <w:b/>
        </w:rPr>
        <w:t xml:space="preserve">En individualisant les CMPS </w:t>
      </w:r>
      <w:r w:rsidR="006B1464" w:rsidRPr="00E02352">
        <w:rPr>
          <w:b/>
        </w:rPr>
        <w:t xml:space="preserve">on </w:t>
      </w:r>
      <w:r w:rsidR="001A44E5" w:rsidRPr="00E02352">
        <w:rPr>
          <w:b/>
        </w:rPr>
        <w:t>règle</w:t>
      </w:r>
      <w:r w:rsidR="006B1464" w:rsidRPr="00E02352">
        <w:rPr>
          <w:b/>
        </w:rPr>
        <w:t xml:space="preserve"> tous les problèmes</w:t>
      </w:r>
      <w:r w:rsidR="001B27A8" w:rsidRPr="00E02352">
        <w:rPr>
          <w:b/>
        </w:rPr>
        <w:t xml:space="preserve"> de conflits de leadership, </w:t>
      </w:r>
      <w:r w:rsidR="006B1464" w:rsidRPr="00E02352">
        <w:rPr>
          <w:b/>
        </w:rPr>
        <w:t>de susceptibilités, de frustration</w:t>
      </w:r>
      <w:r w:rsidR="001B27A8" w:rsidRPr="00E02352">
        <w:rPr>
          <w:b/>
        </w:rPr>
        <w:t xml:space="preserve"> et on permet des débats approfondis sur chaque secteur</w:t>
      </w:r>
      <w:r w:rsidR="00F31718" w:rsidRPr="00E02352">
        <w:rPr>
          <w:b/>
        </w:rPr>
        <w:t>.</w:t>
      </w:r>
      <w:r w:rsidR="00D877E8" w:rsidRPr="00E02352">
        <w:rPr>
          <w:b/>
        </w:rPr>
        <w:t xml:space="preserve"> </w:t>
      </w:r>
      <w:r w:rsidR="00D91B9B" w:rsidRPr="00E02352">
        <w:rPr>
          <w:b/>
        </w:rPr>
        <w:t>E</w:t>
      </w:r>
      <w:r w:rsidRPr="00E02352">
        <w:rPr>
          <w:b/>
        </w:rPr>
        <w:t xml:space="preserve">n mettant à leur tête des SG, on gagne </w:t>
      </w:r>
      <w:r w:rsidR="00D91B9B" w:rsidRPr="00E02352">
        <w:rPr>
          <w:b/>
        </w:rPr>
        <w:t xml:space="preserve">en technicité, </w:t>
      </w:r>
      <w:r w:rsidRPr="00E02352">
        <w:rPr>
          <w:b/>
        </w:rPr>
        <w:t>en célérité</w:t>
      </w:r>
      <w:r w:rsidR="00D91B9B" w:rsidRPr="00E02352">
        <w:rPr>
          <w:b/>
        </w:rPr>
        <w:t xml:space="preserve"> et en efficacité.</w:t>
      </w:r>
      <w:r w:rsidR="00D877E8" w:rsidRPr="00E02352">
        <w:rPr>
          <w:b/>
        </w:rPr>
        <w:t xml:space="preserve"> </w:t>
      </w:r>
      <w:r w:rsidR="004429BD" w:rsidRPr="00E02352">
        <w:rPr>
          <w:b/>
        </w:rPr>
        <w:t>On aura ainsi</w:t>
      </w:r>
      <w:r w:rsidR="005D224B" w:rsidRPr="00E02352">
        <w:rPr>
          <w:b/>
        </w:rPr>
        <w:t xml:space="preserve">, six CMPS : Agriculture, Elevage, </w:t>
      </w:r>
      <w:r w:rsidR="00F34999" w:rsidRPr="00E02352">
        <w:rPr>
          <w:b/>
        </w:rPr>
        <w:t>Environnement, Commerce, Santé et DNPGCCA.</w:t>
      </w:r>
    </w:p>
    <w:p w:rsidR="004429BD" w:rsidRPr="00E02352" w:rsidRDefault="00103098" w:rsidP="001574A5">
      <w:pPr>
        <w:rPr>
          <w:b/>
        </w:rPr>
      </w:pPr>
      <w:r w:rsidRPr="00E02352">
        <w:rPr>
          <w:b/>
        </w:rPr>
        <w:t xml:space="preserve">Il sera également créé des </w:t>
      </w:r>
      <w:r w:rsidR="00E84C3B" w:rsidRPr="00E02352">
        <w:rPr>
          <w:b/>
        </w:rPr>
        <w:t>groupes de travail</w:t>
      </w:r>
      <w:r w:rsidRPr="00E02352">
        <w:rPr>
          <w:b/>
        </w:rPr>
        <w:t xml:space="preserve"> chargés des travaux</w:t>
      </w:r>
      <w:r w:rsidR="008556D5" w:rsidRPr="00E02352">
        <w:rPr>
          <w:b/>
        </w:rPr>
        <w:t xml:space="preserve"> de collecte, de traitement</w:t>
      </w:r>
      <w:r w:rsidR="00EB165E" w:rsidRPr="00E02352">
        <w:rPr>
          <w:b/>
        </w:rPr>
        <w:t xml:space="preserve"> et</w:t>
      </w:r>
      <w:r w:rsidR="008556D5" w:rsidRPr="00E02352">
        <w:rPr>
          <w:b/>
        </w:rPr>
        <w:t xml:space="preserve"> d</w:t>
      </w:r>
      <w:r w:rsidR="00A36B8D" w:rsidRPr="00E02352">
        <w:rPr>
          <w:b/>
        </w:rPr>
        <w:t>’</w:t>
      </w:r>
      <w:r w:rsidR="008556D5" w:rsidRPr="00E02352">
        <w:rPr>
          <w:b/>
        </w:rPr>
        <w:t>analyse d</w:t>
      </w:r>
      <w:r w:rsidR="00A36B8D" w:rsidRPr="00E02352">
        <w:rPr>
          <w:b/>
        </w:rPr>
        <w:t>’</w:t>
      </w:r>
      <w:r w:rsidR="008556D5" w:rsidRPr="00E02352">
        <w:rPr>
          <w:b/>
        </w:rPr>
        <w:t>informations, de rédaction des rapports</w:t>
      </w:r>
      <w:r w:rsidR="00EB165E" w:rsidRPr="00E02352">
        <w:rPr>
          <w:b/>
        </w:rPr>
        <w:t>, de préparation des tableaux statistiques</w:t>
      </w:r>
      <w:r w:rsidR="000C45F4" w:rsidRPr="00E02352">
        <w:rPr>
          <w:b/>
        </w:rPr>
        <w:t>,</w:t>
      </w:r>
      <w:r w:rsidR="00EB165E" w:rsidRPr="00E02352">
        <w:rPr>
          <w:b/>
        </w:rPr>
        <w:t xml:space="preserve"> de fiches</w:t>
      </w:r>
      <w:r w:rsidR="000C45F4" w:rsidRPr="00E02352">
        <w:rPr>
          <w:b/>
        </w:rPr>
        <w:t xml:space="preserve"> et d</w:t>
      </w:r>
      <w:r w:rsidR="00A36B8D" w:rsidRPr="00E02352">
        <w:rPr>
          <w:b/>
        </w:rPr>
        <w:t>’</w:t>
      </w:r>
      <w:r w:rsidR="000C45F4" w:rsidRPr="00E02352">
        <w:rPr>
          <w:b/>
          <w:u w:val="single"/>
        </w:rPr>
        <w:t>indicateurs de performances</w:t>
      </w:r>
      <w:r w:rsidR="0093498F" w:rsidRPr="00E02352">
        <w:rPr>
          <w:b/>
        </w:rPr>
        <w:t>. Leurs travaux al</w:t>
      </w:r>
      <w:r w:rsidR="0088639B" w:rsidRPr="00E02352">
        <w:rPr>
          <w:b/>
        </w:rPr>
        <w:t>i</w:t>
      </w:r>
      <w:r w:rsidR="0093498F" w:rsidRPr="00E02352">
        <w:rPr>
          <w:b/>
        </w:rPr>
        <w:t>mentent les activités de suiv</w:t>
      </w:r>
      <w:r w:rsidR="0088639B" w:rsidRPr="00E02352">
        <w:rPr>
          <w:b/>
        </w:rPr>
        <w:t>i</w:t>
      </w:r>
      <w:r w:rsidR="0093498F" w:rsidRPr="00E02352">
        <w:rPr>
          <w:b/>
        </w:rPr>
        <w:t xml:space="preserve">-évaluation, de programmation, de prévisions, </w:t>
      </w:r>
      <w:r w:rsidR="0088639B" w:rsidRPr="00E02352">
        <w:rPr>
          <w:b/>
        </w:rPr>
        <w:t>d</w:t>
      </w:r>
      <w:r w:rsidR="00A36B8D" w:rsidRPr="00E02352">
        <w:rPr>
          <w:b/>
        </w:rPr>
        <w:t>’</w:t>
      </w:r>
      <w:r w:rsidR="0088639B" w:rsidRPr="00E02352">
        <w:rPr>
          <w:b/>
        </w:rPr>
        <w:t xml:space="preserve">élaboration </w:t>
      </w:r>
      <w:r w:rsidR="006E5232" w:rsidRPr="00E02352">
        <w:rPr>
          <w:b/>
        </w:rPr>
        <w:t xml:space="preserve"> d</w:t>
      </w:r>
      <w:r w:rsidR="009E464C" w:rsidRPr="00E02352">
        <w:rPr>
          <w:b/>
        </w:rPr>
        <w:t>es</w:t>
      </w:r>
      <w:r w:rsidR="0088639B" w:rsidRPr="00E02352">
        <w:rPr>
          <w:b/>
        </w:rPr>
        <w:t xml:space="preserve"> rapports d</w:t>
      </w:r>
      <w:r w:rsidR="00A36B8D" w:rsidRPr="00E02352">
        <w:rPr>
          <w:b/>
        </w:rPr>
        <w:t>’</w:t>
      </w:r>
      <w:r w:rsidR="0088639B" w:rsidRPr="00E02352">
        <w:rPr>
          <w:b/>
        </w:rPr>
        <w:t xml:space="preserve">évaluation et des bilans. Ils fournissent à </w:t>
      </w:r>
      <w:r w:rsidR="00777686" w:rsidRPr="00E02352">
        <w:rPr>
          <w:b/>
        </w:rPr>
        <w:t>l</w:t>
      </w:r>
      <w:r w:rsidR="0088639B" w:rsidRPr="00E02352">
        <w:rPr>
          <w:b/>
        </w:rPr>
        <w:t xml:space="preserve">a fois le </w:t>
      </w:r>
      <w:r w:rsidR="00777686" w:rsidRPr="00E02352">
        <w:rPr>
          <w:b/>
        </w:rPr>
        <w:t>H</w:t>
      </w:r>
      <w:r w:rsidR="0088639B" w:rsidRPr="00E02352">
        <w:rPr>
          <w:b/>
        </w:rPr>
        <w:t>C3N et les CMPS.</w:t>
      </w:r>
      <w:r w:rsidR="00D877E8" w:rsidRPr="00E02352">
        <w:rPr>
          <w:b/>
        </w:rPr>
        <w:t xml:space="preserve"> </w:t>
      </w:r>
      <w:r w:rsidR="00777686" w:rsidRPr="00E02352">
        <w:rPr>
          <w:b/>
        </w:rPr>
        <w:t xml:space="preserve">Ils </w:t>
      </w:r>
      <w:r w:rsidR="00816AAF" w:rsidRPr="00E02352">
        <w:rPr>
          <w:b/>
        </w:rPr>
        <w:t xml:space="preserve">regrouperont les structures </w:t>
      </w:r>
      <w:r w:rsidR="002525B7" w:rsidRPr="00E02352">
        <w:rPr>
          <w:b/>
        </w:rPr>
        <w:t>techniques</w:t>
      </w:r>
      <w:r w:rsidR="00816AAF" w:rsidRPr="00E02352">
        <w:rPr>
          <w:b/>
        </w:rPr>
        <w:t xml:space="preserve"> chargées d</w:t>
      </w:r>
      <w:r w:rsidR="002525B7" w:rsidRPr="00E02352">
        <w:rPr>
          <w:b/>
        </w:rPr>
        <w:t>es études et programm</w:t>
      </w:r>
      <w:r w:rsidR="00294787" w:rsidRPr="00E02352">
        <w:rPr>
          <w:b/>
        </w:rPr>
        <w:t>es</w:t>
      </w:r>
      <w:r w:rsidR="002525B7" w:rsidRPr="00E02352">
        <w:rPr>
          <w:b/>
        </w:rPr>
        <w:t xml:space="preserve">, de statistique, </w:t>
      </w:r>
      <w:r w:rsidR="00294787" w:rsidRPr="00E02352">
        <w:rPr>
          <w:b/>
        </w:rPr>
        <w:t xml:space="preserve">de suivi-évaluation, </w:t>
      </w:r>
      <w:r w:rsidR="00F02007" w:rsidRPr="00E02352">
        <w:rPr>
          <w:b/>
        </w:rPr>
        <w:t xml:space="preserve">de programmation, </w:t>
      </w:r>
      <w:r w:rsidR="006E5232" w:rsidRPr="00E02352">
        <w:rPr>
          <w:b/>
        </w:rPr>
        <w:t xml:space="preserve">des </w:t>
      </w:r>
      <w:r w:rsidR="00F02007" w:rsidRPr="00E02352">
        <w:rPr>
          <w:b/>
        </w:rPr>
        <w:t xml:space="preserve">études et prospective. </w:t>
      </w:r>
      <w:r w:rsidR="003075DB" w:rsidRPr="00E02352">
        <w:rPr>
          <w:b/>
        </w:rPr>
        <w:t xml:space="preserve">Ils </w:t>
      </w:r>
      <w:r w:rsidR="006E5232" w:rsidRPr="00E02352">
        <w:rPr>
          <w:b/>
        </w:rPr>
        <w:t>relèveront</w:t>
      </w:r>
      <w:r w:rsidR="00D877E8" w:rsidRPr="00E02352">
        <w:rPr>
          <w:b/>
        </w:rPr>
        <w:t xml:space="preserve"> </w:t>
      </w:r>
      <w:r w:rsidR="006E5232" w:rsidRPr="00E02352">
        <w:rPr>
          <w:b/>
        </w:rPr>
        <w:t>du SG du HC3N</w:t>
      </w:r>
      <w:r w:rsidR="00B006B5" w:rsidRPr="00E02352">
        <w:rPr>
          <w:b/>
        </w:rPr>
        <w:t>, qui les organisera de façon appropriée</w:t>
      </w:r>
      <w:r w:rsidR="00C11F1C" w:rsidRPr="00E02352">
        <w:rPr>
          <w:b/>
        </w:rPr>
        <w:t>, en collaboration avec les Présidents des CMPS</w:t>
      </w:r>
      <w:r w:rsidR="00A32AFF" w:rsidRPr="00E02352">
        <w:rPr>
          <w:b/>
        </w:rPr>
        <w:t xml:space="preserve"> (SG des Ministères)</w:t>
      </w:r>
      <w:r w:rsidR="00C11F1C" w:rsidRPr="00E02352">
        <w:rPr>
          <w:b/>
        </w:rPr>
        <w:t>.</w:t>
      </w:r>
    </w:p>
    <w:p w:rsidR="00B166AF" w:rsidRPr="00E02352" w:rsidRDefault="00B166AF" w:rsidP="00C01105">
      <w:pPr>
        <w:rPr>
          <w:sz w:val="28"/>
          <w:szCs w:val="28"/>
        </w:rPr>
      </w:pPr>
    </w:p>
    <w:p w:rsidR="003C3D19" w:rsidRPr="00E02352" w:rsidRDefault="003C3D19">
      <w:pPr>
        <w:jc w:val="left"/>
        <w:rPr>
          <w:b/>
          <w:sz w:val="28"/>
          <w:szCs w:val="28"/>
        </w:rPr>
      </w:pPr>
      <w:r w:rsidRPr="00E02352">
        <w:rPr>
          <w:b/>
          <w:sz w:val="28"/>
          <w:szCs w:val="28"/>
        </w:rPr>
        <w:br w:type="page"/>
      </w:r>
    </w:p>
    <w:p w:rsidR="00C01105" w:rsidRPr="00E02352" w:rsidRDefault="00C01105" w:rsidP="00C01105">
      <w:pPr>
        <w:rPr>
          <w:b/>
          <w:szCs w:val="28"/>
        </w:rPr>
      </w:pPr>
      <w:r w:rsidRPr="00E02352">
        <w:rPr>
          <w:b/>
          <w:szCs w:val="28"/>
          <w:u w:val="single"/>
        </w:rPr>
        <w:lastRenderedPageBreak/>
        <w:t>Organigramme</w:t>
      </w:r>
      <w:r w:rsidR="002847F9" w:rsidRPr="00E02352">
        <w:rPr>
          <w:b/>
          <w:szCs w:val="28"/>
          <w:u w:val="single"/>
        </w:rPr>
        <w:t xml:space="preserve"> 1</w:t>
      </w:r>
      <w:r w:rsidR="002847F9" w:rsidRPr="00E02352">
        <w:rPr>
          <w:b/>
          <w:szCs w:val="28"/>
        </w:rPr>
        <w:t> </w:t>
      </w:r>
      <w:r w:rsidR="00482C3B" w:rsidRPr="00E02352">
        <w:rPr>
          <w:b/>
          <w:szCs w:val="28"/>
        </w:rPr>
        <w:t>: Dispositif</w:t>
      </w:r>
      <w:r w:rsidR="00D94DAC" w:rsidRPr="00E02352">
        <w:rPr>
          <w:b/>
          <w:szCs w:val="28"/>
        </w:rPr>
        <w:t xml:space="preserve"> de gouvernance</w:t>
      </w:r>
    </w:p>
    <w:p w:rsidR="00C01105" w:rsidRPr="00E02352" w:rsidRDefault="00E02352" w:rsidP="00C01105">
      <w:pPr>
        <w:rPr>
          <w:sz w:val="28"/>
          <w:szCs w:val="28"/>
        </w:rPr>
      </w:pPr>
      <w:r>
        <w:rPr>
          <w:noProof/>
          <w:sz w:val="28"/>
          <w:szCs w:val="28"/>
          <w:lang w:val="en-US"/>
        </w:rPr>
        <mc:AlternateContent>
          <mc:Choice Requires="wps">
            <w:drawing>
              <wp:anchor distT="0" distB="0" distL="114300" distR="114300" simplePos="0" relativeHeight="251644928" behindDoc="0" locked="0" layoutInCell="1" allowOverlap="1">
                <wp:simplePos x="0" y="0"/>
                <wp:positionH relativeFrom="column">
                  <wp:posOffset>1573530</wp:posOffset>
                </wp:positionH>
                <wp:positionV relativeFrom="paragraph">
                  <wp:posOffset>174625</wp:posOffset>
                </wp:positionV>
                <wp:extent cx="2797810" cy="511810"/>
                <wp:effectExtent l="57150" t="57150" r="21590" b="21590"/>
                <wp:wrapNone/>
                <wp:docPr id="24" name="Rectangle à coins arrondi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810" cy="511810"/>
                        </a:xfrm>
                        <a:prstGeom prst="roundRect">
                          <a:avLst>
                            <a:gd name="adj" fmla="val 16667"/>
                          </a:avLst>
                        </a:prstGeom>
                        <a:solidFill>
                          <a:srgbClr val="FFFFFF"/>
                        </a:solidFill>
                        <a:ln w="28575">
                          <a:solidFill>
                            <a:srgbClr val="000000"/>
                          </a:solidFill>
                          <a:round/>
                          <a:headEnd/>
                          <a:tailEnd/>
                        </a:ln>
                        <a:effectLst>
                          <a:outerShdw dist="45791" dir="12821404" algn="ctr" rotWithShape="0">
                            <a:srgbClr val="808080">
                              <a:alpha val="50000"/>
                            </a:srgbClr>
                          </a:outerShdw>
                        </a:effectLst>
                      </wps:spPr>
                      <wps:txbx>
                        <w:txbxContent>
                          <w:p w:rsidR="00867AC5" w:rsidRPr="00514603" w:rsidRDefault="00867AC5" w:rsidP="00CC7E9B">
                            <w:pPr>
                              <w:jc w:val="center"/>
                              <w:rPr>
                                <w:sz w:val="28"/>
                              </w:rPr>
                            </w:pPr>
                            <w:r>
                              <w:t>CONSEIL DES MINISTRES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24" o:spid="_x0000_s1026" style="position:absolute;left:0;text-align:left;margin-left:123.9pt;margin-top:13.75pt;width:220.3pt;height:40.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" strokeweight="2.25pt">
                <v:shadow on="t" opacity=".5" offset="-3pt,-2pt"/>
                <v:textbox>
                  <w:txbxContent>
                    <w:p w:rsidR="00867AC5" w:rsidRPr="00514603" w:rsidRDefault="00867AC5" w:rsidP="00CC7E9B">
                      <w:pPr>
                        <w:jc w:val="center"/>
                        <w:rPr>
                          <w:sz w:val="28"/>
                        </w:rPr>
                      </w:pPr>
                      <w:r>
                        <w:t>CONSEIL DES MINISTRES</w:t>
                      </w:r>
                    </w:p>
                  </w:txbxContent>
                </v:textbox>
              </v:roundrect>
            </w:pict>
          </mc:Fallback>
        </mc:AlternateContent>
      </w:r>
    </w:p>
    <w:p w:rsidR="00C01105" w:rsidRPr="00E02352" w:rsidRDefault="00E02352" w:rsidP="00C01105">
      <w:pPr>
        <w:rPr>
          <w:sz w:val="28"/>
          <w:szCs w:val="28"/>
        </w:rPr>
      </w:pPr>
      <w:r>
        <w:rPr>
          <w:noProof/>
          <w:sz w:val="28"/>
          <w:szCs w:val="28"/>
          <w:lang w:val="en-US"/>
        </w:rPr>
        <mc:AlternateContent>
          <mc:Choice Requires="wps">
            <w:drawing>
              <wp:anchor distT="0" distB="0" distL="114299" distR="114299" simplePos="0" relativeHeight="251642880" behindDoc="0" locked="0" layoutInCell="1" allowOverlap="1">
                <wp:simplePos x="0" y="0"/>
                <wp:positionH relativeFrom="column">
                  <wp:posOffset>2976244</wp:posOffset>
                </wp:positionH>
                <wp:positionV relativeFrom="paragraph">
                  <wp:posOffset>298450</wp:posOffset>
                </wp:positionV>
                <wp:extent cx="0" cy="2295525"/>
                <wp:effectExtent l="0" t="0" r="19050" b="9525"/>
                <wp:wrapNone/>
                <wp:docPr id="27" name="Connecteur droit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5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7" o:spid="_x0000_s1026" style="position:absolute;z-index:251642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35pt,23.5pt" to="234.35pt,2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" strokeweight="1pt"/>
            </w:pict>
          </mc:Fallback>
        </mc:AlternateContent>
      </w:r>
      <w:r w:rsidR="00C01105" w:rsidRPr="00E02352">
        <w:rPr>
          <w:sz w:val="28"/>
          <w:szCs w:val="28"/>
        </w:rPr>
        <w:tab/>
      </w:r>
    </w:p>
    <w:p w:rsidR="00C01105" w:rsidRPr="00E02352" w:rsidRDefault="00C01105" w:rsidP="00C01105">
      <w:pPr>
        <w:rPr>
          <w:sz w:val="28"/>
          <w:szCs w:val="28"/>
        </w:rPr>
      </w:pPr>
    </w:p>
    <w:p w:rsidR="00C01105" w:rsidRPr="00E02352" w:rsidRDefault="00E02352" w:rsidP="00C01105">
      <w:pPr>
        <w:rPr>
          <w:sz w:val="28"/>
          <w:szCs w:val="28"/>
        </w:rPr>
      </w:pPr>
      <w:r>
        <w:rPr>
          <w:noProof/>
          <w:sz w:val="28"/>
          <w:szCs w:val="28"/>
          <w:lang w:val="en-US"/>
        </w:rPr>
        <mc:AlternateContent>
          <mc:Choice Requires="wps">
            <w:drawing>
              <wp:anchor distT="0" distB="0" distL="114300" distR="114300" simplePos="0" relativeHeight="251643904" behindDoc="0" locked="0" layoutInCell="1" allowOverlap="1">
                <wp:simplePos x="0" y="0"/>
                <wp:positionH relativeFrom="column">
                  <wp:posOffset>1487170</wp:posOffset>
                </wp:positionH>
                <wp:positionV relativeFrom="paragraph">
                  <wp:posOffset>85090</wp:posOffset>
                </wp:positionV>
                <wp:extent cx="2961005" cy="354965"/>
                <wp:effectExtent l="19050" t="19050" r="10795" b="26035"/>
                <wp:wrapNone/>
                <wp:docPr id="30" name="Rectangle à coins arrondis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1005" cy="354965"/>
                        </a:xfrm>
                        <a:prstGeom prst="roundRect">
                          <a:avLst>
                            <a:gd name="adj" fmla="val 16667"/>
                          </a:avLst>
                        </a:prstGeom>
                        <a:solidFill>
                          <a:srgbClr val="FFFFFF"/>
                        </a:solidFill>
                        <a:ln w="28575">
                          <a:solidFill>
                            <a:srgbClr val="000000"/>
                          </a:solidFill>
                          <a:round/>
                          <a:headEnd/>
                          <a:tailEnd/>
                        </a:ln>
                      </wps:spPr>
                      <wps:txbx>
                        <w:txbxContent>
                          <w:p w:rsidR="00867AC5" w:rsidRPr="00514603" w:rsidRDefault="00867AC5" w:rsidP="00CC7E9B">
                            <w:pPr>
                              <w:jc w:val="center"/>
                            </w:pPr>
                            <w:r>
                              <w:t>Comité Interministériel d’Orientation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30" o:spid="_x0000_s1027" style="position:absolute;left:0;text-align:left;margin-left:117.1pt;margin-top:6.7pt;width:233.15pt;height:27.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" strokeweight="2.25pt">
                <v:textbox>
                  <w:txbxContent>
                    <w:p w:rsidR="00867AC5" w:rsidRPr="00514603" w:rsidRDefault="00867AC5" w:rsidP="00CC7E9B">
                      <w:pPr>
                        <w:jc w:val="center"/>
                      </w:pPr>
                      <w:r>
                        <w:t>Comité Interministériel d’Orientation</w:t>
                      </w:r>
                    </w:p>
                  </w:txbxContent>
                </v:textbox>
              </v:roundrect>
            </w:pict>
          </mc:Fallback>
        </mc:AlternateContent>
      </w:r>
    </w:p>
    <w:p w:rsidR="00C01105" w:rsidRPr="00E02352" w:rsidRDefault="00C01105" w:rsidP="00C01105">
      <w:pPr>
        <w:rPr>
          <w:sz w:val="28"/>
          <w:szCs w:val="28"/>
        </w:rPr>
      </w:pPr>
    </w:p>
    <w:p w:rsidR="00C01105" w:rsidRPr="00E02352" w:rsidRDefault="00E02352" w:rsidP="00C01105">
      <w:pPr>
        <w:rPr>
          <w:sz w:val="28"/>
          <w:szCs w:val="28"/>
        </w:rPr>
      </w:pPr>
      <w:r>
        <w:rPr>
          <w:noProof/>
          <w:sz w:val="28"/>
          <w:szCs w:val="28"/>
          <w:lang w:val="en-US"/>
        </w:rPr>
        <mc:AlternateContent>
          <mc:Choice Requires="wps">
            <w:drawing>
              <wp:anchor distT="0" distB="0" distL="114300" distR="114300" simplePos="0" relativeHeight="251653120" behindDoc="0" locked="0" layoutInCell="1" allowOverlap="1">
                <wp:simplePos x="0" y="0"/>
                <wp:positionH relativeFrom="column">
                  <wp:posOffset>1290320</wp:posOffset>
                </wp:positionH>
                <wp:positionV relativeFrom="paragraph">
                  <wp:posOffset>137160</wp:posOffset>
                </wp:positionV>
                <wp:extent cx="3377565" cy="361950"/>
                <wp:effectExtent l="19050" t="19050" r="13335" b="19050"/>
                <wp:wrapNone/>
                <wp:docPr id="63" name="Rectangle à coins arrondis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7565" cy="361950"/>
                        </a:xfrm>
                        <a:prstGeom prst="roundRect">
                          <a:avLst>
                            <a:gd name="adj" fmla="val 16667"/>
                          </a:avLst>
                        </a:prstGeom>
                        <a:solidFill>
                          <a:srgbClr val="FFFFFF"/>
                        </a:solidFill>
                        <a:ln w="28575">
                          <a:solidFill>
                            <a:srgbClr val="000000"/>
                          </a:solidFill>
                          <a:round/>
                          <a:headEnd/>
                          <a:tailEnd/>
                        </a:ln>
                      </wps:spPr>
                      <wps:txbx>
                        <w:txbxContent>
                          <w:p w:rsidR="00867AC5" w:rsidRDefault="00867AC5" w:rsidP="00CC7E9B">
                            <w:pPr>
                              <w:jc w:val="center"/>
                            </w:pPr>
                            <w:r>
                              <w:t>Comité Stratégique de Coordination globale (CSCG)</w:t>
                            </w:r>
                          </w:p>
                          <w:p w:rsidR="00867AC5" w:rsidRDefault="00867AC5" w:rsidP="00CC7E9B">
                            <w:pPr>
                              <w:jc w:val="center"/>
                            </w:pPr>
                          </w:p>
                          <w:p w:rsidR="00867AC5" w:rsidRDefault="00867AC5" w:rsidP="00CC7E9B">
                            <w:pPr>
                              <w:jc w:val="center"/>
                            </w:pPr>
                          </w:p>
                          <w:p w:rsidR="00867AC5" w:rsidRPr="00514603" w:rsidRDefault="00867AC5" w:rsidP="00CC7E9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63" o:spid="_x0000_s1028" style="position:absolute;left:0;text-align:left;margin-left:101.6pt;margin-top:10.8pt;width:265.95pt;height:2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" strokeweight="2.25pt">
                <v:textbox>
                  <w:txbxContent>
                    <w:p w:rsidR="00867AC5" w:rsidRDefault="00867AC5" w:rsidP="00CC7E9B">
                      <w:pPr>
                        <w:jc w:val="center"/>
                      </w:pPr>
                      <w:r>
                        <w:t>Comité Stratégique de Coordination globale (CSCG)</w:t>
                      </w:r>
                    </w:p>
                    <w:p w:rsidR="00867AC5" w:rsidRDefault="00867AC5" w:rsidP="00CC7E9B">
                      <w:pPr>
                        <w:jc w:val="center"/>
                      </w:pPr>
                    </w:p>
                    <w:p w:rsidR="00867AC5" w:rsidRDefault="00867AC5" w:rsidP="00CC7E9B">
                      <w:pPr>
                        <w:jc w:val="center"/>
                      </w:pPr>
                    </w:p>
                    <w:p w:rsidR="00867AC5" w:rsidRPr="00514603" w:rsidRDefault="00867AC5" w:rsidP="00CC7E9B">
                      <w:pPr>
                        <w:jc w:val="center"/>
                      </w:pPr>
                    </w:p>
                  </w:txbxContent>
                </v:textbox>
              </v:roundrect>
            </w:pict>
          </mc:Fallback>
        </mc:AlternateContent>
      </w:r>
    </w:p>
    <w:p w:rsidR="00C01105" w:rsidRPr="00E02352" w:rsidRDefault="00C01105" w:rsidP="00C01105">
      <w:pPr>
        <w:rPr>
          <w:sz w:val="28"/>
          <w:szCs w:val="28"/>
        </w:rPr>
      </w:pPr>
    </w:p>
    <w:p w:rsidR="00C01105" w:rsidRPr="00E02352" w:rsidRDefault="00C01105" w:rsidP="00C01105">
      <w:pPr>
        <w:rPr>
          <w:sz w:val="28"/>
          <w:szCs w:val="28"/>
        </w:rPr>
      </w:pPr>
    </w:p>
    <w:p w:rsidR="00C01105" w:rsidRPr="00E02352" w:rsidRDefault="00E02352" w:rsidP="00C01105">
      <w:pPr>
        <w:rPr>
          <w:sz w:val="28"/>
          <w:szCs w:val="28"/>
        </w:rPr>
      </w:pPr>
      <w:r>
        <w:rPr>
          <w:noProof/>
          <w:sz w:val="28"/>
          <w:szCs w:val="28"/>
          <w:lang w:val="en-US"/>
        </w:rPr>
        <mc:AlternateContent>
          <mc:Choice Requires="wps">
            <w:drawing>
              <wp:anchor distT="0" distB="0" distL="114299" distR="114299" simplePos="0" relativeHeight="251637760" behindDoc="0" locked="0" layoutInCell="1" allowOverlap="1">
                <wp:simplePos x="0" y="0"/>
                <wp:positionH relativeFrom="column">
                  <wp:posOffset>5665469</wp:posOffset>
                </wp:positionH>
                <wp:positionV relativeFrom="paragraph">
                  <wp:posOffset>64770</wp:posOffset>
                </wp:positionV>
                <wp:extent cx="0" cy="409575"/>
                <wp:effectExtent l="0" t="0" r="19050" b="9525"/>
                <wp:wrapNone/>
                <wp:docPr id="51" name="Connecteur droit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51" o:spid="_x0000_s1026" style="position:absolute;z-index:251637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6.1pt,5.1pt" to="446.1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"/>
            </w:pict>
          </mc:Fallback>
        </mc:AlternateContent>
      </w:r>
      <w:r>
        <w:rPr>
          <w:noProof/>
          <w:sz w:val="28"/>
          <w:szCs w:val="28"/>
          <w:lang w:val="en-US"/>
        </w:rPr>
        <mc:AlternateContent>
          <mc:Choice Requires="wps">
            <w:drawing>
              <wp:anchor distT="4294967295" distB="4294967295" distL="114300" distR="114300" simplePos="0" relativeHeight="251645952" behindDoc="0" locked="0" layoutInCell="1" allowOverlap="1">
                <wp:simplePos x="0" y="0"/>
                <wp:positionH relativeFrom="column">
                  <wp:posOffset>688975</wp:posOffset>
                </wp:positionH>
                <wp:positionV relativeFrom="paragraph">
                  <wp:posOffset>58419</wp:posOffset>
                </wp:positionV>
                <wp:extent cx="4974590" cy="0"/>
                <wp:effectExtent l="0" t="0" r="16510" b="19050"/>
                <wp:wrapNone/>
                <wp:docPr id="61" name="Connecteur droit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4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61" o:spid="_x0000_s1026" style="position:absolute;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25pt,4.6pt" to="445.9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"/>
            </w:pict>
          </mc:Fallback>
        </mc:AlternateContent>
      </w:r>
      <w:r>
        <w:rPr>
          <w:noProof/>
          <w:sz w:val="28"/>
          <w:szCs w:val="28"/>
          <w:lang w:val="en-US"/>
        </w:rPr>
        <mc:AlternateContent>
          <mc:Choice Requires="wps">
            <w:drawing>
              <wp:anchor distT="0" distB="0" distL="114300" distR="114300" simplePos="0" relativeHeight="251646976" behindDoc="0" locked="0" layoutInCell="1" allowOverlap="1">
                <wp:simplePos x="0" y="0"/>
                <wp:positionH relativeFrom="column">
                  <wp:posOffset>5247640</wp:posOffset>
                </wp:positionH>
                <wp:positionV relativeFrom="paragraph">
                  <wp:posOffset>284480</wp:posOffset>
                </wp:positionV>
                <wp:extent cx="777875" cy="450215"/>
                <wp:effectExtent l="0" t="0" r="22225" b="2603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75" cy="450215"/>
                        </a:xfrm>
                        <a:prstGeom prst="rect">
                          <a:avLst/>
                        </a:prstGeom>
                        <a:solidFill>
                          <a:srgbClr val="FFFFFF"/>
                        </a:solidFill>
                        <a:ln w="9525">
                          <a:solidFill>
                            <a:srgbClr val="000000"/>
                          </a:solidFill>
                          <a:miter lim="800000"/>
                          <a:headEnd/>
                          <a:tailEnd/>
                        </a:ln>
                      </wps:spPr>
                      <wps:txbx>
                        <w:txbxContent>
                          <w:p w:rsidR="00867AC5" w:rsidRPr="0012608F" w:rsidRDefault="00867AC5" w:rsidP="009E0019">
                            <w:pPr>
                              <w:jc w:val="center"/>
                            </w:pPr>
                            <w:r>
                              <w:t>CMPS DNPGCCA</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9" style="position:absolute;left:0;text-align:left;margin-left:413.2pt;margin-top:22.4pt;width:61.25pt;height:35.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">
                <v:textbox inset="0,,0">
                  <w:txbxContent>
                    <w:p w:rsidR="00867AC5" w:rsidRPr="0012608F" w:rsidRDefault="00867AC5" w:rsidP="009E0019">
                      <w:pPr>
                        <w:jc w:val="center"/>
                      </w:pPr>
                      <w:r>
                        <w:t>CMPS DNPGCCA</w:t>
                      </w:r>
                    </w:p>
                  </w:txbxContent>
                </v:textbox>
              </v:rect>
            </w:pict>
          </mc:Fallback>
        </mc:AlternateContent>
      </w:r>
      <w:r>
        <w:rPr>
          <w:noProof/>
          <w:sz w:val="28"/>
          <w:szCs w:val="28"/>
          <w:lang w:val="en-US"/>
        </w:rPr>
        <mc:AlternateContent>
          <mc:Choice Requires="wps">
            <w:drawing>
              <wp:anchor distT="0" distB="0" distL="114299" distR="114299" simplePos="0" relativeHeight="251638784" behindDoc="0" locked="0" layoutInCell="1" allowOverlap="1">
                <wp:simplePos x="0" y="0"/>
                <wp:positionH relativeFrom="column">
                  <wp:posOffset>4729479</wp:posOffset>
                </wp:positionH>
                <wp:positionV relativeFrom="paragraph">
                  <wp:posOffset>58420</wp:posOffset>
                </wp:positionV>
                <wp:extent cx="0" cy="409575"/>
                <wp:effectExtent l="0" t="0" r="19050" b="9525"/>
                <wp:wrapNone/>
                <wp:docPr id="55" name="Connecteur droit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55" o:spid="_x0000_s1026" style="position:absolute;z-index:251638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4pt,4.6pt" to="372.4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"/>
            </w:pict>
          </mc:Fallback>
        </mc:AlternateContent>
      </w:r>
      <w:r>
        <w:rPr>
          <w:noProof/>
          <w:sz w:val="28"/>
          <w:szCs w:val="28"/>
          <w:lang w:val="en-US"/>
        </w:rPr>
        <mc:AlternateContent>
          <mc:Choice Requires="wps">
            <w:drawing>
              <wp:anchor distT="0" distB="0" distL="114300" distR="114300" simplePos="0" relativeHeight="251648000" behindDoc="0" locked="0" layoutInCell="1" allowOverlap="1">
                <wp:simplePos x="0" y="0"/>
                <wp:positionH relativeFrom="column">
                  <wp:posOffset>4373880</wp:posOffset>
                </wp:positionH>
                <wp:positionV relativeFrom="paragraph">
                  <wp:posOffset>283845</wp:posOffset>
                </wp:positionV>
                <wp:extent cx="742950" cy="450215"/>
                <wp:effectExtent l="0" t="0" r="19050" b="2603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50215"/>
                        </a:xfrm>
                        <a:prstGeom prst="rect">
                          <a:avLst/>
                        </a:prstGeom>
                        <a:solidFill>
                          <a:srgbClr val="FFFFFF"/>
                        </a:solidFill>
                        <a:ln w="9525">
                          <a:solidFill>
                            <a:srgbClr val="000000"/>
                          </a:solidFill>
                          <a:miter lim="800000"/>
                          <a:headEnd/>
                          <a:tailEnd/>
                        </a:ln>
                      </wps:spPr>
                      <wps:txbx>
                        <w:txbxContent>
                          <w:p w:rsidR="00867AC5" w:rsidRPr="0012608F" w:rsidRDefault="00867AC5" w:rsidP="009E0019">
                            <w:pPr>
                              <w:jc w:val="center"/>
                            </w:pPr>
                            <w:r>
                              <w:t>CMPS Santé</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30" style="position:absolute;left:0;text-align:left;margin-left:344.4pt;margin-top:22.35pt;width:58.5pt;height:35.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">
                <v:textbox inset="0,,0">
                  <w:txbxContent>
                    <w:p w:rsidR="00867AC5" w:rsidRPr="0012608F" w:rsidRDefault="00867AC5" w:rsidP="009E0019">
                      <w:pPr>
                        <w:jc w:val="center"/>
                      </w:pPr>
                      <w:r>
                        <w:t>CMPS Santé</w:t>
                      </w:r>
                    </w:p>
                  </w:txbxContent>
                </v:textbox>
              </v:rect>
            </w:pict>
          </mc:Fallback>
        </mc:AlternateContent>
      </w:r>
      <w:r>
        <w:rPr>
          <w:noProof/>
          <w:sz w:val="28"/>
          <w:szCs w:val="28"/>
          <w:lang w:val="en-US"/>
        </w:rPr>
        <mc:AlternateContent>
          <mc:Choice Requires="wps">
            <w:drawing>
              <wp:anchor distT="0" distB="0" distL="114300" distR="114300" simplePos="0" relativeHeight="251649024" behindDoc="0" locked="0" layoutInCell="1" allowOverlap="1">
                <wp:simplePos x="0" y="0"/>
                <wp:positionH relativeFrom="column">
                  <wp:posOffset>3507105</wp:posOffset>
                </wp:positionH>
                <wp:positionV relativeFrom="paragraph">
                  <wp:posOffset>283845</wp:posOffset>
                </wp:positionV>
                <wp:extent cx="742950" cy="450215"/>
                <wp:effectExtent l="0" t="0" r="19050" b="2603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50215"/>
                        </a:xfrm>
                        <a:prstGeom prst="rect">
                          <a:avLst/>
                        </a:prstGeom>
                        <a:solidFill>
                          <a:srgbClr val="FFFFFF"/>
                        </a:solidFill>
                        <a:ln w="9525">
                          <a:solidFill>
                            <a:srgbClr val="000000"/>
                          </a:solidFill>
                          <a:miter lim="800000"/>
                          <a:headEnd/>
                          <a:tailEnd/>
                        </a:ln>
                      </wps:spPr>
                      <wps:txbx>
                        <w:txbxContent>
                          <w:p w:rsidR="00867AC5" w:rsidRPr="0012608F" w:rsidRDefault="00867AC5" w:rsidP="009E0019">
                            <w:pPr>
                              <w:jc w:val="center"/>
                            </w:pPr>
                            <w:r>
                              <w:t>CMPS Commerce</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31" style="position:absolute;left:0;text-align:left;margin-left:276.15pt;margin-top:22.35pt;width:58.5pt;height:35.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">
                <v:textbox inset="0,,0">
                  <w:txbxContent>
                    <w:p w:rsidR="00867AC5" w:rsidRPr="0012608F" w:rsidRDefault="00867AC5" w:rsidP="009E0019">
                      <w:pPr>
                        <w:jc w:val="center"/>
                      </w:pPr>
                      <w:r>
                        <w:t>CMPS Commerce</w:t>
                      </w:r>
                    </w:p>
                  </w:txbxContent>
                </v:textbox>
              </v:rect>
            </w:pict>
          </mc:Fallback>
        </mc:AlternateContent>
      </w:r>
      <w:r>
        <w:rPr>
          <w:noProof/>
          <w:sz w:val="28"/>
          <w:szCs w:val="28"/>
          <w:lang w:val="en-US"/>
        </w:rPr>
        <mc:AlternateContent>
          <mc:Choice Requires="wps">
            <w:drawing>
              <wp:anchor distT="0" distB="0" distL="114299" distR="114299" simplePos="0" relativeHeight="251639808" behindDoc="0" locked="0" layoutInCell="1" allowOverlap="1">
                <wp:simplePos x="0" y="0"/>
                <wp:positionH relativeFrom="column">
                  <wp:posOffset>3865244</wp:posOffset>
                </wp:positionH>
                <wp:positionV relativeFrom="paragraph">
                  <wp:posOffset>58420</wp:posOffset>
                </wp:positionV>
                <wp:extent cx="0" cy="409575"/>
                <wp:effectExtent l="0" t="0" r="19050" b="9525"/>
                <wp:wrapNone/>
                <wp:docPr id="54" name="Connecteur droit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54" o:spid="_x0000_s1026" style="position:absolute;z-index:251639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4.35pt,4.6pt" to="304.3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"/>
            </w:pict>
          </mc:Fallback>
        </mc:AlternateContent>
      </w:r>
      <w:r>
        <w:rPr>
          <w:noProof/>
          <w:sz w:val="28"/>
          <w:szCs w:val="28"/>
          <w:lang w:val="en-US"/>
        </w:rPr>
        <mc:AlternateContent>
          <mc:Choice Requires="wps">
            <w:drawing>
              <wp:anchor distT="0" distB="0" distL="114300" distR="114300" simplePos="0" relativeHeight="251650048" behindDoc="0" locked="0" layoutInCell="1" allowOverlap="1">
                <wp:simplePos x="0" y="0"/>
                <wp:positionH relativeFrom="column">
                  <wp:posOffset>2613660</wp:posOffset>
                </wp:positionH>
                <wp:positionV relativeFrom="paragraph">
                  <wp:posOffset>283845</wp:posOffset>
                </wp:positionV>
                <wp:extent cx="742950" cy="450215"/>
                <wp:effectExtent l="0" t="0" r="19050" b="2603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50215"/>
                        </a:xfrm>
                        <a:prstGeom prst="rect">
                          <a:avLst/>
                        </a:prstGeom>
                        <a:solidFill>
                          <a:srgbClr val="FFFFFF"/>
                        </a:solidFill>
                        <a:ln w="9525">
                          <a:solidFill>
                            <a:srgbClr val="000000"/>
                          </a:solidFill>
                          <a:miter lim="800000"/>
                          <a:headEnd/>
                          <a:tailEnd/>
                        </a:ln>
                      </wps:spPr>
                      <wps:txbx>
                        <w:txbxContent>
                          <w:p w:rsidR="00867AC5" w:rsidRPr="0012608F" w:rsidRDefault="00867AC5" w:rsidP="009E0019">
                            <w:pPr>
                              <w:jc w:val="center"/>
                            </w:pPr>
                            <w:r>
                              <w:t>CMPS Elevage</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32" style="position:absolute;left:0;text-align:left;margin-left:205.8pt;margin-top:22.35pt;width:58.5pt;height:35.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">
                <v:textbox inset="0,,0">
                  <w:txbxContent>
                    <w:p w:rsidR="00867AC5" w:rsidRPr="0012608F" w:rsidRDefault="00867AC5" w:rsidP="009E0019">
                      <w:pPr>
                        <w:jc w:val="center"/>
                      </w:pPr>
                      <w:r>
                        <w:t>CMPS Elevage</w:t>
                      </w:r>
                    </w:p>
                  </w:txbxContent>
                </v:textbox>
              </v:rect>
            </w:pict>
          </mc:Fallback>
        </mc:AlternateContent>
      </w:r>
      <w:r>
        <w:rPr>
          <w:noProof/>
          <w:sz w:val="28"/>
          <w:szCs w:val="28"/>
          <w:lang w:val="en-US"/>
        </w:rPr>
        <mc:AlternateContent>
          <mc:Choice Requires="wps">
            <w:drawing>
              <wp:anchor distT="0" distB="0" distL="114300" distR="114300" simplePos="0" relativeHeight="251651072" behindDoc="0" locked="0" layoutInCell="1" allowOverlap="1">
                <wp:simplePos x="0" y="0"/>
                <wp:positionH relativeFrom="column">
                  <wp:posOffset>1391920</wp:posOffset>
                </wp:positionH>
                <wp:positionV relativeFrom="paragraph">
                  <wp:posOffset>283845</wp:posOffset>
                </wp:positionV>
                <wp:extent cx="1056640" cy="450215"/>
                <wp:effectExtent l="0" t="0" r="10160" b="2603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6640" cy="450215"/>
                        </a:xfrm>
                        <a:prstGeom prst="rect">
                          <a:avLst/>
                        </a:prstGeom>
                        <a:solidFill>
                          <a:srgbClr val="FFFFFF"/>
                        </a:solidFill>
                        <a:ln w="9525">
                          <a:solidFill>
                            <a:srgbClr val="000000"/>
                          </a:solidFill>
                          <a:miter lim="800000"/>
                          <a:headEnd/>
                          <a:tailEnd/>
                        </a:ln>
                      </wps:spPr>
                      <wps:txbx>
                        <w:txbxContent>
                          <w:p w:rsidR="00867AC5" w:rsidRPr="0012608F" w:rsidRDefault="00867AC5" w:rsidP="009E0019">
                            <w:pPr>
                              <w:jc w:val="center"/>
                            </w:pPr>
                            <w:r>
                              <w:t>CMPS Environnement</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3" style="position:absolute;left:0;text-align:left;margin-left:109.6pt;margin-top:22.35pt;width:83.2pt;height:35.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">
                <v:textbox inset="0,,0">
                  <w:txbxContent>
                    <w:p w:rsidR="00867AC5" w:rsidRPr="0012608F" w:rsidRDefault="00867AC5" w:rsidP="009E0019">
                      <w:pPr>
                        <w:jc w:val="center"/>
                      </w:pPr>
                      <w:r>
                        <w:t>CMPS Environnement</w:t>
                      </w:r>
                    </w:p>
                  </w:txbxContent>
                </v:textbox>
              </v:rect>
            </w:pict>
          </mc:Fallback>
        </mc:AlternateContent>
      </w:r>
      <w:r>
        <w:rPr>
          <w:noProof/>
          <w:sz w:val="28"/>
          <w:szCs w:val="28"/>
          <w:lang w:val="en-US"/>
        </w:rPr>
        <mc:AlternateContent>
          <mc:Choice Requires="wps">
            <w:drawing>
              <wp:anchor distT="0" distB="0" distL="114300" distR="114300" simplePos="0" relativeHeight="251652096" behindDoc="0" locked="0" layoutInCell="1" allowOverlap="1">
                <wp:simplePos x="0" y="0"/>
                <wp:positionH relativeFrom="column">
                  <wp:posOffset>273050</wp:posOffset>
                </wp:positionH>
                <wp:positionV relativeFrom="paragraph">
                  <wp:posOffset>283845</wp:posOffset>
                </wp:positionV>
                <wp:extent cx="900430" cy="450215"/>
                <wp:effectExtent l="0" t="0" r="13970" b="2603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0430" cy="450215"/>
                        </a:xfrm>
                        <a:prstGeom prst="rect">
                          <a:avLst/>
                        </a:prstGeom>
                        <a:solidFill>
                          <a:srgbClr val="FFFFFF"/>
                        </a:solidFill>
                        <a:ln w="9525">
                          <a:solidFill>
                            <a:srgbClr val="000000"/>
                          </a:solidFill>
                          <a:miter lim="800000"/>
                          <a:headEnd/>
                          <a:tailEnd/>
                        </a:ln>
                      </wps:spPr>
                      <wps:txbx>
                        <w:txbxContent>
                          <w:p w:rsidR="00867AC5" w:rsidRPr="003B1FCD" w:rsidRDefault="00867AC5" w:rsidP="009E0019">
                            <w:pPr>
                              <w:jc w:val="center"/>
                            </w:pPr>
                            <w:r>
                              <w:t>CMPS Agriculture</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34" style="position:absolute;left:0;text-align:left;margin-left:21.5pt;margin-top:22.35pt;width:70.9pt;height:35.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">
                <v:textbox inset="0,,0">
                  <w:txbxContent>
                    <w:p w:rsidR="00867AC5" w:rsidRPr="003B1FCD" w:rsidRDefault="00867AC5" w:rsidP="009E0019">
                      <w:pPr>
                        <w:jc w:val="center"/>
                      </w:pPr>
                      <w:r>
                        <w:t>CMPS Agriculture</w:t>
                      </w:r>
                    </w:p>
                  </w:txbxContent>
                </v:textbox>
              </v:rect>
            </w:pict>
          </mc:Fallback>
        </mc:AlternateContent>
      </w:r>
      <w:r>
        <w:rPr>
          <w:noProof/>
          <w:sz w:val="28"/>
          <w:szCs w:val="28"/>
          <w:lang w:val="en-US"/>
        </w:rPr>
        <mc:AlternateContent>
          <mc:Choice Requires="wps">
            <w:drawing>
              <wp:anchor distT="0" distB="0" distL="114299" distR="114299" simplePos="0" relativeHeight="251640832" behindDoc="0" locked="0" layoutInCell="1" allowOverlap="1">
                <wp:simplePos x="0" y="0"/>
                <wp:positionH relativeFrom="column">
                  <wp:posOffset>1922779</wp:posOffset>
                </wp:positionH>
                <wp:positionV relativeFrom="paragraph">
                  <wp:posOffset>58420</wp:posOffset>
                </wp:positionV>
                <wp:extent cx="0" cy="409575"/>
                <wp:effectExtent l="0" t="0" r="19050" b="9525"/>
                <wp:wrapNone/>
                <wp:docPr id="53" name="Connecteur droit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53" o:spid="_x0000_s1026" style="position:absolute;z-index:251640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4pt,4.6pt" to="151.4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"/>
            </w:pict>
          </mc:Fallback>
        </mc:AlternateContent>
      </w:r>
      <w:r>
        <w:rPr>
          <w:noProof/>
          <w:sz w:val="28"/>
          <w:szCs w:val="28"/>
          <w:lang w:val="en-US"/>
        </w:rPr>
        <mc:AlternateContent>
          <mc:Choice Requires="wps">
            <w:drawing>
              <wp:anchor distT="0" distB="0" distL="114299" distR="114299" simplePos="0" relativeHeight="251641856" behindDoc="0" locked="0" layoutInCell="1" allowOverlap="1">
                <wp:simplePos x="0" y="0"/>
                <wp:positionH relativeFrom="column">
                  <wp:posOffset>683259</wp:posOffset>
                </wp:positionH>
                <wp:positionV relativeFrom="paragraph">
                  <wp:posOffset>58420</wp:posOffset>
                </wp:positionV>
                <wp:extent cx="0" cy="409575"/>
                <wp:effectExtent l="0" t="0" r="19050" b="9525"/>
                <wp:wrapNone/>
                <wp:docPr id="52" name="Connecteur droit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52" o:spid="_x0000_s1026" style="position:absolute;z-index:251641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8pt,4.6pt" to="53.8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"/>
            </w:pict>
          </mc:Fallback>
        </mc:AlternateContent>
      </w:r>
    </w:p>
    <w:p w:rsidR="00C01105" w:rsidRPr="00E02352" w:rsidRDefault="00C01105" w:rsidP="00C01105">
      <w:pPr>
        <w:rPr>
          <w:sz w:val="28"/>
          <w:szCs w:val="28"/>
        </w:rPr>
      </w:pPr>
    </w:p>
    <w:p w:rsidR="00C01105" w:rsidRPr="00E02352" w:rsidRDefault="00C01105" w:rsidP="00C01105">
      <w:pPr>
        <w:rPr>
          <w:sz w:val="28"/>
          <w:szCs w:val="28"/>
        </w:rPr>
      </w:pPr>
    </w:p>
    <w:p w:rsidR="002847F9" w:rsidRPr="00E02352" w:rsidRDefault="002847F9" w:rsidP="009E0019">
      <w:pPr>
        <w:rPr>
          <w:b/>
          <w:sz w:val="28"/>
          <w:szCs w:val="28"/>
        </w:rPr>
      </w:pPr>
    </w:p>
    <w:p w:rsidR="00C7043D" w:rsidRPr="00E02352" w:rsidRDefault="00F441AB" w:rsidP="008679F9">
      <w:pPr>
        <w:pStyle w:val="Titre3"/>
      </w:pPr>
      <w:bookmarkStart w:id="21" w:name="_Toc479343068"/>
      <w:r w:rsidRPr="00E02352">
        <w:t xml:space="preserve">3.3.2. </w:t>
      </w:r>
      <w:r w:rsidR="00C7043D" w:rsidRPr="00E02352">
        <w:t>Niveau régional et communal</w:t>
      </w:r>
      <w:bookmarkEnd w:id="21"/>
    </w:p>
    <w:p w:rsidR="00C7043D" w:rsidRPr="00E02352" w:rsidRDefault="00C7043D" w:rsidP="00C7043D">
      <w:pPr>
        <w:rPr>
          <w:b/>
          <w:szCs w:val="28"/>
        </w:rPr>
      </w:pPr>
      <w:r w:rsidRPr="00E02352">
        <w:rPr>
          <w:szCs w:val="28"/>
        </w:rPr>
        <w:t>Chaque région s</w:t>
      </w:r>
      <w:r w:rsidR="00A36B8D" w:rsidRPr="00E02352">
        <w:rPr>
          <w:szCs w:val="28"/>
        </w:rPr>
        <w:t>’</w:t>
      </w:r>
      <w:r w:rsidRPr="00E02352">
        <w:rPr>
          <w:szCs w:val="28"/>
        </w:rPr>
        <w:t>est vue attribuer un coordonnateur pour coordonner, animer, impulser, suivre et évaluer, la mise en œuvre de la stratégie de l</w:t>
      </w:r>
      <w:r w:rsidR="00A36B8D" w:rsidRPr="00E02352">
        <w:rPr>
          <w:szCs w:val="28"/>
        </w:rPr>
        <w:t>’</w:t>
      </w:r>
      <w:r w:rsidR="009E0019" w:rsidRPr="00E02352">
        <w:rPr>
          <w:szCs w:val="28"/>
        </w:rPr>
        <w:t>i</w:t>
      </w:r>
      <w:r w:rsidRPr="00E02352">
        <w:rPr>
          <w:szCs w:val="28"/>
        </w:rPr>
        <w:t xml:space="preserve">3N, aux côtés des Gouverneurs et des maires. </w:t>
      </w:r>
      <w:r w:rsidRPr="00E02352">
        <w:rPr>
          <w:b/>
          <w:szCs w:val="28"/>
        </w:rPr>
        <w:t>Le travail  ne se fait pas avec entière satisfaction, faute principalement de moyens et de pédagogie appropriée pour casser les vieilles habitudes et inscrire les acteurs dans une dynamique nouvelle, avec des synergies fortes et soutenues.</w:t>
      </w:r>
    </w:p>
    <w:p w:rsidR="00C7043D" w:rsidRPr="00E02352" w:rsidRDefault="00C7043D" w:rsidP="00C7043D">
      <w:pPr>
        <w:rPr>
          <w:szCs w:val="28"/>
        </w:rPr>
      </w:pPr>
      <w:r w:rsidRPr="00E02352">
        <w:rPr>
          <w:szCs w:val="28"/>
        </w:rPr>
        <w:t xml:space="preserve">Il revient au </w:t>
      </w:r>
      <w:r w:rsidR="009E0019" w:rsidRPr="00E02352">
        <w:rPr>
          <w:szCs w:val="28"/>
        </w:rPr>
        <w:t>Haut-Commissariat</w:t>
      </w:r>
      <w:r w:rsidRPr="00E02352">
        <w:rPr>
          <w:szCs w:val="28"/>
        </w:rPr>
        <w:t xml:space="preserve"> à l</w:t>
      </w:r>
      <w:r w:rsidR="00A36B8D" w:rsidRPr="00E02352">
        <w:rPr>
          <w:szCs w:val="28"/>
        </w:rPr>
        <w:t>’</w:t>
      </w:r>
      <w:r w:rsidR="009E0019" w:rsidRPr="00E02352">
        <w:rPr>
          <w:szCs w:val="28"/>
        </w:rPr>
        <w:t>i</w:t>
      </w:r>
      <w:r w:rsidRPr="00E02352">
        <w:rPr>
          <w:szCs w:val="28"/>
        </w:rPr>
        <w:t>3N de « </w:t>
      </w:r>
      <w:r w:rsidRPr="00E02352">
        <w:rPr>
          <w:b/>
          <w:szCs w:val="28"/>
        </w:rPr>
        <w:t>dépoussiérer</w:t>
      </w:r>
      <w:r w:rsidRPr="00E02352">
        <w:rPr>
          <w:szCs w:val="28"/>
        </w:rPr>
        <w:t xml:space="preserve"> » tout ce dispositif, de le </w:t>
      </w:r>
      <w:r w:rsidRPr="00E02352">
        <w:rPr>
          <w:b/>
          <w:szCs w:val="28"/>
        </w:rPr>
        <w:t>dynamiser</w:t>
      </w:r>
      <w:r w:rsidRPr="00E02352">
        <w:rPr>
          <w:szCs w:val="28"/>
        </w:rPr>
        <w:t xml:space="preserve"> et de veiller au </w:t>
      </w:r>
      <w:r w:rsidRPr="00E02352">
        <w:rPr>
          <w:b/>
          <w:szCs w:val="28"/>
        </w:rPr>
        <w:t>jeu correct des rôles</w:t>
      </w:r>
      <w:r w:rsidRPr="00E02352">
        <w:rPr>
          <w:szCs w:val="28"/>
        </w:rPr>
        <w:t xml:space="preserve"> et au </w:t>
      </w:r>
      <w:r w:rsidRPr="00E02352">
        <w:rPr>
          <w:b/>
          <w:szCs w:val="28"/>
        </w:rPr>
        <w:t>respect des attributions</w:t>
      </w:r>
      <w:r w:rsidRPr="00E02352">
        <w:rPr>
          <w:szCs w:val="28"/>
        </w:rPr>
        <w:t>.</w:t>
      </w:r>
    </w:p>
    <w:p w:rsidR="00C01105" w:rsidRPr="00E02352" w:rsidRDefault="00C01105" w:rsidP="00C01105">
      <w:pPr>
        <w:jc w:val="left"/>
        <w:rPr>
          <w:szCs w:val="28"/>
        </w:rPr>
      </w:pPr>
    </w:p>
    <w:p w:rsidR="00C7043D" w:rsidRPr="00E02352" w:rsidRDefault="00C7043D">
      <w:pPr>
        <w:jc w:val="left"/>
        <w:rPr>
          <w:b/>
          <w:sz w:val="28"/>
          <w:szCs w:val="28"/>
        </w:rPr>
      </w:pPr>
      <w:r w:rsidRPr="00E02352">
        <w:rPr>
          <w:b/>
          <w:sz w:val="28"/>
          <w:szCs w:val="28"/>
        </w:rPr>
        <w:br w:type="page"/>
      </w:r>
    </w:p>
    <w:p w:rsidR="00A04F16" w:rsidRPr="00E02352" w:rsidRDefault="003A5B9C" w:rsidP="006342B2">
      <w:pPr>
        <w:pStyle w:val="Titre2"/>
      </w:pPr>
      <w:bookmarkStart w:id="22" w:name="_Toc479343069"/>
      <w:r w:rsidRPr="00E02352">
        <w:lastRenderedPageBreak/>
        <w:t>3.4</w:t>
      </w:r>
      <w:r w:rsidR="00F441AB" w:rsidRPr="00E02352">
        <w:t xml:space="preserve">. </w:t>
      </w:r>
      <w:r w:rsidR="008A411F" w:rsidRPr="00E02352">
        <w:t>Fondement</w:t>
      </w:r>
      <w:r w:rsidR="000816F8" w:rsidRPr="00E02352">
        <w:t>s</w:t>
      </w:r>
      <w:r w:rsidR="008A411F" w:rsidRPr="00E02352">
        <w:t xml:space="preserve"> institutionnel</w:t>
      </w:r>
      <w:r w:rsidR="000816F8" w:rsidRPr="00E02352">
        <w:t>s</w:t>
      </w:r>
      <w:r w:rsidR="00654DDD" w:rsidRPr="00E02352">
        <w:t xml:space="preserve"> </w:t>
      </w:r>
      <w:r w:rsidR="00A04F16" w:rsidRPr="00E02352">
        <w:t>du HC3N</w:t>
      </w:r>
      <w:bookmarkEnd w:id="22"/>
    </w:p>
    <w:p w:rsidR="000816F8" w:rsidRPr="00E02352" w:rsidRDefault="000816F8" w:rsidP="001574A5">
      <w:pPr>
        <w:rPr>
          <w:szCs w:val="28"/>
        </w:rPr>
      </w:pPr>
      <w:r w:rsidRPr="00E02352">
        <w:rPr>
          <w:szCs w:val="28"/>
        </w:rPr>
        <w:t>Les fondements institution</w:t>
      </w:r>
      <w:r w:rsidR="005A728F" w:rsidRPr="00E02352">
        <w:rPr>
          <w:szCs w:val="28"/>
        </w:rPr>
        <w:t>n</w:t>
      </w:r>
      <w:r w:rsidRPr="00E02352">
        <w:rPr>
          <w:szCs w:val="28"/>
        </w:rPr>
        <w:t xml:space="preserve">els </w:t>
      </w:r>
      <w:r w:rsidR="005A728F" w:rsidRPr="00E02352">
        <w:rPr>
          <w:szCs w:val="28"/>
        </w:rPr>
        <w:t xml:space="preserve">du HC3N </w:t>
      </w:r>
      <w:r w:rsidRPr="00E02352">
        <w:rPr>
          <w:szCs w:val="28"/>
        </w:rPr>
        <w:t xml:space="preserve">portent sur </w:t>
      </w:r>
      <w:r w:rsidR="005A728F" w:rsidRPr="00E02352">
        <w:rPr>
          <w:szCs w:val="28"/>
        </w:rPr>
        <w:t>la création de la structure, ses attributions, son organisation et son fonctionnement.</w:t>
      </w:r>
    </w:p>
    <w:p w:rsidR="009E0019" w:rsidRPr="00E02352" w:rsidRDefault="009E0019" w:rsidP="001574A5">
      <w:pPr>
        <w:rPr>
          <w:szCs w:val="28"/>
        </w:rPr>
      </w:pPr>
    </w:p>
    <w:p w:rsidR="00373B31" w:rsidRPr="00E02352" w:rsidRDefault="003A5B9C" w:rsidP="006342B2">
      <w:pPr>
        <w:pStyle w:val="Titre3"/>
      </w:pPr>
      <w:bookmarkStart w:id="23" w:name="_Toc479343070"/>
      <w:r w:rsidRPr="00E02352">
        <w:t>3.</w:t>
      </w:r>
      <w:r w:rsidR="00F441AB" w:rsidRPr="00E02352">
        <w:t xml:space="preserve">4.1. </w:t>
      </w:r>
      <w:r w:rsidR="008679F9" w:rsidRPr="00E02352">
        <w:t>Création et attributions du HC</w:t>
      </w:r>
      <w:r w:rsidR="00373B31" w:rsidRPr="00E02352">
        <w:t>3N</w:t>
      </w:r>
      <w:bookmarkEnd w:id="23"/>
    </w:p>
    <w:p w:rsidR="00381D1B" w:rsidRPr="00E02352" w:rsidRDefault="001B66CA" w:rsidP="001574A5">
      <w:r w:rsidRPr="00E02352">
        <w:t xml:space="preserve">Le </w:t>
      </w:r>
      <w:proofErr w:type="spellStart"/>
      <w:r w:rsidR="00047FBB" w:rsidRPr="00E02352">
        <w:t xml:space="preserve">Haut </w:t>
      </w:r>
      <w:r w:rsidR="0073090E" w:rsidRPr="00E02352">
        <w:t>Commissariat</w:t>
      </w:r>
      <w:proofErr w:type="spellEnd"/>
      <w:r w:rsidR="00047FBB" w:rsidRPr="00E02352">
        <w:t xml:space="preserve"> </w:t>
      </w:r>
      <w:r w:rsidR="00627092" w:rsidRPr="00E02352">
        <w:t>à l</w:t>
      </w:r>
      <w:r w:rsidR="00A36B8D" w:rsidRPr="00E02352">
        <w:t>’</w:t>
      </w:r>
      <w:r w:rsidR="00077599" w:rsidRPr="00E02352">
        <w:t>I</w:t>
      </w:r>
      <w:r w:rsidR="00627092" w:rsidRPr="00E02352">
        <w:t xml:space="preserve">nitiative 3N </w:t>
      </w:r>
      <w:r w:rsidRPr="00E02352">
        <w:t xml:space="preserve">a été créé </w:t>
      </w:r>
      <w:r w:rsidR="00890751" w:rsidRPr="00E02352">
        <w:t>bien avant l</w:t>
      </w:r>
      <w:r w:rsidR="00A36B8D" w:rsidRPr="00E02352">
        <w:t>’</w:t>
      </w:r>
      <w:r w:rsidR="00890751" w:rsidRPr="00E02352">
        <w:t>adoption de la</w:t>
      </w:r>
      <w:r w:rsidR="00D877E8" w:rsidRPr="00E02352">
        <w:t xml:space="preserve"> </w:t>
      </w:r>
      <w:r w:rsidR="00890751" w:rsidRPr="00E02352">
        <w:t>stratégie d</w:t>
      </w:r>
      <w:r w:rsidR="00A36B8D" w:rsidRPr="00E02352">
        <w:t>e l’i</w:t>
      </w:r>
      <w:r w:rsidR="00890751" w:rsidRPr="00E02352">
        <w:t xml:space="preserve">3N, </w:t>
      </w:r>
      <w:r w:rsidRPr="00E02352">
        <w:t>par le décret N°2011-407/PRN du 06 septembre 2011, en tant qu</w:t>
      </w:r>
      <w:r w:rsidR="00A36B8D" w:rsidRPr="00E02352">
        <w:t>’</w:t>
      </w:r>
      <w:r w:rsidRPr="00E02352">
        <w:rPr>
          <w:b/>
        </w:rPr>
        <w:t>administration de mission</w:t>
      </w:r>
      <w:r w:rsidR="00A72459" w:rsidRPr="00E02352">
        <w:rPr>
          <w:b/>
        </w:rPr>
        <w:t xml:space="preserve"> auprès du Président de la Ré</w:t>
      </w:r>
      <w:r w:rsidR="00FB21AB" w:rsidRPr="00E02352">
        <w:rPr>
          <w:b/>
        </w:rPr>
        <w:t>publique</w:t>
      </w:r>
      <w:r w:rsidR="00FB21AB" w:rsidRPr="00E02352">
        <w:t>.</w:t>
      </w:r>
      <w:r w:rsidR="00DB3CF1" w:rsidRPr="00E02352">
        <w:t xml:space="preserve"> Mais le décret N°</w:t>
      </w:r>
      <w:r w:rsidR="00780E7F" w:rsidRPr="00E02352">
        <w:t xml:space="preserve">2016-364/PRN </w:t>
      </w:r>
      <w:r w:rsidR="00A758E2" w:rsidRPr="00E02352">
        <w:t xml:space="preserve">du 13 juillet 2016 </w:t>
      </w:r>
      <w:r w:rsidR="00DB3CF1" w:rsidRPr="00E02352">
        <w:t>portant</w:t>
      </w:r>
      <w:r w:rsidR="00780E7F" w:rsidRPr="00E02352">
        <w:t xml:space="preserve"> organisation des services de la Présidence de la République</w:t>
      </w:r>
      <w:r w:rsidR="00A758E2" w:rsidRPr="00E02352">
        <w:t xml:space="preserve"> et fixant les attributions de leurs responsables, a prévu le </w:t>
      </w:r>
      <w:proofErr w:type="spellStart"/>
      <w:r w:rsidR="00047FBB" w:rsidRPr="00E02352">
        <w:t xml:space="preserve">Haut </w:t>
      </w:r>
      <w:r w:rsidR="0073090E" w:rsidRPr="00E02352">
        <w:t>Commissariat</w:t>
      </w:r>
      <w:proofErr w:type="spellEnd"/>
      <w:r w:rsidR="00047FBB" w:rsidRPr="00E02352">
        <w:t xml:space="preserve"> </w:t>
      </w:r>
      <w:r w:rsidR="00A36B8D" w:rsidRPr="00E02352">
        <w:t>à l’i</w:t>
      </w:r>
      <w:r w:rsidR="00E60655" w:rsidRPr="00E02352">
        <w:t xml:space="preserve">3N </w:t>
      </w:r>
      <w:r w:rsidR="00A758E2" w:rsidRPr="00E02352">
        <w:t xml:space="preserve">comme </w:t>
      </w:r>
      <w:r w:rsidR="00A758E2" w:rsidRPr="00E02352">
        <w:rPr>
          <w:b/>
        </w:rPr>
        <w:t>service rattaché au cabinet civile du Président de la République</w:t>
      </w:r>
      <w:r w:rsidR="00B90D1E" w:rsidRPr="00E02352">
        <w:rPr>
          <w:b/>
        </w:rPr>
        <w:t xml:space="preserve">, </w:t>
      </w:r>
      <w:r w:rsidR="00FC0812" w:rsidRPr="00E02352">
        <w:t>il</w:t>
      </w:r>
      <w:r w:rsidR="00B346B7" w:rsidRPr="00E02352">
        <w:t xml:space="preserve"> </w:t>
      </w:r>
      <w:r w:rsidR="00B90D1E" w:rsidRPr="00E02352">
        <w:t>n</w:t>
      </w:r>
      <w:r w:rsidR="00A36B8D" w:rsidRPr="00E02352">
        <w:t>’</w:t>
      </w:r>
      <w:r w:rsidR="00B90D1E" w:rsidRPr="00E02352">
        <w:t xml:space="preserve">a </w:t>
      </w:r>
      <w:r w:rsidR="006B2E8E" w:rsidRPr="00E02352">
        <w:t>pas prévu les</w:t>
      </w:r>
      <w:r w:rsidR="00B90D1E" w:rsidRPr="00E02352">
        <w:t xml:space="preserve"> attribution</w:t>
      </w:r>
      <w:r w:rsidR="006B2E8E" w:rsidRPr="00E02352">
        <w:t>s</w:t>
      </w:r>
      <w:r w:rsidR="00B90D1E" w:rsidRPr="00E02352">
        <w:t xml:space="preserve"> du </w:t>
      </w:r>
      <w:proofErr w:type="spellStart"/>
      <w:r w:rsidR="0073090E" w:rsidRPr="00E02352">
        <w:t>Haut</w:t>
      </w:r>
      <w:r w:rsidR="00047FBB" w:rsidRPr="00E02352">
        <w:t xml:space="preserve"> </w:t>
      </w:r>
      <w:r w:rsidR="0073090E" w:rsidRPr="00E02352">
        <w:t>Commissaire</w:t>
      </w:r>
      <w:proofErr w:type="spellEnd"/>
      <w:r w:rsidR="00A758E2" w:rsidRPr="00E02352">
        <w:t>.</w:t>
      </w:r>
      <w:r w:rsidR="00D55375" w:rsidRPr="00E02352">
        <w:t xml:space="preserve"> Entre ces deux décret</w:t>
      </w:r>
      <w:r w:rsidR="000C6742" w:rsidRPr="00E02352">
        <w:t>s</w:t>
      </w:r>
      <w:r w:rsidR="00D55375" w:rsidRPr="00E02352">
        <w:t xml:space="preserve"> il y a au moins un parallélisme de forme.</w:t>
      </w:r>
      <w:r w:rsidR="00381D1B" w:rsidRPr="00E02352">
        <w:t xml:space="preserve"> Peut-être que ceci n</w:t>
      </w:r>
      <w:r w:rsidR="00A36B8D" w:rsidRPr="00E02352">
        <w:t>’</w:t>
      </w:r>
      <w:r w:rsidR="00381D1B" w:rsidRPr="00E02352">
        <w:t>a pas d</w:t>
      </w:r>
      <w:r w:rsidR="00A36B8D" w:rsidRPr="00E02352">
        <w:t>’</w:t>
      </w:r>
      <w:r w:rsidR="00381D1B" w:rsidRPr="00E02352">
        <w:t xml:space="preserve">impact sur </w:t>
      </w:r>
      <w:r w:rsidR="00697E58" w:rsidRPr="00E02352">
        <w:t xml:space="preserve">les pouvoirs et la préséance du </w:t>
      </w:r>
      <w:proofErr w:type="spellStart"/>
      <w:r w:rsidR="00047FBB" w:rsidRPr="00E02352">
        <w:t xml:space="preserve">Haut </w:t>
      </w:r>
      <w:r w:rsidR="0073090E" w:rsidRPr="00E02352">
        <w:t>Commissaire</w:t>
      </w:r>
      <w:proofErr w:type="spellEnd"/>
      <w:r w:rsidR="00C86C79" w:rsidRPr="00E02352">
        <w:t xml:space="preserve"> dans les faits</w:t>
      </w:r>
      <w:r w:rsidR="00697E58" w:rsidRPr="00E02352">
        <w:t xml:space="preserve">, cependant il aurait </w:t>
      </w:r>
      <w:r w:rsidR="00C62189" w:rsidRPr="00E02352">
        <w:t xml:space="preserve">fallu </w:t>
      </w:r>
      <w:r w:rsidR="000C6742" w:rsidRPr="00E02352">
        <w:t>harmoniser les formes car il s</w:t>
      </w:r>
      <w:r w:rsidR="00A36B8D" w:rsidRPr="00E02352">
        <w:t>’</w:t>
      </w:r>
      <w:r w:rsidR="000C6742" w:rsidRPr="00E02352">
        <w:t>agit de texte</w:t>
      </w:r>
      <w:r w:rsidR="00C62189" w:rsidRPr="00E02352">
        <w:t>s</w:t>
      </w:r>
      <w:r w:rsidR="000C6742" w:rsidRPr="00E02352">
        <w:t xml:space="preserve"> réglementaire</w:t>
      </w:r>
      <w:r w:rsidR="00C62189" w:rsidRPr="00E02352">
        <w:t>s</w:t>
      </w:r>
      <w:r w:rsidR="000C6742" w:rsidRPr="00E02352">
        <w:t>.</w:t>
      </w:r>
      <w:r w:rsidR="00147293" w:rsidRPr="00E02352">
        <w:t xml:space="preserve"> La forme a parfois un </w:t>
      </w:r>
      <w:r w:rsidR="00344CE4" w:rsidRPr="00E02352">
        <w:t xml:space="preserve">impact sérieux </w:t>
      </w:r>
      <w:r w:rsidR="00147293" w:rsidRPr="00E02352">
        <w:t>sur le fond.</w:t>
      </w:r>
    </w:p>
    <w:p w:rsidR="003815CD" w:rsidRPr="00E02352" w:rsidRDefault="00D66B52" w:rsidP="001574A5">
      <w:r w:rsidRPr="00E02352">
        <w:t>« </w:t>
      </w:r>
      <w:r w:rsidR="003D6DF5" w:rsidRPr="00E02352">
        <w:t xml:space="preserve">En conformité avec le décret N°2011-407/PRN du 06 septembre 2011, le HC3N </w:t>
      </w:r>
      <w:r w:rsidR="00912B23" w:rsidRPr="00E02352">
        <w:t>est particulièrement chargé</w:t>
      </w:r>
      <w:r w:rsidR="00FC012A" w:rsidRPr="00E02352">
        <w:t>, en collaboration avec les Minist</w:t>
      </w:r>
      <w:r w:rsidR="008D39C8" w:rsidRPr="00E02352">
        <w:t>è</w:t>
      </w:r>
      <w:r w:rsidR="00FC012A" w:rsidRPr="00E02352">
        <w:t>res con</w:t>
      </w:r>
      <w:r w:rsidR="008D39C8" w:rsidRPr="00E02352">
        <w:t>cernés,</w:t>
      </w:r>
      <w:r w:rsidR="00912B23" w:rsidRPr="00E02352">
        <w:t xml:space="preserve"> de :</w:t>
      </w:r>
    </w:p>
    <w:p w:rsidR="00912B23" w:rsidRPr="00E02352" w:rsidRDefault="00912B23" w:rsidP="0001114D">
      <w:pPr>
        <w:pStyle w:val="Paragraphedeliste"/>
        <w:numPr>
          <w:ilvl w:val="0"/>
          <w:numId w:val="10"/>
        </w:numPr>
        <w:spacing w:after="120"/>
        <w:ind w:left="1434" w:hanging="357"/>
        <w:contextualSpacing w:val="0"/>
      </w:pPr>
      <w:r w:rsidRPr="00E02352">
        <w:t xml:space="preserve">La coordination des programmes </w:t>
      </w:r>
      <w:r w:rsidR="008D39C8" w:rsidRPr="00E02352">
        <w:t>et projets de l</w:t>
      </w:r>
      <w:r w:rsidR="00A36B8D" w:rsidRPr="00E02352">
        <w:t>’</w:t>
      </w:r>
      <w:r w:rsidR="0073090E" w:rsidRPr="00E02352">
        <w:t>i</w:t>
      </w:r>
      <w:r w:rsidR="008D39C8" w:rsidRPr="00E02352">
        <w:t>3N ;</w:t>
      </w:r>
    </w:p>
    <w:p w:rsidR="003815CD" w:rsidRPr="00E02352" w:rsidRDefault="008D39C8" w:rsidP="0001114D">
      <w:pPr>
        <w:pStyle w:val="Paragraphedeliste"/>
        <w:numPr>
          <w:ilvl w:val="0"/>
          <w:numId w:val="10"/>
        </w:numPr>
        <w:spacing w:after="120"/>
        <w:ind w:left="1434" w:hanging="357"/>
        <w:contextualSpacing w:val="0"/>
      </w:pPr>
      <w:r w:rsidRPr="00E02352">
        <w:t xml:space="preserve">La planification, la coordination, </w:t>
      </w:r>
      <w:r w:rsidR="00F5483A" w:rsidRPr="00E02352">
        <w:t>l</w:t>
      </w:r>
      <w:r w:rsidR="00A36B8D" w:rsidRPr="00E02352">
        <w:t>’</w:t>
      </w:r>
      <w:r w:rsidR="00F5483A" w:rsidRPr="00E02352">
        <w:t>animation, le suivi et l</w:t>
      </w:r>
      <w:r w:rsidR="00A36B8D" w:rsidRPr="00E02352">
        <w:t>’</w:t>
      </w:r>
      <w:r w:rsidR="007752DD" w:rsidRPr="00E02352">
        <w:t xml:space="preserve">évaluation </w:t>
      </w:r>
      <w:r w:rsidR="00F5483A" w:rsidRPr="00E02352">
        <w:t xml:space="preserve">de la mise en œuvre </w:t>
      </w:r>
      <w:r w:rsidR="0070364D" w:rsidRPr="00E02352">
        <w:t>des programmes et projets de l</w:t>
      </w:r>
      <w:r w:rsidR="00A36B8D" w:rsidRPr="00E02352">
        <w:t>’</w:t>
      </w:r>
      <w:r w:rsidR="0073090E" w:rsidRPr="00E02352">
        <w:t>i</w:t>
      </w:r>
      <w:r w:rsidR="0070364D" w:rsidRPr="00E02352">
        <w:t>3N et plus particulièrement celle de la strat</w:t>
      </w:r>
      <w:r w:rsidR="003815CD" w:rsidRPr="00E02352">
        <w:t>égie des kits aux différents niveaux (communes, villages et ménages) ;</w:t>
      </w:r>
    </w:p>
    <w:p w:rsidR="008D39C8" w:rsidRPr="00E02352" w:rsidRDefault="007752DD" w:rsidP="0001114D">
      <w:pPr>
        <w:pStyle w:val="Paragraphedeliste"/>
        <w:numPr>
          <w:ilvl w:val="0"/>
          <w:numId w:val="10"/>
        </w:numPr>
        <w:spacing w:after="120"/>
        <w:ind w:left="1434" w:hanging="357"/>
        <w:contextualSpacing w:val="0"/>
      </w:pPr>
      <w:r w:rsidRPr="00E02352">
        <w:t xml:space="preserve">La réalisation de toutes études techniques, financières et économiques qui contribuent </w:t>
      </w:r>
      <w:r w:rsidR="00C573C7" w:rsidRPr="00E02352">
        <w:t xml:space="preserve">à </w:t>
      </w:r>
      <w:r w:rsidR="0017572B" w:rsidRPr="00E02352">
        <w:t>l</w:t>
      </w:r>
      <w:r w:rsidR="00A36B8D" w:rsidRPr="00E02352">
        <w:t>’</w:t>
      </w:r>
      <w:r w:rsidR="0073090E" w:rsidRPr="00E02352">
        <w:t>i</w:t>
      </w:r>
      <w:r w:rsidR="0017572B" w:rsidRPr="00E02352">
        <w:t>3N et concourent à une sécurité alimentaire durable ;</w:t>
      </w:r>
    </w:p>
    <w:p w:rsidR="0017572B" w:rsidRPr="00E02352" w:rsidRDefault="0017572B" w:rsidP="0001114D">
      <w:pPr>
        <w:pStyle w:val="Paragraphedeliste"/>
        <w:numPr>
          <w:ilvl w:val="0"/>
          <w:numId w:val="10"/>
        </w:numPr>
        <w:spacing w:after="120"/>
        <w:ind w:left="1434" w:hanging="357"/>
        <w:contextualSpacing w:val="0"/>
      </w:pPr>
      <w:r w:rsidRPr="00E02352">
        <w:t>L</w:t>
      </w:r>
      <w:r w:rsidR="00A36B8D" w:rsidRPr="00E02352">
        <w:t>’</w:t>
      </w:r>
      <w:r w:rsidRPr="00E02352">
        <w:t>alignement</w:t>
      </w:r>
      <w:r w:rsidR="0079366D" w:rsidRPr="00E02352">
        <w:t xml:space="preserve"> des stratégies, politiques et </w:t>
      </w:r>
      <w:r w:rsidRPr="00E02352">
        <w:t>opérations de développement</w:t>
      </w:r>
      <w:r w:rsidR="0079366D" w:rsidRPr="00E02352">
        <w:t xml:space="preserve"> concernant la sécurité alimentaire en cours et à venir avec l</w:t>
      </w:r>
      <w:r w:rsidR="00A36B8D" w:rsidRPr="00E02352">
        <w:t>’</w:t>
      </w:r>
      <w:r w:rsidR="0073090E" w:rsidRPr="00E02352">
        <w:t>i</w:t>
      </w:r>
      <w:r w:rsidR="0079366D" w:rsidRPr="00E02352">
        <w:t>3N ;</w:t>
      </w:r>
    </w:p>
    <w:p w:rsidR="0079366D" w:rsidRPr="00E02352" w:rsidRDefault="00C6450A" w:rsidP="0001114D">
      <w:pPr>
        <w:pStyle w:val="Paragraphedeliste"/>
        <w:numPr>
          <w:ilvl w:val="0"/>
          <w:numId w:val="10"/>
        </w:numPr>
        <w:spacing w:after="120"/>
        <w:ind w:left="1434" w:hanging="357"/>
        <w:contextualSpacing w:val="0"/>
      </w:pPr>
      <w:r w:rsidRPr="00E02352">
        <w:t>La contribution à l</w:t>
      </w:r>
      <w:r w:rsidR="00A36B8D" w:rsidRPr="00E02352">
        <w:t>’</w:t>
      </w:r>
      <w:r w:rsidRPr="00E02352">
        <w:t xml:space="preserve">élaboration, la validation et la diffusion des bilans </w:t>
      </w:r>
      <w:r w:rsidR="007D5E47" w:rsidRPr="00E02352">
        <w:t>annuels nationaux alimentaire</w:t>
      </w:r>
      <w:r w:rsidR="00C573C7" w:rsidRPr="00E02352">
        <w:t>s</w:t>
      </w:r>
      <w:r w:rsidR="007D5E47" w:rsidRPr="00E02352">
        <w:t xml:space="preserve"> et fourragers ;</w:t>
      </w:r>
    </w:p>
    <w:p w:rsidR="007D5E47" w:rsidRPr="00E02352" w:rsidRDefault="007D5E47" w:rsidP="0001114D">
      <w:pPr>
        <w:pStyle w:val="Paragraphedeliste"/>
        <w:numPr>
          <w:ilvl w:val="0"/>
          <w:numId w:val="10"/>
        </w:numPr>
        <w:spacing w:after="120"/>
        <w:ind w:left="1434" w:hanging="357"/>
        <w:contextualSpacing w:val="0"/>
      </w:pPr>
      <w:r w:rsidRPr="00E02352">
        <w:t xml:space="preserve">La mobilisation des ressources financières, </w:t>
      </w:r>
      <w:r w:rsidR="008915B6" w:rsidRPr="00E02352">
        <w:t>humaines et matérielles néc</w:t>
      </w:r>
      <w:r w:rsidRPr="00E02352">
        <w:t xml:space="preserve">essaires </w:t>
      </w:r>
      <w:r w:rsidR="008915B6" w:rsidRPr="00E02352">
        <w:t>à la mise en œuvre des plans d</w:t>
      </w:r>
      <w:r w:rsidR="00A36B8D" w:rsidRPr="00E02352">
        <w:t>’</w:t>
      </w:r>
      <w:r w:rsidR="008915B6" w:rsidRPr="00E02352">
        <w:t>action, des programmes et projets de l</w:t>
      </w:r>
      <w:r w:rsidR="00A36B8D" w:rsidRPr="00E02352">
        <w:t>’</w:t>
      </w:r>
      <w:r w:rsidR="0073090E" w:rsidRPr="00E02352">
        <w:t>i</w:t>
      </w:r>
      <w:r w:rsidR="008915B6" w:rsidRPr="00E02352">
        <w:t>3N ;</w:t>
      </w:r>
    </w:p>
    <w:p w:rsidR="008915B6" w:rsidRPr="00E02352" w:rsidRDefault="008A1550" w:rsidP="0001114D">
      <w:pPr>
        <w:pStyle w:val="Paragraphedeliste"/>
        <w:numPr>
          <w:ilvl w:val="0"/>
          <w:numId w:val="10"/>
        </w:numPr>
        <w:spacing w:after="120"/>
        <w:ind w:left="1434" w:hanging="357"/>
        <w:contextualSpacing w:val="0"/>
      </w:pPr>
      <w:r w:rsidRPr="00E02352">
        <w:t xml:space="preserve">La facilitation </w:t>
      </w:r>
      <w:r w:rsidR="009E1F43" w:rsidRPr="00E02352">
        <w:t>de l</w:t>
      </w:r>
      <w:r w:rsidR="00A36B8D" w:rsidRPr="00E02352">
        <w:t>’</w:t>
      </w:r>
      <w:r w:rsidR="009E1F43" w:rsidRPr="00E02352">
        <w:t>ori</w:t>
      </w:r>
      <w:r w:rsidR="00F91F61" w:rsidRPr="00E02352">
        <w:t>e</w:t>
      </w:r>
      <w:r w:rsidR="009E1F43" w:rsidRPr="00E02352">
        <w:t>ntation des actions des partenaires de l</w:t>
      </w:r>
      <w:r w:rsidR="00A36B8D" w:rsidRPr="00E02352">
        <w:t>’</w:t>
      </w:r>
      <w:r w:rsidR="009E1F43" w:rsidRPr="00E02352">
        <w:t>Etat ou des collectivités vers les programmes de l</w:t>
      </w:r>
      <w:r w:rsidR="00A36B8D" w:rsidRPr="00E02352">
        <w:t>’</w:t>
      </w:r>
      <w:r w:rsidR="0073090E" w:rsidRPr="00E02352">
        <w:t>i</w:t>
      </w:r>
      <w:r w:rsidR="009E1F43" w:rsidRPr="00E02352">
        <w:t>3N à travers notamment l</w:t>
      </w:r>
      <w:r w:rsidR="00A36B8D" w:rsidRPr="00E02352">
        <w:t>’</w:t>
      </w:r>
      <w:r w:rsidR="009E1F43" w:rsidRPr="00E02352">
        <w:t xml:space="preserve">animation des cadres de concertation </w:t>
      </w:r>
      <w:r w:rsidR="00F91F61" w:rsidRPr="00E02352">
        <w:t>avec les acteurs clés et le dialogue permanent avec les partenaires de dé</w:t>
      </w:r>
      <w:r w:rsidR="004E0F18" w:rsidRPr="00E02352">
        <w:t>veloppement ;</w:t>
      </w:r>
    </w:p>
    <w:p w:rsidR="004E0F18" w:rsidRPr="00E02352" w:rsidRDefault="004E0F18" w:rsidP="0001114D">
      <w:pPr>
        <w:pStyle w:val="Paragraphedeliste"/>
        <w:numPr>
          <w:ilvl w:val="0"/>
          <w:numId w:val="10"/>
        </w:numPr>
        <w:spacing w:after="120"/>
        <w:ind w:left="1434" w:hanging="357"/>
        <w:contextualSpacing w:val="0"/>
      </w:pPr>
      <w:r w:rsidRPr="00E02352">
        <w:t>Le suivi de l</w:t>
      </w:r>
      <w:r w:rsidR="00A36B8D" w:rsidRPr="00E02352">
        <w:t>’</w:t>
      </w:r>
      <w:r w:rsidRPr="00E02352">
        <w:t xml:space="preserve">exécution des conventions, accords et traités internationaux auxquels </w:t>
      </w:r>
      <w:r w:rsidR="00BE2714" w:rsidRPr="00E02352">
        <w:t>le Niger est partie ayan</w:t>
      </w:r>
      <w:r w:rsidR="004F1905" w:rsidRPr="00E02352">
        <w:t>t</w:t>
      </w:r>
      <w:r w:rsidR="00BE2714" w:rsidRPr="00E02352">
        <w:t xml:space="preserve"> trait à la sécurité alimentaire ;</w:t>
      </w:r>
    </w:p>
    <w:p w:rsidR="00BE2714" w:rsidRPr="00E02352" w:rsidRDefault="00BE2714" w:rsidP="0001114D">
      <w:pPr>
        <w:pStyle w:val="Paragraphedeliste"/>
        <w:numPr>
          <w:ilvl w:val="0"/>
          <w:numId w:val="10"/>
        </w:numPr>
        <w:spacing w:after="120"/>
        <w:ind w:left="1434" w:hanging="357"/>
        <w:contextualSpacing w:val="0"/>
      </w:pPr>
      <w:r w:rsidRPr="00E02352">
        <w:t>La sensibilisation et l</w:t>
      </w:r>
      <w:r w:rsidR="00A36B8D" w:rsidRPr="00E02352">
        <w:t>’</w:t>
      </w:r>
      <w:r w:rsidRPr="00E02352">
        <w:t>information de l</w:t>
      </w:r>
      <w:r w:rsidR="00A36B8D" w:rsidRPr="00E02352">
        <w:t>’</w:t>
      </w:r>
      <w:r w:rsidRPr="00E02352">
        <w:t xml:space="preserve">opinion publique </w:t>
      </w:r>
      <w:r w:rsidR="004F1905" w:rsidRPr="00E02352">
        <w:t>nationale et internationale en vue de susciter les appuis nécessaires à la réussite de l</w:t>
      </w:r>
      <w:r w:rsidR="00A36B8D" w:rsidRPr="00E02352">
        <w:t>’</w:t>
      </w:r>
      <w:r w:rsidR="0073090E" w:rsidRPr="00E02352">
        <w:t>i</w:t>
      </w:r>
      <w:r w:rsidR="004F1905" w:rsidRPr="00E02352">
        <w:t>3N ;</w:t>
      </w:r>
    </w:p>
    <w:p w:rsidR="004F1905" w:rsidRPr="00E02352" w:rsidRDefault="0061289D" w:rsidP="0001114D">
      <w:pPr>
        <w:pStyle w:val="Paragraphedeliste"/>
        <w:numPr>
          <w:ilvl w:val="0"/>
          <w:numId w:val="10"/>
        </w:numPr>
        <w:spacing w:after="120"/>
        <w:ind w:left="1434" w:hanging="357"/>
        <w:contextualSpacing w:val="0"/>
      </w:pPr>
      <w:r w:rsidRPr="00E02352">
        <w:t xml:space="preserve">La mobilisation des acteurs publics et privés des secteurs du développement rural et le renforcement de leurs capacités </w:t>
      </w:r>
      <w:r w:rsidR="007C0B2A" w:rsidRPr="00E02352">
        <w:t>pour leur pleine participation à l</w:t>
      </w:r>
      <w:r w:rsidR="00A36B8D" w:rsidRPr="00E02352">
        <w:t>’</w:t>
      </w:r>
      <w:r w:rsidR="0073090E" w:rsidRPr="00E02352">
        <w:t>i</w:t>
      </w:r>
      <w:r w:rsidR="007C0B2A" w:rsidRPr="00E02352">
        <w:t>3N ;</w:t>
      </w:r>
    </w:p>
    <w:p w:rsidR="007C0B2A" w:rsidRPr="00E02352" w:rsidRDefault="007C0B2A" w:rsidP="0001114D">
      <w:pPr>
        <w:pStyle w:val="Paragraphedeliste"/>
        <w:numPr>
          <w:ilvl w:val="0"/>
          <w:numId w:val="10"/>
        </w:numPr>
        <w:spacing w:after="120"/>
        <w:ind w:left="1434" w:hanging="357"/>
        <w:contextualSpacing w:val="0"/>
      </w:pPr>
      <w:r w:rsidRPr="00E02352">
        <w:t>L</w:t>
      </w:r>
      <w:r w:rsidR="00A36B8D" w:rsidRPr="00E02352">
        <w:t>’</w:t>
      </w:r>
      <w:r w:rsidRPr="00E02352">
        <w:t>évaluation de l</w:t>
      </w:r>
      <w:r w:rsidR="00A36B8D" w:rsidRPr="00E02352">
        <w:t>’</w:t>
      </w:r>
      <w:r w:rsidRPr="00E02352">
        <w:t>impact global de l</w:t>
      </w:r>
      <w:r w:rsidR="00A36B8D" w:rsidRPr="00E02352">
        <w:t>’</w:t>
      </w:r>
      <w:r w:rsidR="0073090E" w:rsidRPr="00E02352">
        <w:t>i</w:t>
      </w:r>
      <w:r w:rsidRPr="00E02352">
        <w:t>3N</w:t>
      </w:r>
      <w:r w:rsidR="00D66B52" w:rsidRPr="00E02352">
        <w:t> »</w:t>
      </w:r>
      <w:r w:rsidRPr="00E02352">
        <w:t>.</w:t>
      </w:r>
    </w:p>
    <w:p w:rsidR="00451503" w:rsidRPr="00E02352" w:rsidRDefault="007F311E" w:rsidP="001574A5">
      <w:r w:rsidRPr="00E02352">
        <w:lastRenderedPageBreak/>
        <w:t>Les attributions formulées en 11 points ci-dessus, couvrent totalement et complètement le secteur du développement rural</w:t>
      </w:r>
      <w:r w:rsidR="00F6317C" w:rsidRPr="00E02352">
        <w:t xml:space="preserve">, exception faite de la gestion administrative des </w:t>
      </w:r>
      <w:r w:rsidR="00CD6BC4" w:rsidRPr="00E02352">
        <w:t>M</w:t>
      </w:r>
      <w:r w:rsidR="00F6317C" w:rsidRPr="00E02352">
        <w:t>inistères</w:t>
      </w:r>
      <w:r w:rsidR="00D94373" w:rsidRPr="00E02352">
        <w:t xml:space="preserve"> et d</w:t>
      </w:r>
      <w:r w:rsidR="00E20D70" w:rsidRPr="00E02352">
        <w:t>es maitrises d</w:t>
      </w:r>
      <w:r w:rsidR="00A36B8D" w:rsidRPr="00E02352">
        <w:t>’</w:t>
      </w:r>
      <w:r w:rsidR="00E20D70" w:rsidRPr="00E02352">
        <w:t>œuvre et d</w:t>
      </w:r>
      <w:r w:rsidR="00A36B8D" w:rsidRPr="00E02352">
        <w:t>’</w:t>
      </w:r>
      <w:r w:rsidR="00E20D70" w:rsidRPr="00E02352">
        <w:t>ouvrage des travaux</w:t>
      </w:r>
      <w:r w:rsidR="00F6317C" w:rsidRPr="00E02352">
        <w:t xml:space="preserve">. </w:t>
      </w:r>
      <w:r w:rsidR="00D877E8" w:rsidRPr="00E02352">
        <w:t xml:space="preserve">Le </w:t>
      </w:r>
      <w:proofErr w:type="spellStart"/>
      <w:r w:rsidR="00D877E8" w:rsidRPr="00E02352">
        <w:t>H</w:t>
      </w:r>
      <w:r w:rsidR="00835B95" w:rsidRPr="00E02352">
        <w:t>aut</w:t>
      </w:r>
      <w:r w:rsidR="00047FBB" w:rsidRPr="00E02352">
        <w:t xml:space="preserve"> </w:t>
      </w:r>
      <w:r w:rsidR="00835B95" w:rsidRPr="00E02352">
        <w:t>Commissariat</w:t>
      </w:r>
      <w:proofErr w:type="spellEnd"/>
      <w:r w:rsidR="00835B95" w:rsidRPr="00E02352">
        <w:t xml:space="preserve"> est vraiment chef d</w:t>
      </w:r>
      <w:r w:rsidR="00A36B8D" w:rsidRPr="00E02352">
        <w:t>’</w:t>
      </w:r>
      <w:r w:rsidR="00835B95" w:rsidRPr="00E02352">
        <w:t xml:space="preserve">orchestre </w:t>
      </w:r>
      <w:r w:rsidR="007352CD" w:rsidRPr="00E02352">
        <w:t>dans les interventions  a</w:t>
      </w:r>
      <w:r w:rsidR="00835B95" w:rsidRPr="00E02352">
        <w:t xml:space="preserve">u </w:t>
      </w:r>
      <w:r w:rsidR="007352CD" w:rsidRPr="00E02352">
        <w:t xml:space="preserve">niveau du </w:t>
      </w:r>
      <w:r w:rsidR="00835B95" w:rsidRPr="00E02352">
        <w:t>développement rural</w:t>
      </w:r>
      <w:r w:rsidR="00742BBF" w:rsidRPr="00E02352">
        <w:t xml:space="preserve">. </w:t>
      </w:r>
      <w:r w:rsidR="000200F3" w:rsidRPr="00E02352">
        <w:t>C</w:t>
      </w:r>
      <w:r w:rsidR="00742BBF" w:rsidRPr="00E02352">
        <w:t xml:space="preserve">es </w:t>
      </w:r>
      <w:r w:rsidR="000200F3" w:rsidRPr="00E02352">
        <w:t xml:space="preserve">attributions </w:t>
      </w:r>
      <w:r w:rsidR="007352CD" w:rsidRPr="00E02352">
        <w:t>ouvr</w:t>
      </w:r>
      <w:r w:rsidR="00742BBF" w:rsidRPr="00E02352">
        <w:t xml:space="preserve">ent </w:t>
      </w:r>
      <w:r w:rsidR="00451503" w:rsidRPr="00E02352">
        <w:t xml:space="preserve">également </w:t>
      </w:r>
      <w:r w:rsidR="00742BBF" w:rsidRPr="00E02352">
        <w:t xml:space="preserve">une </w:t>
      </w:r>
      <w:r w:rsidR="00F143ED" w:rsidRPr="00E02352">
        <w:t>collaboration forte avec l</w:t>
      </w:r>
      <w:r w:rsidR="00742BBF" w:rsidRPr="00E02352">
        <w:t xml:space="preserve">es Ministères en charge du Commerce, du Plan, des Finances, de la </w:t>
      </w:r>
      <w:r w:rsidR="00952F73" w:rsidRPr="00E02352">
        <w:t xml:space="preserve">santé et la </w:t>
      </w:r>
      <w:r w:rsidR="00742BBF" w:rsidRPr="00E02352">
        <w:t>Coopération internationale</w:t>
      </w:r>
      <w:r w:rsidR="00D10084" w:rsidRPr="00E02352">
        <w:t>, …</w:t>
      </w:r>
      <w:r w:rsidR="006D0122" w:rsidRPr="00E02352">
        <w:t xml:space="preserve">Par conséquent, </w:t>
      </w:r>
      <w:r w:rsidR="006D0122" w:rsidRPr="00E02352">
        <w:rPr>
          <w:b/>
        </w:rPr>
        <w:t>les attributions des Ministères en charge du développement rural doivent être reformulées en vue d</w:t>
      </w:r>
      <w:r w:rsidR="00A36B8D" w:rsidRPr="00E02352">
        <w:rPr>
          <w:b/>
        </w:rPr>
        <w:t>’</w:t>
      </w:r>
      <w:r w:rsidR="006D0122" w:rsidRPr="00E02352">
        <w:rPr>
          <w:b/>
        </w:rPr>
        <w:t>y intégrer les relations de collaboration et de travail qui les lie au HC3N</w:t>
      </w:r>
      <w:r w:rsidR="006D0122" w:rsidRPr="00E02352">
        <w:t>, car l</w:t>
      </w:r>
      <w:r w:rsidR="00A36B8D" w:rsidRPr="00E02352">
        <w:t>’</w:t>
      </w:r>
      <w:r w:rsidR="00853AF9" w:rsidRPr="00E02352">
        <w:t>i</w:t>
      </w:r>
      <w:r w:rsidR="006D0122" w:rsidRPr="00E02352">
        <w:t>3N est plus large qu</w:t>
      </w:r>
      <w:r w:rsidR="00A36B8D" w:rsidRPr="00E02352">
        <w:t>’</w:t>
      </w:r>
      <w:r w:rsidR="006D0122" w:rsidRPr="00E02352">
        <w:t>une politique de développement rural, elle est aussi une politique d</w:t>
      </w:r>
      <w:r w:rsidR="00A36B8D" w:rsidRPr="00E02352">
        <w:t>’</w:t>
      </w:r>
      <w:r w:rsidR="006D0122" w:rsidRPr="00E02352">
        <w:t>émancipation socio-économique, de réduction de la pauvreté et de résilience alimentaire et nutritionnelle des populations.</w:t>
      </w:r>
    </w:p>
    <w:p w:rsidR="00276CAA" w:rsidRPr="00E02352" w:rsidRDefault="00162E40" w:rsidP="001574A5">
      <w:r w:rsidRPr="00E02352">
        <w:t xml:space="preserve">Telles que définies, </w:t>
      </w:r>
      <w:r w:rsidR="000200F3" w:rsidRPr="00E02352">
        <w:t>l</w:t>
      </w:r>
      <w:r w:rsidR="00BC3ECB" w:rsidRPr="00E02352">
        <w:t xml:space="preserve">es </w:t>
      </w:r>
      <w:r w:rsidRPr="00E02352">
        <w:t xml:space="preserve">attributions du HC3N </w:t>
      </w:r>
      <w:r w:rsidR="00BC3ECB" w:rsidRPr="00E02352">
        <w:t>sont excellentes</w:t>
      </w:r>
      <w:r w:rsidR="00451503" w:rsidRPr="00E02352">
        <w:t>,</w:t>
      </w:r>
      <w:r w:rsidR="00910763" w:rsidRPr="00E02352">
        <w:t xml:space="preserve"> </w:t>
      </w:r>
      <w:r w:rsidRPr="00E02352">
        <w:t>encore faut-il qu</w:t>
      </w:r>
      <w:r w:rsidR="00A36B8D" w:rsidRPr="00E02352">
        <w:t>’</w:t>
      </w:r>
      <w:r w:rsidR="00BC3ECB" w:rsidRPr="00E02352">
        <w:t>elles so</w:t>
      </w:r>
      <w:r w:rsidR="00072FFC" w:rsidRPr="00E02352">
        <w:t>ie</w:t>
      </w:r>
      <w:r w:rsidR="00BC3ECB" w:rsidRPr="00E02352">
        <w:t>nt</w:t>
      </w:r>
      <w:r w:rsidR="006F4E2F" w:rsidRPr="00E02352">
        <w:t xml:space="preserve"> comprise</w:t>
      </w:r>
      <w:r w:rsidR="00814FD4" w:rsidRPr="00E02352">
        <w:t>s</w:t>
      </w:r>
      <w:r w:rsidR="006F4E2F" w:rsidRPr="00E02352">
        <w:t xml:space="preserve"> et acceptées par tou</w:t>
      </w:r>
      <w:r w:rsidR="00BC3ECB" w:rsidRPr="00E02352">
        <w:t>tes les parties conce</w:t>
      </w:r>
      <w:r w:rsidR="006F4E2F" w:rsidRPr="00E02352">
        <w:t>rn</w:t>
      </w:r>
      <w:r w:rsidR="00BC3ECB" w:rsidRPr="00E02352">
        <w:t>ées, en l</w:t>
      </w:r>
      <w:r w:rsidR="00A36B8D" w:rsidRPr="00E02352">
        <w:t>’</w:t>
      </w:r>
      <w:r w:rsidR="006F4E2F" w:rsidRPr="00E02352">
        <w:t>occurrence</w:t>
      </w:r>
      <w:r w:rsidR="00BC3ECB" w:rsidRPr="00E02352">
        <w:t xml:space="preserve"> les Ministères, notamment ceux en charge du </w:t>
      </w:r>
      <w:r w:rsidR="006F4E2F" w:rsidRPr="00E02352">
        <w:t>développement rural</w:t>
      </w:r>
      <w:r w:rsidR="00814FD4" w:rsidRPr="00E02352">
        <w:t xml:space="preserve"> (agriculture, élevage et environnement)</w:t>
      </w:r>
      <w:r w:rsidR="006F4E2F" w:rsidRPr="00E02352">
        <w:t>.</w:t>
      </w:r>
      <w:r w:rsidR="005D2830" w:rsidRPr="00E02352">
        <w:t xml:space="preserve"> Elles permettent au Président de la République de suivre à temps réel </w:t>
      </w:r>
      <w:r w:rsidR="00F143EF" w:rsidRPr="00E02352">
        <w:t>l</w:t>
      </w:r>
      <w:r w:rsidR="00A36B8D" w:rsidRPr="00E02352">
        <w:t>’</w:t>
      </w:r>
      <w:r w:rsidR="00F143EF" w:rsidRPr="00E02352">
        <w:t xml:space="preserve">évolution de la mise en œuvre de </w:t>
      </w:r>
      <w:r w:rsidR="000B2706" w:rsidRPr="00E02352">
        <w:t>la stratégie de l</w:t>
      </w:r>
      <w:r w:rsidR="00A36B8D" w:rsidRPr="00E02352">
        <w:t>’</w:t>
      </w:r>
      <w:r w:rsidR="000B2706" w:rsidRPr="00E02352">
        <w:t>initiative 3N</w:t>
      </w:r>
      <w:r w:rsidR="00F143EF" w:rsidRPr="00E02352">
        <w:t>.</w:t>
      </w:r>
    </w:p>
    <w:p w:rsidR="00D2193C" w:rsidRPr="00E02352" w:rsidRDefault="00653438" w:rsidP="001574A5">
      <w:r w:rsidRPr="00E02352">
        <w:rPr>
          <w:b/>
        </w:rPr>
        <w:t>Le maintien</w:t>
      </w:r>
      <w:r w:rsidR="00D2193C" w:rsidRPr="00E02352">
        <w:rPr>
          <w:b/>
        </w:rPr>
        <w:t xml:space="preserve"> de ces attributions</w:t>
      </w:r>
      <w:r w:rsidR="00EF06F1" w:rsidRPr="00E02352">
        <w:rPr>
          <w:b/>
        </w:rPr>
        <w:t xml:space="preserve"> telles qu</w:t>
      </w:r>
      <w:r w:rsidR="00A36B8D" w:rsidRPr="00E02352">
        <w:rPr>
          <w:b/>
        </w:rPr>
        <w:t>’</w:t>
      </w:r>
      <w:r w:rsidR="00EF06F1" w:rsidRPr="00E02352">
        <w:rPr>
          <w:b/>
        </w:rPr>
        <w:t>elles</w:t>
      </w:r>
      <w:r w:rsidR="00641249" w:rsidRPr="00E02352">
        <w:rPr>
          <w:b/>
        </w:rPr>
        <w:t xml:space="preserve"> sont</w:t>
      </w:r>
      <w:r w:rsidR="00EF06F1" w:rsidRPr="00E02352">
        <w:rPr>
          <w:b/>
        </w:rPr>
        <w:t>,</w:t>
      </w:r>
      <w:r w:rsidR="00910763" w:rsidRPr="00E02352">
        <w:rPr>
          <w:b/>
        </w:rPr>
        <w:t xml:space="preserve"> </w:t>
      </w:r>
      <w:r w:rsidR="00B9509B" w:rsidRPr="00E02352">
        <w:rPr>
          <w:b/>
        </w:rPr>
        <w:t xml:space="preserve">pose le problème de la participation du Ministre </w:t>
      </w:r>
      <w:proofErr w:type="spellStart"/>
      <w:r w:rsidR="00654DDD" w:rsidRPr="00E02352">
        <w:rPr>
          <w:b/>
        </w:rPr>
        <w:t xml:space="preserve">Haut </w:t>
      </w:r>
      <w:r w:rsidR="00853AF9" w:rsidRPr="00E02352">
        <w:rPr>
          <w:b/>
        </w:rPr>
        <w:t>Commissaire</w:t>
      </w:r>
      <w:proofErr w:type="spellEnd"/>
      <w:r w:rsidR="00910763" w:rsidRPr="00E02352">
        <w:rPr>
          <w:b/>
        </w:rPr>
        <w:t xml:space="preserve"> </w:t>
      </w:r>
      <w:r w:rsidR="00A36B8D" w:rsidRPr="00E02352">
        <w:rPr>
          <w:b/>
        </w:rPr>
        <w:t>en charge de l’i</w:t>
      </w:r>
      <w:r w:rsidR="00F368F9" w:rsidRPr="00E02352">
        <w:rPr>
          <w:b/>
        </w:rPr>
        <w:t>3N</w:t>
      </w:r>
      <w:r w:rsidR="00D1017E">
        <w:rPr>
          <w:b/>
        </w:rPr>
        <w:t xml:space="preserve"> </w:t>
      </w:r>
      <w:r w:rsidR="00B92F45" w:rsidRPr="00E02352">
        <w:rPr>
          <w:b/>
        </w:rPr>
        <w:t>au C</w:t>
      </w:r>
      <w:r w:rsidR="00B9509B" w:rsidRPr="00E02352">
        <w:rPr>
          <w:b/>
        </w:rPr>
        <w:t>onseil des Ministres</w:t>
      </w:r>
      <w:r w:rsidR="00B9509B" w:rsidRPr="00E02352">
        <w:t>, puisqu</w:t>
      </w:r>
      <w:r w:rsidR="00A36B8D" w:rsidRPr="00E02352">
        <w:t>’</w:t>
      </w:r>
      <w:r w:rsidR="00B9509B" w:rsidRPr="00E02352">
        <w:t xml:space="preserve">il coordonne les </w:t>
      </w:r>
      <w:r w:rsidR="00525053" w:rsidRPr="00E02352">
        <w:t xml:space="preserve">activités des </w:t>
      </w:r>
      <w:r w:rsidR="00B9509B" w:rsidRPr="00E02352">
        <w:t>Ministres</w:t>
      </w:r>
      <w:r w:rsidR="00525053" w:rsidRPr="00E02352">
        <w:t xml:space="preserve"> dans des domaines clés de l</w:t>
      </w:r>
      <w:r w:rsidR="00A36B8D" w:rsidRPr="00E02352">
        <w:t>’</w:t>
      </w:r>
      <w:r w:rsidR="00525053" w:rsidRPr="00E02352">
        <w:t>économie et de la société</w:t>
      </w:r>
      <w:r w:rsidR="00F368F9" w:rsidRPr="00E02352">
        <w:t>.</w:t>
      </w:r>
      <w:r w:rsidR="00910763" w:rsidRPr="00E02352">
        <w:t xml:space="preserve"> </w:t>
      </w:r>
      <w:r w:rsidR="00141A09" w:rsidRPr="00E02352">
        <w:t>Ce serait plus approprié qu</w:t>
      </w:r>
      <w:r w:rsidR="00A36B8D" w:rsidRPr="00E02352">
        <w:t>’</w:t>
      </w:r>
      <w:r w:rsidR="00141A09" w:rsidRPr="00E02352">
        <w:t xml:space="preserve">il participe aux débats décisionnels concernant </w:t>
      </w:r>
      <w:r w:rsidR="0082562B" w:rsidRPr="00E02352">
        <w:t>ses activités de coordination.</w:t>
      </w:r>
    </w:p>
    <w:p w:rsidR="00A7385B" w:rsidRPr="00E02352" w:rsidRDefault="00A7385B" w:rsidP="001574A5">
      <w:r w:rsidRPr="00E02352">
        <w:t>La mise en œuvre des programmes de la Stratégie de l</w:t>
      </w:r>
      <w:r w:rsidR="00A36B8D" w:rsidRPr="00E02352">
        <w:t>’</w:t>
      </w:r>
      <w:r w:rsidRPr="00E02352">
        <w:t>I3N au cours du quinquennat écoulé n</w:t>
      </w:r>
      <w:r w:rsidR="00A36B8D" w:rsidRPr="00E02352">
        <w:t>’</w:t>
      </w:r>
      <w:r w:rsidR="003C5610" w:rsidRPr="00E02352">
        <w:t xml:space="preserve">a </w:t>
      </w:r>
      <w:r w:rsidR="00C24226" w:rsidRPr="00E02352">
        <w:t xml:space="preserve">pas </w:t>
      </w:r>
      <w:r w:rsidR="003C5610" w:rsidRPr="00E02352">
        <w:t>généré des conflits ouverts</w:t>
      </w:r>
      <w:r w:rsidR="0082562B" w:rsidRPr="00E02352">
        <w:t xml:space="preserve"> entre le HC3N et les Ministères</w:t>
      </w:r>
      <w:r w:rsidR="00693C47" w:rsidRPr="00E02352">
        <w:t>. Mais</w:t>
      </w:r>
      <w:r w:rsidR="007A2614" w:rsidRPr="00E02352">
        <w:t>,</w:t>
      </w:r>
      <w:r w:rsidR="00910763" w:rsidRPr="00E02352">
        <w:t xml:space="preserve"> </w:t>
      </w:r>
      <w:r w:rsidR="00FE684E" w:rsidRPr="00E02352">
        <w:rPr>
          <w:b/>
        </w:rPr>
        <w:t xml:space="preserve">il est clair </w:t>
      </w:r>
      <w:r w:rsidR="00A05689" w:rsidRPr="00E02352">
        <w:rPr>
          <w:b/>
        </w:rPr>
        <w:t xml:space="preserve">que </w:t>
      </w:r>
      <w:r w:rsidR="00FE684E" w:rsidRPr="00E02352">
        <w:rPr>
          <w:b/>
        </w:rPr>
        <w:t>pour certains acteurs</w:t>
      </w:r>
      <w:r w:rsidR="00A05689" w:rsidRPr="00E02352">
        <w:rPr>
          <w:b/>
        </w:rPr>
        <w:t>,</w:t>
      </w:r>
      <w:r w:rsidR="00AD090F" w:rsidRPr="00E02352">
        <w:rPr>
          <w:b/>
        </w:rPr>
        <w:t xml:space="preserve"> le HC</w:t>
      </w:r>
      <w:r w:rsidR="00FE684E" w:rsidRPr="00E02352">
        <w:rPr>
          <w:b/>
        </w:rPr>
        <w:t>3N</w:t>
      </w:r>
      <w:r w:rsidR="002B55FC" w:rsidRPr="00E02352">
        <w:rPr>
          <w:b/>
        </w:rPr>
        <w:t xml:space="preserve"> serait une institution de trop</w:t>
      </w:r>
      <w:r w:rsidR="00745E3E" w:rsidRPr="00E02352">
        <w:rPr>
          <w:b/>
        </w:rPr>
        <w:t>, ils pensent qu</w:t>
      </w:r>
      <w:r w:rsidR="00A36B8D" w:rsidRPr="00E02352">
        <w:rPr>
          <w:b/>
        </w:rPr>
        <w:t>’</w:t>
      </w:r>
      <w:r w:rsidR="00553A3A" w:rsidRPr="00E02352">
        <w:rPr>
          <w:b/>
        </w:rPr>
        <w:t>i</w:t>
      </w:r>
      <w:r w:rsidR="00745E3E" w:rsidRPr="00E02352">
        <w:rPr>
          <w:b/>
        </w:rPr>
        <w:t xml:space="preserve">l pourrait les évincer de leurs </w:t>
      </w:r>
      <w:r w:rsidR="000C0C63" w:rsidRPr="00E02352">
        <w:rPr>
          <w:b/>
        </w:rPr>
        <w:t>rôles et attributions ou tout au moins les dupliquer</w:t>
      </w:r>
      <w:r w:rsidR="000C0C63" w:rsidRPr="00E02352">
        <w:t>.</w:t>
      </w:r>
    </w:p>
    <w:p w:rsidR="008A411F" w:rsidRPr="00E02352" w:rsidRDefault="006B5186" w:rsidP="001574A5">
      <w:pPr>
        <w:rPr>
          <w:b/>
        </w:rPr>
      </w:pPr>
      <w:r w:rsidRPr="00E02352">
        <w:rPr>
          <w:b/>
        </w:rPr>
        <w:t>La fonction de coordination attribuée au HC3N</w:t>
      </w:r>
      <w:r w:rsidR="00D05FD3" w:rsidRPr="00E02352">
        <w:rPr>
          <w:b/>
        </w:rPr>
        <w:t xml:space="preserve"> nécessite d</w:t>
      </w:r>
      <w:r w:rsidR="00A36B8D" w:rsidRPr="00E02352">
        <w:rPr>
          <w:b/>
        </w:rPr>
        <w:t>’</w:t>
      </w:r>
      <w:r w:rsidR="00D05FD3" w:rsidRPr="00E02352">
        <w:rPr>
          <w:b/>
        </w:rPr>
        <w:t>avoir un peu plus de pouvoir</w:t>
      </w:r>
      <w:r w:rsidR="00C23BA2" w:rsidRPr="00E02352">
        <w:rPr>
          <w:b/>
        </w:rPr>
        <w:t xml:space="preserve">, ne serait-ce que pour </w:t>
      </w:r>
      <w:r w:rsidR="00763B38" w:rsidRPr="00E02352">
        <w:rPr>
          <w:b/>
        </w:rPr>
        <w:t>arbitrer les interférences intersectorielles</w:t>
      </w:r>
      <w:r w:rsidR="00C437E4" w:rsidRPr="00E02352">
        <w:rPr>
          <w:b/>
        </w:rPr>
        <w:t xml:space="preserve"> et veiller à l</w:t>
      </w:r>
      <w:r w:rsidR="00AD090F" w:rsidRPr="00E02352">
        <w:rPr>
          <w:b/>
        </w:rPr>
        <w:t>a</w:t>
      </w:r>
      <w:r w:rsidR="00C437E4" w:rsidRPr="00E02352">
        <w:rPr>
          <w:b/>
        </w:rPr>
        <w:t xml:space="preserve"> cohérence</w:t>
      </w:r>
      <w:r w:rsidR="00AD090F" w:rsidRPr="00E02352">
        <w:rPr>
          <w:b/>
        </w:rPr>
        <w:t xml:space="preserve"> des interventions</w:t>
      </w:r>
      <w:r w:rsidR="00763B38" w:rsidRPr="00E02352">
        <w:rPr>
          <w:b/>
        </w:rPr>
        <w:t>, réorienter</w:t>
      </w:r>
      <w:r w:rsidR="00C437E4" w:rsidRPr="00E02352">
        <w:rPr>
          <w:b/>
        </w:rPr>
        <w:t xml:space="preserve"> des </w:t>
      </w:r>
      <w:r w:rsidR="00CB5CC8" w:rsidRPr="00E02352">
        <w:rPr>
          <w:b/>
        </w:rPr>
        <w:t>programmes</w:t>
      </w:r>
      <w:r w:rsidR="00910763" w:rsidRPr="00E02352">
        <w:rPr>
          <w:b/>
        </w:rPr>
        <w:t xml:space="preserve"> </w:t>
      </w:r>
      <w:r w:rsidR="004E3B46" w:rsidRPr="00E02352">
        <w:rPr>
          <w:b/>
        </w:rPr>
        <w:t>quand c</w:t>
      </w:r>
      <w:r w:rsidR="00A36B8D" w:rsidRPr="00E02352">
        <w:rPr>
          <w:b/>
        </w:rPr>
        <w:t>’</w:t>
      </w:r>
      <w:r w:rsidR="004E3B46" w:rsidRPr="00E02352">
        <w:rPr>
          <w:b/>
        </w:rPr>
        <w:t>est nécessaire</w:t>
      </w:r>
      <w:r w:rsidR="00763B38" w:rsidRPr="00E02352">
        <w:rPr>
          <w:b/>
        </w:rPr>
        <w:t>, faire accélérer</w:t>
      </w:r>
      <w:r w:rsidR="00C63C37" w:rsidRPr="00E02352">
        <w:rPr>
          <w:b/>
        </w:rPr>
        <w:t xml:space="preserve"> des rythmes de réalisation pour respecter les délais,</w:t>
      </w:r>
      <w:r w:rsidR="00763B38" w:rsidRPr="00E02352">
        <w:rPr>
          <w:b/>
        </w:rPr>
        <w:t xml:space="preserve"> infléchir</w:t>
      </w:r>
      <w:r w:rsidR="00C63C37" w:rsidRPr="00E02352">
        <w:rPr>
          <w:b/>
        </w:rPr>
        <w:t xml:space="preserve"> des excès éventuels</w:t>
      </w:r>
      <w:r w:rsidR="00763B38" w:rsidRPr="00E02352">
        <w:rPr>
          <w:b/>
        </w:rPr>
        <w:t>, apprécier</w:t>
      </w:r>
      <w:r w:rsidR="00910763" w:rsidRPr="00E02352">
        <w:rPr>
          <w:b/>
        </w:rPr>
        <w:t xml:space="preserve"> </w:t>
      </w:r>
      <w:r w:rsidR="00C63C37" w:rsidRPr="00E02352">
        <w:rPr>
          <w:b/>
        </w:rPr>
        <w:t>les performances, …</w:t>
      </w:r>
      <w:r w:rsidR="00C62CA4" w:rsidRPr="00E02352">
        <w:rPr>
          <w:b/>
        </w:rPr>
        <w:t xml:space="preserve">Le </w:t>
      </w:r>
      <w:r w:rsidR="00C06AD4" w:rsidRPr="00E02352">
        <w:rPr>
          <w:b/>
        </w:rPr>
        <w:t xml:space="preserve">HC3N </w:t>
      </w:r>
      <w:r w:rsidR="00C62CA4" w:rsidRPr="00E02352">
        <w:rPr>
          <w:b/>
        </w:rPr>
        <w:t xml:space="preserve">pourrait dans certains cas, avoir une réelle </w:t>
      </w:r>
      <w:r w:rsidR="00194C68" w:rsidRPr="00E02352">
        <w:rPr>
          <w:b/>
        </w:rPr>
        <w:t>suprématie</w:t>
      </w:r>
      <w:r w:rsidR="00DB228E" w:rsidRPr="00E02352">
        <w:rPr>
          <w:b/>
        </w:rPr>
        <w:t xml:space="preserve"> sur les Ministères et les autres structures (notamm</w:t>
      </w:r>
      <w:r w:rsidR="00067335" w:rsidRPr="00E02352">
        <w:rPr>
          <w:b/>
        </w:rPr>
        <w:t>e</w:t>
      </w:r>
      <w:r w:rsidR="00DB228E" w:rsidRPr="00E02352">
        <w:rPr>
          <w:b/>
        </w:rPr>
        <w:t>nt les maîtres d</w:t>
      </w:r>
      <w:r w:rsidR="00A36B8D" w:rsidRPr="00E02352">
        <w:rPr>
          <w:b/>
        </w:rPr>
        <w:t>’</w:t>
      </w:r>
      <w:r w:rsidR="00DB228E" w:rsidRPr="00E02352">
        <w:rPr>
          <w:b/>
        </w:rPr>
        <w:t>ou</w:t>
      </w:r>
      <w:r w:rsidR="00067335" w:rsidRPr="00E02352">
        <w:rPr>
          <w:b/>
        </w:rPr>
        <w:t>v</w:t>
      </w:r>
      <w:r w:rsidR="00DB228E" w:rsidRPr="00E02352">
        <w:rPr>
          <w:b/>
        </w:rPr>
        <w:t>rages des axes stratégiques de l</w:t>
      </w:r>
      <w:r w:rsidR="00A36B8D" w:rsidRPr="00E02352">
        <w:rPr>
          <w:b/>
        </w:rPr>
        <w:t>’</w:t>
      </w:r>
      <w:r w:rsidR="008679F9" w:rsidRPr="00E02352">
        <w:rPr>
          <w:b/>
        </w:rPr>
        <w:t>i</w:t>
      </w:r>
      <w:r w:rsidR="00DB228E" w:rsidRPr="00E02352">
        <w:rPr>
          <w:b/>
        </w:rPr>
        <w:t>3N)</w:t>
      </w:r>
      <w:r w:rsidR="00067335" w:rsidRPr="00E02352">
        <w:rPr>
          <w:b/>
        </w:rPr>
        <w:t>.</w:t>
      </w:r>
    </w:p>
    <w:p w:rsidR="008679F9" w:rsidRPr="00E02352" w:rsidRDefault="008679F9" w:rsidP="001574A5">
      <w:pPr>
        <w:rPr>
          <w:b/>
        </w:rPr>
      </w:pPr>
    </w:p>
    <w:p w:rsidR="00A04F16" w:rsidRPr="00E02352" w:rsidRDefault="003A5B9C" w:rsidP="006342B2">
      <w:pPr>
        <w:pStyle w:val="Titre3"/>
      </w:pPr>
      <w:bookmarkStart w:id="24" w:name="_Toc479343071"/>
      <w:r w:rsidRPr="00E02352">
        <w:t>3.</w:t>
      </w:r>
      <w:r w:rsidR="00F441AB" w:rsidRPr="00E02352">
        <w:t xml:space="preserve">4.2. </w:t>
      </w:r>
      <w:r w:rsidR="00783D5C" w:rsidRPr="00E02352">
        <w:t xml:space="preserve">Organisation </w:t>
      </w:r>
      <w:r w:rsidR="00902AFA" w:rsidRPr="00E02352">
        <w:t xml:space="preserve">et fonctionnement </w:t>
      </w:r>
      <w:r w:rsidR="00A04F16" w:rsidRPr="00E02352">
        <w:t>d</w:t>
      </w:r>
      <w:r w:rsidR="00783D5C" w:rsidRPr="00E02352">
        <w:t>u</w:t>
      </w:r>
      <w:r w:rsidR="007705DD" w:rsidRPr="00E02352">
        <w:t xml:space="preserve"> </w:t>
      </w:r>
      <w:r w:rsidR="00783D5C" w:rsidRPr="00E02352">
        <w:t>HC</w:t>
      </w:r>
      <w:r w:rsidR="00A04F16" w:rsidRPr="00E02352">
        <w:t>3N</w:t>
      </w:r>
      <w:bookmarkEnd w:id="24"/>
    </w:p>
    <w:p w:rsidR="00AA7AFE" w:rsidRPr="00E02352" w:rsidRDefault="007E1033" w:rsidP="001574A5">
      <w:r w:rsidRPr="00E02352">
        <w:t>Le décret N°2016-603/PRN du 03 novembre 2016</w:t>
      </w:r>
      <w:r w:rsidR="00FC7F85" w:rsidRPr="00E02352">
        <w:t xml:space="preserve"> porte org</w:t>
      </w:r>
      <w:r w:rsidR="009E0B31" w:rsidRPr="00E02352">
        <w:t xml:space="preserve">anisation et fonctionnement du </w:t>
      </w:r>
      <w:proofErr w:type="spellStart"/>
      <w:r w:rsidR="009E0B31" w:rsidRPr="00E02352">
        <w:t>H</w:t>
      </w:r>
      <w:r w:rsidR="00FC7F85" w:rsidRPr="00E02352">
        <w:t>aut</w:t>
      </w:r>
      <w:r w:rsidR="00047FBB" w:rsidRPr="00E02352">
        <w:t xml:space="preserve"> </w:t>
      </w:r>
      <w:r w:rsidR="00FC7F85" w:rsidRPr="00E02352">
        <w:t>Commissariat</w:t>
      </w:r>
      <w:proofErr w:type="spellEnd"/>
      <w:r w:rsidR="00FC7F85" w:rsidRPr="00E02352">
        <w:t xml:space="preserve"> à l</w:t>
      </w:r>
      <w:r w:rsidR="00A36B8D" w:rsidRPr="00E02352">
        <w:t>’</w:t>
      </w:r>
      <w:r w:rsidR="00FC7F85" w:rsidRPr="00E02352">
        <w:t>initiative 3N.</w:t>
      </w:r>
      <w:r w:rsidR="00D750F4" w:rsidRPr="00E02352">
        <w:t xml:space="preserve"> Ce </w:t>
      </w:r>
      <w:r w:rsidR="005C3563" w:rsidRPr="00E02352">
        <w:t xml:space="preserve">décret </w:t>
      </w:r>
      <w:r w:rsidR="00D750F4" w:rsidRPr="00E02352">
        <w:t>abroge le décret N°2012-515/PRN du03 novembre 2012</w:t>
      </w:r>
      <w:r w:rsidR="005C3563" w:rsidRPr="00E02352">
        <w:t>, portant organ</w:t>
      </w:r>
      <w:r w:rsidR="009F62D2" w:rsidRPr="00E02352">
        <w:t>isation et fonctionnement du HC</w:t>
      </w:r>
      <w:r w:rsidR="005C3563" w:rsidRPr="00E02352">
        <w:t>3N</w:t>
      </w:r>
      <w:r w:rsidR="00293E5B" w:rsidRPr="00E02352">
        <w:t xml:space="preserve"> qui à son tour abroge le décret N°2011-408/PRN du 06 septembre 2011, portant</w:t>
      </w:r>
      <w:r w:rsidR="009F62D2" w:rsidRPr="00E02352">
        <w:t xml:space="preserve"> fonctionnement du HC</w:t>
      </w:r>
      <w:r w:rsidR="006E28CE" w:rsidRPr="00E02352">
        <w:t>3N. Pourquoi cette évolution rapide?</w:t>
      </w:r>
    </w:p>
    <w:p w:rsidR="00AA7AFE" w:rsidRPr="00E02352" w:rsidRDefault="00AA7AFE" w:rsidP="001574A5">
      <w:r w:rsidRPr="00E02352">
        <w:t>Pour l</w:t>
      </w:r>
      <w:r w:rsidR="00A36B8D" w:rsidRPr="00E02352">
        <w:t>’</w:t>
      </w:r>
      <w:r w:rsidRPr="00E02352">
        <w:t>essentiel</w:t>
      </w:r>
      <w:r w:rsidR="00431E18" w:rsidRPr="00E02352">
        <w:t>,</w:t>
      </w:r>
      <w:r w:rsidRPr="00E02352">
        <w:t xml:space="preserve"> les changements </w:t>
      </w:r>
      <w:r w:rsidR="00431E18" w:rsidRPr="00E02352">
        <w:t xml:space="preserve">entre le décret de 2011 et celui de 2012 </w:t>
      </w:r>
      <w:r w:rsidRPr="00E02352">
        <w:t>portent sur les aspects suivants :</w:t>
      </w:r>
    </w:p>
    <w:p w:rsidR="00AA7AFE" w:rsidRPr="00E02352" w:rsidRDefault="002A5C6C" w:rsidP="00104E4E">
      <w:pPr>
        <w:pStyle w:val="Paragraphedeliste"/>
        <w:numPr>
          <w:ilvl w:val="0"/>
          <w:numId w:val="7"/>
        </w:numPr>
        <w:ind w:left="1434" w:hanging="357"/>
        <w:contextualSpacing w:val="0"/>
      </w:pPr>
      <w:r w:rsidRPr="00E02352">
        <w:t>Ajout d</w:t>
      </w:r>
      <w:r w:rsidR="00A36B8D" w:rsidRPr="00E02352">
        <w:t>’</w:t>
      </w:r>
      <w:r w:rsidRPr="00E02352">
        <w:t>un département des affaires administratives et juridiques</w:t>
      </w:r>
      <w:r w:rsidR="00853AF9" w:rsidRPr="00E02352">
        <w:t> ;</w:t>
      </w:r>
    </w:p>
    <w:p w:rsidR="002A5C6C" w:rsidRPr="00E02352" w:rsidRDefault="002A5C6C" w:rsidP="00104E4E">
      <w:pPr>
        <w:pStyle w:val="Paragraphedeliste"/>
        <w:numPr>
          <w:ilvl w:val="0"/>
          <w:numId w:val="7"/>
        </w:numPr>
        <w:ind w:left="1434" w:hanging="357"/>
        <w:contextualSpacing w:val="0"/>
      </w:pPr>
      <w:r w:rsidRPr="00E02352">
        <w:t>Ajout des coordinations régionales</w:t>
      </w:r>
      <w:r w:rsidR="00853AF9" w:rsidRPr="00E02352">
        <w:t> ;</w:t>
      </w:r>
    </w:p>
    <w:p w:rsidR="00E552CA" w:rsidRPr="00E02352" w:rsidRDefault="00E552CA" w:rsidP="00104E4E">
      <w:pPr>
        <w:pStyle w:val="Paragraphedeliste"/>
        <w:numPr>
          <w:ilvl w:val="0"/>
          <w:numId w:val="7"/>
        </w:numPr>
        <w:ind w:left="1434" w:hanging="357"/>
        <w:contextualSpacing w:val="0"/>
      </w:pPr>
      <w:r w:rsidRPr="00E02352">
        <w:t>Changement des dénominations des départements</w:t>
      </w:r>
      <w:r w:rsidR="00853AF9" w:rsidRPr="00E02352">
        <w:t> ;</w:t>
      </w:r>
    </w:p>
    <w:p w:rsidR="005A278A" w:rsidRPr="00E02352" w:rsidRDefault="005A278A" w:rsidP="00104E4E">
      <w:pPr>
        <w:pStyle w:val="Paragraphedeliste"/>
        <w:numPr>
          <w:ilvl w:val="0"/>
          <w:numId w:val="7"/>
        </w:numPr>
        <w:ind w:left="1434" w:hanging="357"/>
        <w:contextualSpacing w:val="0"/>
      </w:pPr>
      <w:r w:rsidRPr="00E02352">
        <w:t>Prise en compte des avantages accordés au personnel du HC3N</w:t>
      </w:r>
      <w:r w:rsidR="00853AF9" w:rsidRPr="00E02352">
        <w:t>.</w:t>
      </w:r>
    </w:p>
    <w:p w:rsidR="008767A8" w:rsidRPr="00E02352" w:rsidRDefault="00C87AFD" w:rsidP="001574A5">
      <w:r w:rsidRPr="00E02352">
        <w:lastRenderedPageBreak/>
        <w:t>L</w:t>
      </w:r>
      <w:r w:rsidR="00213537" w:rsidRPr="00E02352">
        <w:t>e</w:t>
      </w:r>
      <w:r w:rsidRPr="00E02352">
        <w:t xml:space="preserve"> passage du décret de 2012 à celui de 2016 a été principalement motivé par les </w:t>
      </w:r>
      <w:r w:rsidR="00CC29A1" w:rsidRPr="00E02352">
        <w:t xml:space="preserve">éléments </w:t>
      </w:r>
      <w:r w:rsidRPr="00E02352">
        <w:t>suivants :</w:t>
      </w:r>
    </w:p>
    <w:p w:rsidR="00C87AFD" w:rsidRPr="00E02352" w:rsidRDefault="00C87AFD" w:rsidP="00104E4E">
      <w:pPr>
        <w:pStyle w:val="Paragraphedeliste"/>
        <w:numPr>
          <w:ilvl w:val="0"/>
          <w:numId w:val="8"/>
        </w:numPr>
        <w:ind w:left="1434" w:hanging="357"/>
        <w:contextualSpacing w:val="0"/>
      </w:pPr>
      <w:r w:rsidRPr="00E02352">
        <w:t>Changement de la dénomination d</w:t>
      </w:r>
      <w:r w:rsidR="00A36B8D" w:rsidRPr="00E02352">
        <w:t>’</w:t>
      </w:r>
      <w:r w:rsidRPr="00E02352">
        <w:t>u</w:t>
      </w:r>
      <w:r w:rsidR="002C3D62" w:rsidRPr="00E02352">
        <w:t>n</w:t>
      </w:r>
      <w:r w:rsidRPr="00E02352">
        <w:t xml:space="preserve"> département</w:t>
      </w:r>
      <w:r w:rsidR="00853AF9" w:rsidRPr="00E02352">
        <w:t> ;</w:t>
      </w:r>
    </w:p>
    <w:p w:rsidR="00AD3C78" w:rsidRPr="00E02352" w:rsidRDefault="0003074B" w:rsidP="00104E4E">
      <w:pPr>
        <w:pStyle w:val="Paragraphedeliste"/>
        <w:numPr>
          <w:ilvl w:val="0"/>
          <w:numId w:val="8"/>
        </w:numPr>
        <w:ind w:left="1434" w:hanging="357"/>
        <w:contextualSpacing w:val="0"/>
      </w:pPr>
      <w:r w:rsidRPr="00E02352">
        <w:t>P</w:t>
      </w:r>
      <w:r w:rsidR="00AD3C78" w:rsidRPr="00E02352">
        <w:t xml:space="preserve">récision concernant les attributions </w:t>
      </w:r>
      <w:r w:rsidRPr="00E02352">
        <w:t xml:space="preserve">des départements, des coordinations régionales et </w:t>
      </w:r>
      <w:r w:rsidR="00AD3C78" w:rsidRPr="00E02352">
        <w:t>des conseillers techniques du HC3N</w:t>
      </w:r>
      <w:r w:rsidR="00853AF9" w:rsidRPr="00E02352">
        <w:t> ;</w:t>
      </w:r>
    </w:p>
    <w:p w:rsidR="00BF5F6E" w:rsidRPr="00E02352" w:rsidRDefault="00BF5F6E" w:rsidP="00104E4E">
      <w:pPr>
        <w:pStyle w:val="Paragraphedeliste"/>
        <w:numPr>
          <w:ilvl w:val="0"/>
          <w:numId w:val="8"/>
        </w:numPr>
        <w:ind w:left="1434" w:hanging="357"/>
        <w:contextualSpacing w:val="0"/>
      </w:pPr>
      <w:r w:rsidRPr="00E02352">
        <w:t>Séparation des questions de fonctionnement des celles relatives aux avantages du personnel.</w:t>
      </w:r>
    </w:p>
    <w:p w:rsidR="00921A9B" w:rsidRPr="00E02352" w:rsidRDefault="00AA30D3" w:rsidP="001574A5">
      <w:r w:rsidRPr="00E02352">
        <w:t xml:space="preserve">Le tableau </w:t>
      </w:r>
      <w:r w:rsidR="00745872" w:rsidRPr="00E02352">
        <w:t>1</w:t>
      </w:r>
      <w:r w:rsidR="00D00549" w:rsidRPr="00E02352">
        <w:t xml:space="preserve"> </w:t>
      </w:r>
      <w:r w:rsidRPr="00E02352">
        <w:t xml:space="preserve">ci-dessous donne les </w:t>
      </w:r>
      <w:r w:rsidR="00AA7AFE" w:rsidRPr="00E02352">
        <w:t>détail</w:t>
      </w:r>
      <w:r w:rsidR="00213537" w:rsidRPr="00E02352">
        <w:t>s</w:t>
      </w:r>
      <w:r w:rsidR="00AA7AFE" w:rsidRPr="00E02352">
        <w:t xml:space="preserve"> des </w:t>
      </w:r>
      <w:r w:rsidRPr="00E02352">
        <w:t>changements intervenus qui ont motivé cette dynamique</w:t>
      </w:r>
      <w:r w:rsidR="00CC29A1" w:rsidRPr="00E02352">
        <w:t xml:space="preserve"> (trois décrets entre 201</w:t>
      </w:r>
      <w:r w:rsidR="005915BB" w:rsidRPr="00E02352">
        <w:t>1</w:t>
      </w:r>
      <w:r w:rsidR="00CC29A1" w:rsidRPr="00E02352">
        <w:t xml:space="preserve"> et 2016)</w:t>
      </w:r>
      <w:r w:rsidRPr="00E02352">
        <w:t>.</w:t>
      </w:r>
    </w:p>
    <w:p w:rsidR="006000E0" w:rsidRPr="00E02352" w:rsidRDefault="006000E0" w:rsidP="001574A5">
      <w:r w:rsidRPr="00E02352">
        <w:t>Aucun des trois décrets ne traite du fonctionnement du HC3N, quand bien même les titres des décrets porte</w:t>
      </w:r>
      <w:r w:rsidR="00745872" w:rsidRPr="00E02352">
        <w:t>nt aussi sur le fonctionnement.</w:t>
      </w:r>
      <w:r w:rsidR="00910763" w:rsidRPr="00E02352">
        <w:t xml:space="preserve"> </w:t>
      </w:r>
      <w:r w:rsidR="00745872" w:rsidRPr="00E02352">
        <w:t>T</w:t>
      </w:r>
      <w:r w:rsidRPr="00E02352">
        <w:t>ous ces textes se limitent à l</w:t>
      </w:r>
      <w:r w:rsidR="00A36B8D" w:rsidRPr="00E02352">
        <w:t>’</w:t>
      </w:r>
      <w:r w:rsidRPr="00E02352">
        <w:t xml:space="preserve">organisation et font table rase du fonctionnement. On aurait au moins </w:t>
      </w:r>
      <w:r w:rsidR="00392CF9" w:rsidRPr="00E02352">
        <w:t>dû</w:t>
      </w:r>
      <w:r w:rsidRPr="00E02352">
        <w:t xml:space="preserve"> dire que les modalités de fonctionnement du HC3N sont laissées à la discrétion du </w:t>
      </w:r>
      <w:proofErr w:type="spellStart"/>
      <w:r w:rsidRPr="00E02352">
        <w:t>Haut</w:t>
      </w:r>
      <w:r w:rsidR="00047FBB" w:rsidRPr="00E02352">
        <w:t xml:space="preserve"> </w:t>
      </w:r>
      <w:r w:rsidRPr="00E02352">
        <w:t>Commissaire</w:t>
      </w:r>
      <w:proofErr w:type="spellEnd"/>
      <w:r w:rsidRPr="00E02352">
        <w:t xml:space="preserve"> (qui les définirait par arrêté, par exemple).</w:t>
      </w:r>
    </w:p>
    <w:p w:rsidR="006000E0" w:rsidRPr="00E02352" w:rsidRDefault="006000E0" w:rsidP="001574A5">
      <w:r w:rsidRPr="00E02352">
        <w:t>Quand on parle de fonctionnement, il s</w:t>
      </w:r>
      <w:r w:rsidR="00A36B8D" w:rsidRPr="00E02352">
        <w:t>’</w:t>
      </w:r>
      <w:r w:rsidRPr="00E02352">
        <w:t>agit entre autres :</w:t>
      </w:r>
    </w:p>
    <w:p w:rsidR="006000E0" w:rsidRPr="00E02352" w:rsidRDefault="006000E0" w:rsidP="00104E4E">
      <w:pPr>
        <w:pStyle w:val="Paragraphedeliste"/>
        <w:numPr>
          <w:ilvl w:val="0"/>
          <w:numId w:val="9"/>
        </w:numPr>
        <w:ind w:left="1434" w:hanging="357"/>
        <w:contextualSpacing w:val="0"/>
      </w:pPr>
      <w:r w:rsidRPr="00E02352">
        <w:t>De</w:t>
      </w:r>
      <w:r w:rsidR="000F5029" w:rsidRPr="00E02352">
        <w:t xml:space="preserve"> la mobilisation de</w:t>
      </w:r>
      <w:r w:rsidRPr="00E02352">
        <w:t xml:space="preserve">s ressources </w:t>
      </w:r>
      <w:r w:rsidR="000F5029" w:rsidRPr="00E02352">
        <w:t xml:space="preserve">financières </w:t>
      </w:r>
      <w:r w:rsidRPr="00E02352">
        <w:t>du HC3N et leur mode ou procédures de gestion (budget et autre)</w:t>
      </w:r>
      <w:r w:rsidR="00853AF9" w:rsidRPr="00E02352">
        <w:t> ;</w:t>
      </w:r>
    </w:p>
    <w:p w:rsidR="006000E0" w:rsidRPr="00E02352" w:rsidRDefault="006000E0" w:rsidP="00104E4E">
      <w:pPr>
        <w:pStyle w:val="Paragraphedeliste"/>
        <w:numPr>
          <w:ilvl w:val="0"/>
          <w:numId w:val="9"/>
        </w:numPr>
        <w:ind w:left="1434" w:hanging="357"/>
        <w:contextualSpacing w:val="0"/>
      </w:pPr>
      <w:r w:rsidRPr="00E02352">
        <w:t>Des engagements que</w:t>
      </w:r>
      <w:r w:rsidR="004F07AE" w:rsidRPr="00E02352">
        <w:t xml:space="preserve"> le</w:t>
      </w:r>
      <w:r w:rsidRPr="00E02352">
        <w:t xml:space="preserve"> HC3N pourrait prendre vis-à-vis d</w:t>
      </w:r>
      <w:r w:rsidR="00A36B8D" w:rsidRPr="00E02352">
        <w:t>’</w:t>
      </w:r>
      <w:r w:rsidRPr="00E02352">
        <w:t>autres partenaires nationaux ou extérieurs (marge de manœuvre)</w:t>
      </w:r>
      <w:r w:rsidR="00853AF9" w:rsidRPr="00E02352">
        <w:t> ;</w:t>
      </w:r>
    </w:p>
    <w:p w:rsidR="006000E0" w:rsidRPr="00E02352" w:rsidRDefault="006000E0" w:rsidP="00104E4E">
      <w:pPr>
        <w:pStyle w:val="Paragraphedeliste"/>
        <w:numPr>
          <w:ilvl w:val="0"/>
          <w:numId w:val="9"/>
        </w:numPr>
        <w:ind w:left="1434" w:hanging="357"/>
        <w:contextualSpacing w:val="0"/>
      </w:pPr>
      <w:r w:rsidRPr="00E02352">
        <w:t>De la périodicité  des réunions régulières ;</w:t>
      </w:r>
    </w:p>
    <w:p w:rsidR="006000E0" w:rsidRPr="00E02352" w:rsidRDefault="006000E0" w:rsidP="00104E4E">
      <w:pPr>
        <w:pStyle w:val="Paragraphedeliste"/>
        <w:numPr>
          <w:ilvl w:val="0"/>
          <w:numId w:val="9"/>
        </w:numPr>
        <w:ind w:left="1434" w:hanging="357"/>
        <w:contextualSpacing w:val="0"/>
      </w:pPr>
      <w:r w:rsidRPr="00E02352">
        <w:t>Des questions d</w:t>
      </w:r>
      <w:r w:rsidR="00A36B8D" w:rsidRPr="00E02352">
        <w:t>’</w:t>
      </w:r>
      <w:r w:rsidRPr="00E02352">
        <w:t>intérim ;</w:t>
      </w:r>
    </w:p>
    <w:p w:rsidR="006000E0" w:rsidRPr="00E02352" w:rsidRDefault="006000E0" w:rsidP="00104E4E">
      <w:pPr>
        <w:pStyle w:val="Paragraphedeliste"/>
        <w:numPr>
          <w:ilvl w:val="0"/>
          <w:numId w:val="9"/>
        </w:numPr>
        <w:ind w:left="1434" w:hanging="357"/>
        <w:contextualSpacing w:val="0"/>
      </w:pPr>
      <w:r w:rsidRPr="00E02352">
        <w:t>Des questions de préséances ;</w:t>
      </w:r>
    </w:p>
    <w:p w:rsidR="006000E0" w:rsidRPr="00E02352" w:rsidRDefault="006000E0" w:rsidP="00104E4E">
      <w:pPr>
        <w:pStyle w:val="Paragraphedeliste"/>
        <w:numPr>
          <w:ilvl w:val="0"/>
          <w:numId w:val="9"/>
        </w:numPr>
        <w:ind w:left="1434" w:hanging="357"/>
        <w:contextualSpacing w:val="0"/>
      </w:pPr>
      <w:r w:rsidRPr="00E02352">
        <w:t>Du fonctionnement de la hiérarchie ;</w:t>
      </w:r>
    </w:p>
    <w:p w:rsidR="006000E0" w:rsidRPr="00E02352" w:rsidRDefault="006000E0" w:rsidP="00104E4E">
      <w:pPr>
        <w:pStyle w:val="Paragraphedeliste"/>
        <w:numPr>
          <w:ilvl w:val="0"/>
          <w:numId w:val="9"/>
        </w:numPr>
        <w:ind w:left="1434" w:hanging="357"/>
        <w:contextualSpacing w:val="0"/>
      </w:pPr>
      <w:r w:rsidRPr="00E02352">
        <w:t>Des résultats ou produits réguliers et périodiques attendus ;</w:t>
      </w:r>
    </w:p>
    <w:p w:rsidR="006000E0" w:rsidRPr="00E02352" w:rsidRDefault="006000E0" w:rsidP="00104E4E">
      <w:pPr>
        <w:pStyle w:val="Paragraphedeliste"/>
        <w:numPr>
          <w:ilvl w:val="0"/>
          <w:numId w:val="9"/>
        </w:numPr>
        <w:ind w:left="1434" w:hanging="357"/>
        <w:contextualSpacing w:val="0"/>
      </w:pPr>
      <w:r w:rsidRPr="00E02352">
        <w:t xml:space="preserve">Du rapportage et </w:t>
      </w:r>
      <w:r w:rsidR="001712E4" w:rsidRPr="00E02352">
        <w:t>du</w:t>
      </w:r>
      <w:r w:rsidRPr="00E02352">
        <w:t xml:space="preserve"> partage des informations émanant des départements</w:t>
      </w:r>
      <w:r w:rsidR="0009133C" w:rsidRPr="00E02352">
        <w:t xml:space="preserve">, des coordinations régionales </w:t>
      </w:r>
      <w:r w:rsidRPr="00E02352">
        <w:t>ou des re</w:t>
      </w:r>
      <w:r w:rsidR="00593630" w:rsidRPr="00E02352">
        <w:t xml:space="preserve">sponsables du </w:t>
      </w:r>
      <w:proofErr w:type="spellStart"/>
      <w:r w:rsidR="00593630" w:rsidRPr="00E02352">
        <w:t xml:space="preserve">Haut </w:t>
      </w:r>
      <w:r w:rsidR="00104E4E" w:rsidRPr="00E02352">
        <w:t>Commissariat</w:t>
      </w:r>
      <w:proofErr w:type="spellEnd"/>
      <w:r w:rsidR="00104E4E" w:rsidRPr="00E02352">
        <w:t xml:space="preserve"> </w:t>
      </w:r>
      <w:r w:rsidR="0009133C" w:rsidRPr="00E02352">
        <w:t>à l</w:t>
      </w:r>
      <w:r w:rsidR="00A36B8D" w:rsidRPr="00E02352">
        <w:t>’</w:t>
      </w:r>
      <w:r w:rsidR="00104E4E" w:rsidRPr="00E02352">
        <w:t>i</w:t>
      </w:r>
      <w:r w:rsidR="0009133C" w:rsidRPr="00E02352">
        <w:t>3N.</w:t>
      </w:r>
    </w:p>
    <w:p w:rsidR="006000E0" w:rsidRPr="00E02352" w:rsidRDefault="006000E0" w:rsidP="001574A5">
      <w:r w:rsidRPr="00E02352">
        <w:t>On peut par exemple</w:t>
      </w:r>
      <w:r w:rsidR="000F5029" w:rsidRPr="00E02352">
        <w:t xml:space="preserve">, </w:t>
      </w:r>
      <w:r w:rsidRPr="00E02352">
        <w:t>prévoir une réunion hebdomadaire entre le SG, les directeurs des dép</w:t>
      </w:r>
      <w:r w:rsidR="002E685F" w:rsidRPr="00E02352">
        <w:t>artements et les assistants techniques (</w:t>
      </w:r>
      <w:r w:rsidRPr="00E02352">
        <w:t>AT</w:t>
      </w:r>
      <w:r w:rsidR="002E685F" w:rsidRPr="00E02352">
        <w:t>)</w:t>
      </w:r>
      <w:r w:rsidRPr="00E02352">
        <w:t xml:space="preserve">, une réunion mensuelle entre le </w:t>
      </w:r>
      <w:proofErr w:type="spellStart"/>
      <w:r w:rsidRPr="00E02352">
        <w:t>Haut</w:t>
      </w:r>
      <w:r w:rsidR="00593630" w:rsidRPr="00E02352">
        <w:t xml:space="preserve"> </w:t>
      </w:r>
      <w:r w:rsidRPr="00E02352">
        <w:t>Commissaire</w:t>
      </w:r>
      <w:proofErr w:type="spellEnd"/>
      <w:r w:rsidRPr="00E02352">
        <w:t>, le SG, les conseillers techniques, les directeurs et l</w:t>
      </w:r>
      <w:r w:rsidR="002E685F" w:rsidRPr="00E02352">
        <w:t xml:space="preserve">es </w:t>
      </w:r>
      <w:r w:rsidRPr="00E02352">
        <w:t>AT, une réunion trimestrielle élargi à tout le personnel</w:t>
      </w:r>
      <w:r w:rsidR="00DD306B" w:rsidRPr="00E02352">
        <w:t xml:space="preserve"> et aux coordonnateurs régionaux</w:t>
      </w:r>
      <w:r w:rsidRPr="00E02352">
        <w:t xml:space="preserve">, sous la présidence du </w:t>
      </w:r>
      <w:proofErr w:type="spellStart"/>
      <w:r w:rsidRPr="00E02352">
        <w:t>Haut</w:t>
      </w:r>
      <w:r w:rsidR="00593630" w:rsidRPr="00E02352">
        <w:t xml:space="preserve"> </w:t>
      </w:r>
      <w:r w:rsidRPr="00E02352">
        <w:t>Commissaire</w:t>
      </w:r>
      <w:proofErr w:type="spellEnd"/>
      <w:r w:rsidRPr="00E02352">
        <w:t>.</w:t>
      </w:r>
    </w:p>
    <w:p w:rsidR="00077D2E" w:rsidRPr="00E02352" w:rsidRDefault="00077D2E" w:rsidP="00077D2E">
      <w:r w:rsidRPr="00E02352">
        <w:t>L</w:t>
      </w:r>
      <w:r w:rsidR="00A36B8D" w:rsidRPr="00E02352">
        <w:t>’</w:t>
      </w:r>
      <w:r w:rsidRPr="00E02352">
        <w:t>organisation du HC3N a été calquée sur celle des Ministères (Ministre-SG-Directeurs-divisions ou services) et a emprunté les rangs et les avantages de certaines personnalité</w:t>
      </w:r>
      <w:r w:rsidR="001027AD" w:rsidRPr="00E02352">
        <w:t>s</w:t>
      </w:r>
      <w:r w:rsidRPr="00E02352">
        <w:t xml:space="preserve"> de la Présidence, alors qu</w:t>
      </w:r>
      <w:r w:rsidR="00A36B8D" w:rsidRPr="00E02352">
        <w:t>’</w:t>
      </w:r>
      <w:r w:rsidRPr="00E02352">
        <w:t>il s</w:t>
      </w:r>
      <w:r w:rsidR="00A36B8D" w:rsidRPr="00E02352">
        <w:t>’</w:t>
      </w:r>
      <w:r w:rsidRPr="00E02352">
        <w:t>agit d</w:t>
      </w:r>
      <w:r w:rsidR="00A36B8D" w:rsidRPr="00E02352">
        <w:t>’</w:t>
      </w:r>
      <w:r w:rsidRPr="00E02352">
        <w:t>une administration de mission</w:t>
      </w:r>
      <w:r w:rsidR="003B4E6E" w:rsidRPr="00E02352">
        <w:t>.</w:t>
      </w:r>
      <w:r w:rsidRPr="00E02352">
        <w:t xml:space="preserve"> La similitude ou l</w:t>
      </w:r>
      <w:r w:rsidR="00A36B8D" w:rsidRPr="00E02352">
        <w:t>’</w:t>
      </w:r>
      <w:r w:rsidRPr="00E02352">
        <w:t>analogie doivent être le fait du hasard et non pas un choix volontaire et explicite. Derrière ce choix il y a le calcul de vouloir indexer la rémunération du personnel du HC3N sur celles des personnalités des structures politiques de l</w:t>
      </w:r>
      <w:r w:rsidR="00A36B8D" w:rsidRPr="00E02352">
        <w:t>’</w:t>
      </w:r>
      <w:r w:rsidRPr="00E02352">
        <w:t xml:space="preserve">Etat. </w:t>
      </w:r>
    </w:p>
    <w:p w:rsidR="00077D2E" w:rsidRPr="00E02352" w:rsidRDefault="00077D2E" w:rsidP="00077D2E">
      <w:r w:rsidRPr="00E02352">
        <w:t>On n</w:t>
      </w:r>
      <w:r w:rsidR="00A36B8D" w:rsidRPr="00E02352">
        <w:t>’</w:t>
      </w:r>
      <w:r w:rsidRPr="00E02352">
        <w:t>a pas besoin de dire que le SG et les conseillers techniques du HC3N ont rang et avantages de conseiller principal du Président de la République. On peut bien déterminer leurs rangs et avantages de façon absolue, en fonction de ce qu</w:t>
      </w:r>
      <w:r w:rsidR="00A36B8D" w:rsidRPr="00E02352">
        <w:t>’</w:t>
      </w:r>
      <w:r w:rsidRPr="00E02352">
        <w:t>on attend d</w:t>
      </w:r>
      <w:r w:rsidR="00A36B8D" w:rsidRPr="00E02352">
        <w:t>’</w:t>
      </w:r>
      <w:r w:rsidRPr="00E02352">
        <w:t>eux dans le cadre</w:t>
      </w:r>
      <w:r w:rsidR="00F94231" w:rsidRPr="00E02352">
        <w:t xml:space="preserve"> de</w:t>
      </w:r>
      <w:r w:rsidRPr="00E02352">
        <w:t xml:space="preserve"> leurs attributions respectives.</w:t>
      </w:r>
    </w:p>
    <w:p w:rsidR="00077D2E" w:rsidRPr="00E02352" w:rsidRDefault="00077D2E" w:rsidP="00077D2E">
      <w:r w:rsidRPr="00E02352">
        <w:lastRenderedPageBreak/>
        <w:t>Les départements et les coordinations régionales n</w:t>
      </w:r>
      <w:r w:rsidR="00A36B8D" w:rsidRPr="00E02352">
        <w:t>’</w:t>
      </w:r>
      <w:r w:rsidRPr="00E02352">
        <w:t>ont pas d</w:t>
      </w:r>
      <w:r w:rsidR="00A36B8D" w:rsidRPr="00E02352">
        <w:t>’</w:t>
      </w:r>
      <w:r w:rsidRPr="00E02352">
        <w:t xml:space="preserve">attributions formelles, ils se basent sur les attributions du HC3N et leurs intitulés respectifs, pour exécuter leurs activités et missions. </w:t>
      </w:r>
      <w:r w:rsidRPr="00E02352">
        <w:rPr>
          <w:b/>
        </w:rPr>
        <w:t xml:space="preserve">Les Hautes Autorités du HC3N sont </w:t>
      </w:r>
      <w:proofErr w:type="spellStart"/>
      <w:r w:rsidRPr="00E02352">
        <w:rPr>
          <w:b/>
        </w:rPr>
        <w:t>entrain</w:t>
      </w:r>
      <w:proofErr w:type="spellEnd"/>
      <w:r w:rsidRPr="00E02352">
        <w:rPr>
          <w:b/>
        </w:rPr>
        <w:t xml:space="preserve"> de faire élaborer les attributions des départements</w:t>
      </w:r>
      <w:r w:rsidR="00F35BF3" w:rsidRPr="00E02352">
        <w:rPr>
          <w:b/>
        </w:rPr>
        <w:t>,</w:t>
      </w:r>
      <w:r w:rsidRPr="00E02352">
        <w:rPr>
          <w:b/>
        </w:rPr>
        <w:t xml:space="preserve"> des coordinations régionales</w:t>
      </w:r>
      <w:r w:rsidR="00F35BF3" w:rsidRPr="00E02352">
        <w:rPr>
          <w:b/>
        </w:rPr>
        <w:t xml:space="preserve"> et des conseillers techniques du HC3N</w:t>
      </w:r>
      <w:r w:rsidRPr="00E02352">
        <w:t xml:space="preserve">. </w:t>
      </w:r>
    </w:p>
    <w:p w:rsidR="00BB6B55" w:rsidRPr="00E02352" w:rsidRDefault="00077D2E" w:rsidP="00077D2E">
      <w:r w:rsidRPr="00E02352">
        <w:t>La place qu</w:t>
      </w:r>
      <w:r w:rsidR="00A36B8D" w:rsidRPr="00E02352">
        <w:t>’</w:t>
      </w:r>
      <w:r w:rsidRPr="00E02352">
        <w:t xml:space="preserve">on donne aux coordinations régionales dans la hiérarchie du HC3N est réductrice, eu égard à leurs missions et leurs rôles qui sont à la fois conceptuels, opérationnels et pluridisciplinaires. </w:t>
      </w:r>
      <w:r w:rsidRPr="00E02352">
        <w:rPr>
          <w:b/>
        </w:rPr>
        <w:t>Elles jouent sur le terrain les rôles de tous les départements, elles représentent le HC3N dont elles assument toutes les attributions, en somme, elles constituent un mini HC3N au niveau régional. Par conséquent elles doivent être élevées au rang de département et être étoffées en personnel qualifié</w:t>
      </w:r>
      <w:r w:rsidR="00D00549" w:rsidRPr="00E02352">
        <w:rPr>
          <w:b/>
        </w:rPr>
        <w:t xml:space="preserve"> </w:t>
      </w:r>
      <w:r w:rsidR="00D42112" w:rsidRPr="00E02352">
        <w:rPr>
          <w:b/>
        </w:rPr>
        <w:t>(</w:t>
      </w:r>
      <w:proofErr w:type="spellStart"/>
      <w:r w:rsidR="00EE1D23" w:rsidRPr="00E02352">
        <w:rPr>
          <w:b/>
        </w:rPr>
        <w:t>cf</w:t>
      </w:r>
      <w:proofErr w:type="spellEnd"/>
      <w:r w:rsidR="00EE1D23" w:rsidRPr="00E02352">
        <w:rPr>
          <w:b/>
        </w:rPr>
        <w:t xml:space="preserve"> organigramme</w:t>
      </w:r>
      <w:r w:rsidR="00D42112" w:rsidRPr="00E02352">
        <w:rPr>
          <w:b/>
        </w:rPr>
        <w:t xml:space="preserve"> 2</w:t>
      </w:r>
      <w:r w:rsidR="00EE1D23" w:rsidRPr="00E02352">
        <w:rPr>
          <w:b/>
        </w:rPr>
        <w:t xml:space="preserve"> ci-dessous)</w:t>
      </w:r>
      <w:r w:rsidR="00E52A7C" w:rsidRPr="00E02352">
        <w:t>.</w:t>
      </w:r>
    </w:p>
    <w:p w:rsidR="00B338EF" w:rsidRPr="00E02352" w:rsidRDefault="00B338EF" w:rsidP="00D00549">
      <w:pPr>
        <w:spacing w:after="0" w:line="240" w:lineRule="auto"/>
      </w:pPr>
    </w:p>
    <w:p w:rsidR="00AD54C7" w:rsidRPr="00E02352" w:rsidRDefault="00AD54C7" w:rsidP="00AD54C7">
      <w:pPr>
        <w:rPr>
          <w:b/>
        </w:rPr>
      </w:pPr>
      <w:r w:rsidRPr="00E02352">
        <w:rPr>
          <w:b/>
          <w:u w:val="single"/>
        </w:rPr>
        <w:t>Organigramme 2</w:t>
      </w:r>
      <w:r w:rsidRPr="00E02352">
        <w:rPr>
          <w:b/>
        </w:rPr>
        <w:t xml:space="preserve"> : </w:t>
      </w:r>
      <w:proofErr w:type="spellStart"/>
      <w:r w:rsidRPr="00E02352">
        <w:rPr>
          <w:b/>
        </w:rPr>
        <w:t>Haut</w:t>
      </w:r>
      <w:r w:rsidR="00593630" w:rsidRPr="00E02352">
        <w:rPr>
          <w:b/>
        </w:rPr>
        <w:t xml:space="preserve"> </w:t>
      </w:r>
      <w:r w:rsidRPr="00E02352">
        <w:rPr>
          <w:b/>
        </w:rPr>
        <w:t>Commissariat</w:t>
      </w:r>
      <w:proofErr w:type="spellEnd"/>
      <w:r w:rsidRPr="00E02352">
        <w:rPr>
          <w:b/>
        </w:rPr>
        <w:t xml:space="preserve"> à l</w:t>
      </w:r>
      <w:r w:rsidR="00A36B8D" w:rsidRPr="00E02352">
        <w:rPr>
          <w:b/>
        </w:rPr>
        <w:t>’</w:t>
      </w:r>
      <w:r w:rsidRPr="00E02352">
        <w:rPr>
          <w:b/>
        </w:rPr>
        <w:t>Initiative 3N</w:t>
      </w:r>
    </w:p>
    <w:p w:rsidR="00AD54C7" w:rsidRPr="00E02352" w:rsidRDefault="00E02352" w:rsidP="00D00549">
      <w:pPr>
        <w:spacing w:line="240" w:lineRule="auto"/>
        <w:rPr>
          <w:sz w:val="28"/>
          <w:szCs w:val="28"/>
        </w:rPr>
      </w:pPr>
      <w:r>
        <w:rPr>
          <w:noProof/>
          <w:sz w:val="28"/>
          <w:szCs w:val="28"/>
          <w:lang w:val="en-US"/>
        </w:rPr>
        <mc:AlternateContent>
          <mc:Choice Requires="wps">
            <w:drawing>
              <wp:anchor distT="0" distB="0" distL="114300" distR="114300" simplePos="0" relativeHeight="251668480" behindDoc="0" locked="0" layoutInCell="1" allowOverlap="1">
                <wp:simplePos x="0" y="0"/>
                <wp:positionH relativeFrom="column">
                  <wp:posOffset>4471670</wp:posOffset>
                </wp:positionH>
                <wp:positionV relativeFrom="paragraph">
                  <wp:posOffset>331470</wp:posOffset>
                </wp:positionV>
                <wp:extent cx="1581150" cy="839470"/>
                <wp:effectExtent l="0" t="0" r="19050" b="17780"/>
                <wp:wrapNone/>
                <wp:docPr id="8" name="Rectangle à coins arrondi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839470"/>
                        </a:xfrm>
                        <a:prstGeom prst="roundRect">
                          <a:avLst>
                            <a:gd name="adj" fmla="val 16667"/>
                          </a:avLst>
                        </a:prstGeom>
                        <a:solidFill>
                          <a:srgbClr val="FFFFFF"/>
                        </a:solidFill>
                        <a:ln w="9525">
                          <a:solidFill>
                            <a:srgbClr val="000000"/>
                          </a:solidFill>
                          <a:round/>
                          <a:headEnd/>
                          <a:tailEnd/>
                        </a:ln>
                      </wps:spPr>
                      <wps:txbx>
                        <w:txbxContent>
                          <w:p w:rsidR="00867AC5" w:rsidRDefault="00867AC5" w:rsidP="009F5679">
                            <w:pPr>
                              <w:spacing w:after="0" w:line="240" w:lineRule="auto"/>
                            </w:pPr>
                            <w:r>
                              <w:t>Chef de Cabinet</w:t>
                            </w:r>
                          </w:p>
                          <w:p w:rsidR="00867AC5" w:rsidRDefault="00867AC5" w:rsidP="009F5679">
                            <w:pPr>
                              <w:spacing w:after="0" w:line="240" w:lineRule="auto"/>
                            </w:pPr>
                            <w:r>
                              <w:t>Secrétaire Particulier</w:t>
                            </w:r>
                          </w:p>
                          <w:p w:rsidR="00867AC5" w:rsidRDefault="00867AC5" w:rsidP="009F5679">
                            <w:pPr>
                              <w:spacing w:after="0" w:line="240" w:lineRule="auto"/>
                            </w:pPr>
                            <w:r>
                              <w:t>Attaché de Protocole</w:t>
                            </w:r>
                          </w:p>
                          <w:p w:rsidR="00867AC5" w:rsidRDefault="00867AC5" w:rsidP="009F5679">
                            <w:pPr>
                              <w:spacing w:after="0" w:line="240" w:lineRule="auto"/>
                            </w:pPr>
                            <w:r>
                              <w:t>Agents de sécurité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8" o:spid="_x0000_s1035" style="position:absolute;left:0;text-align:left;margin-left:352.1pt;margin-top:26.1pt;width:124.5pt;height:6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">
                <v:textbox>
                  <w:txbxContent>
                    <w:p w:rsidR="00867AC5" w:rsidRDefault="00867AC5" w:rsidP="009F5679">
                      <w:pPr>
                        <w:spacing w:after="0" w:line="240" w:lineRule="auto"/>
                      </w:pPr>
                      <w:r>
                        <w:t>Chef de Cabinet</w:t>
                      </w:r>
                    </w:p>
                    <w:p w:rsidR="00867AC5" w:rsidRDefault="00867AC5" w:rsidP="009F5679">
                      <w:pPr>
                        <w:spacing w:after="0" w:line="240" w:lineRule="auto"/>
                      </w:pPr>
                      <w:r>
                        <w:t>Secrétaire Particulier</w:t>
                      </w:r>
                    </w:p>
                    <w:p w:rsidR="00867AC5" w:rsidRDefault="00867AC5" w:rsidP="009F5679">
                      <w:pPr>
                        <w:spacing w:after="0" w:line="240" w:lineRule="auto"/>
                      </w:pPr>
                      <w:r>
                        <w:t>Attaché de Protocole</w:t>
                      </w:r>
                    </w:p>
                    <w:p w:rsidR="00867AC5" w:rsidRDefault="00867AC5" w:rsidP="009F5679">
                      <w:pPr>
                        <w:spacing w:after="0" w:line="240" w:lineRule="auto"/>
                      </w:pPr>
                      <w:r>
                        <w:t>Agents de sécurité</w:t>
                      </w:r>
                    </w:p>
                  </w:txbxContent>
                </v:textbox>
              </v:roundrect>
            </w:pict>
          </mc:Fallback>
        </mc:AlternateContent>
      </w:r>
    </w:p>
    <w:p w:rsidR="00AD54C7" w:rsidRPr="00E02352" w:rsidRDefault="00E02352" w:rsidP="00AD54C7">
      <w:pPr>
        <w:rPr>
          <w:sz w:val="28"/>
          <w:szCs w:val="28"/>
        </w:rPr>
      </w:pPr>
      <w:r>
        <w:rPr>
          <w:noProof/>
          <w:sz w:val="28"/>
          <w:szCs w:val="28"/>
          <w:lang w:val="en-US"/>
        </w:rPr>
        <mc:AlternateContent>
          <mc:Choice Requires="wps">
            <w:drawing>
              <wp:anchor distT="0" distB="0" distL="114300" distR="114300" simplePos="0" relativeHeight="251670528" behindDoc="0" locked="0" layoutInCell="1" allowOverlap="1">
                <wp:simplePos x="0" y="0"/>
                <wp:positionH relativeFrom="column">
                  <wp:posOffset>137795</wp:posOffset>
                </wp:positionH>
                <wp:positionV relativeFrom="paragraph">
                  <wp:posOffset>120650</wp:posOffset>
                </wp:positionV>
                <wp:extent cx="1219200" cy="522605"/>
                <wp:effectExtent l="0" t="0" r="19050" b="10795"/>
                <wp:wrapNone/>
                <wp:docPr id="10" name="Rectangle à coins arrondi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522605"/>
                        </a:xfrm>
                        <a:prstGeom prst="roundRect">
                          <a:avLst>
                            <a:gd name="adj" fmla="val 16667"/>
                          </a:avLst>
                        </a:prstGeom>
                        <a:solidFill>
                          <a:srgbClr val="FFFFFF"/>
                        </a:solidFill>
                        <a:ln w="9525">
                          <a:solidFill>
                            <a:srgbClr val="000000"/>
                          </a:solidFill>
                          <a:round/>
                          <a:headEnd/>
                          <a:tailEnd/>
                        </a:ln>
                      </wps:spPr>
                      <wps:txbx>
                        <w:txbxContent>
                          <w:p w:rsidR="00867AC5" w:rsidRDefault="00867AC5" w:rsidP="009F5679">
                            <w:pPr>
                              <w:spacing w:after="0" w:line="240" w:lineRule="auto"/>
                              <w:jc w:val="center"/>
                            </w:pPr>
                            <w:r>
                              <w:t>Conseillers Techniques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10" o:spid="_x0000_s1036" style="position:absolute;left:0;text-align:left;margin-left:10.85pt;margin-top:9.5pt;width:96pt;height:4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">
                <v:textbox>
                  <w:txbxContent>
                    <w:p w:rsidR="00867AC5" w:rsidRDefault="00867AC5" w:rsidP="009F5679">
                      <w:pPr>
                        <w:spacing w:after="0" w:line="240" w:lineRule="auto"/>
                        <w:jc w:val="center"/>
                      </w:pPr>
                      <w:r>
                        <w:t>Conseillers Techniques</w:t>
                      </w:r>
                    </w:p>
                  </w:txbxContent>
                </v:textbox>
              </v:roundrect>
            </w:pict>
          </mc:Fallback>
        </mc:AlternateContent>
      </w:r>
      <w:r>
        <w:rPr>
          <w:noProof/>
          <w:sz w:val="28"/>
          <w:szCs w:val="28"/>
          <w:lang w:val="en-US"/>
        </w:rPr>
        <mc:AlternateContent>
          <mc:Choice Requires="wps">
            <w:drawing>
              <wp:anchor distT="0" distB="0" distL="114300" distR="114300" simplePos="0" relativeHeight="251663360" behindDoc="0" locked="0" layoutInCell="1" allowOverlap="1">
                <wp:simplePos x="0" y="0"/>
                <wp:positionH relativeFrom="column">
                  <wp:posOffset>1823085</wp:posOffset>
                </wp:positionH>
                <wp:positionV relativeFrom="paragraph">
                  <wp:posOffset>55880</wp:posOffset>
                </wp:positionV>
                <wp:extent cx="2315845" cy="621030"/>
                <wp:effectExtent l="57150" t="57150" r="27305" b="26670"/>
                <wp:wrapNone/>
                <wp:docPr id="45" name="Rectangle à coins arrondis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845" cy="621030"/>
                        </a:xfrm>
                        <a:prstGeom prst="roundRect">
                          <a:avLst>
                            <a:gd name="adj" fmla="val 16667"/>
                          </a:avLst>
                        </a:prstGeom>
                        <a:solidFill>
                          <a:srgbClr val="FFFFFF"/>
                        </a:solidFill>
                        <a:ln w="28575">
                          <a:solidFill>
                            <a:srgbClr val="000000"/>
                          </a:solidFill>
                          <a:round/>
                          <a:headEnd/>
                          <a:tailEnd/>
                        </a:ln>
                        <a:effectLst>
                          <a:outerShdw dist="45791" dir="12821404" algn="ctr" rotWithShape="0">
                            <a:srgbClr val="808080">
                              <a:alpha val="50000"/>
                            </a:srgbClr>
                          </a:outerShdw>
                        </a:effectLst>
                      </wps:spPr>
                      <wps:txbx>
                        <w:txbxContent>
                          <w:p w:rsidR="00867AC5" w:rsidRPr="00BE0F9D" w:rsidRDefault="00867AC5" w:rsidP="00BE0F9D">
                            <w:pPr>
                              <w:spacing w:after="0" w:line="240" w:lineRule="auto"/>
                              <w:jc w:val="center"/>
                              <w:rPr>
                                <w:sz w:val="16"/>
                              </w:rPr>
                            </w:pPr>
                          </w:p>
                          <w:p w:rsidR="00867AC5" w:rsidRPr="00514603" w:rsidRDefault="00867AC5" w:rsidP="00BE0F9D">
                            <w:pPr>
                              <w:spacing w:after="0" w:line="240" w:lineRule="auto"/>
                              <w:jc w:val="center"/>
                              <w:rPr>
                                <w:sz w:val="28"/>
                              </w:rPr>
                            </w:pPr>
                            <w:r w:rsidRPr="00514603">
                              <w:t>HAUTCOMMISSAIRE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45" o:spid="_x0000_s1037" style="position:absolute;left:0;text-align:left;margin-left:143.55pt;margin-top:4.4pt;width:182.35pt;height:4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" strokeweight="2.25pt">
                <v:shadow on="t" opacity=".5" offset="-3pt,-2pt"/>
                <v:textbox>
                  <w:txbxContent>
                    <w:p w:rsidR="00867AC5" w:rsidRPr="00BE0F9D" w:rsidRDefault="00867AC5" w:rsidP="00BE0F9D">
                      <w:pPr>
                        <w:spacing w:after="0" w:line="240" w:lineRule="auto"/>
                        <w:jc w:val="center"/>
                        <w:rPr>
                          <w:sz w:val="16"/>
                        </w:rPr>
                      </w:pPr>
                    </w:p>
                    <w:p w:rsidR="00867AC5" w:rsidRPr="00514603" w:rsidRDefault="00867AC5" w:rsidP="00BE0F9D">
                      <w:pPr>
                        <w:spacing w:after="0" w:line="240" w:lineRule="auto"/>
                        <w:jc w:val="center"/>
                        <w:rPr>
                          <w:sz w:val="28"/>
                        </w:rPr>
                      </w:pPr>
                      <w:r w:rsidRPr="00514603">
                        <w:t>HAUTCOMMISSAIRE</w:t>
                      </w:r>
                    </w:p>
                  </w:txbxContent>
                </v:textbox>
              </v:roundrect>
            </w:pict>
          </mc:Fallback>
        </mc:AlternateContent>
      </w:r>
    </w:p>
    <w:p w:rsidR="00AD54C7" w:rsidRPr="00E02352" w:rsidRDefault="00E02352" w:rsidP="00AD54C7">
      <w:pPr>
        <w:rPr>
          <w:sz w:val="28"/>
          <w:szCs w:val="28"/>
        </w:rPr>
      </w:pPr>
      <w:r>
        <w:rPr>
          <w:noProof/>
          <w:sz w:val="28"/>
          <w:szCs w:val="28"/>
          <w:lang w:val="en-US"/>
        </w:rPr>
        <mc:AlternateContent>
          <mc:Choice Requires="wps">
            <w:drawing>
              <wp:anchor distT="0" distB="0" distL="114299" distR="114299" simplePos="0" relativeHeight="251661312" behindDoc="0" locked="0" layoutInCell="1" allowOverlap="1">
                <wp:simplePos x="0" y="0"/>
                <wp:positionH relativeFrom="column">
                  <wp:posOffset>2976244</wp:posOffset>
                </wp:positionH>
                <wp:positionV relativeFrom="paragraph">
                  <wp:posOffset>299085</wp:posOffset>
                </wp:positionV>
                <wp:extent cx="0" cy="2295525"/>
                <wp:effectExtent l="0" t="0" r="19050" b="9525"/>
                <wp:wrapNone/>
                <wp:docPr id="44" name="Connecteur droit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5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4"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35pt,23.55pt" to="234.35pt,20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" strokeweight="1pt"/>
            </w:pict>
          </mc:Fallback>
        </mc:AlternateContent>
      </w:r>
      <w:r>
        <w:rPr>
          <w:noProof/>
          <w:sz w:val="28"/>
          <w:szCs w:val="28"/>
          <w:lang w:val="en-US"/>
        </w:rPr>
        <mc:AlternateContent>
          <mc:Choice Requires="wps">
            <w:drawing>
              <wp:anchor distT="4294967295" distB="4294967295" distL="114300" distR="114300" simplePos="0" relativeHeight="251667456" behindDoc="0" locked="0" layoutInCell="1" allowOverlap="1">
                <wp:simplePos x="0" y="0"/>
                <wp:positionH relativeFrom="column">
                  <wp:posOffset>4136390</wp:posOffset>
                </wp:positionH>
                <wp:positionV relativeFrom="paragraph">
                  <wp:posOffset>33654</wp:posOffset>
                </wp:positionV>
                <wp:extent cx="495300" cy="0"/>
                <wp:effectExtent l="0" t="0" r="19050" b="19050"/>
                <wp:wrapNone/>
                <wp:docPr id="7"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7"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7pt,2.65pt" to="364.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"/>
            </w:pict>
          </mc:Fallback>
        </mc:AlternateContent>
      </w:r>
      <w:r>
        <w:rPr>
          <w:noProof/>
          <w:sz w:val="28"/>
          <w:szCs w:val="28"/>
          <w:lang w:val="en-US"/>
        </w:rPr>
        <mc:AlternateContent>
          <mc:Choice Requires="wps">
            <w:drawing>
              <wp:anchor distT="4294967295" distB="4294967295" distL="114300" distR="114300" simplePos="0" relativeHeight="251659264" behindDoc="0" locked="0" layoutInCell="1" allowOverlap="1">
                <wp:simplePos x="0" y="0"/>
                <wp:positionH relativeFrom="column">
                  <wp:posOffset>201930</wp:posOffset>
                </wp:positionH>
                <wp:positionV relativeFrom="paragraph">
                  <wp:posOffset>40639</wp:posOffset>
                </wp:positionV>
                <wp:extent cx="1686560" cy="0"/>
                <wp:effectExtent l="0" t="0" r="27940" b="19050"/>
                <wp:wrapNone/>
                <wp:docPr id="47" name="Connecteur droit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pt,3.2pt" to="148.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"/>
            </w:pict>
          </mc:Fallback>
        </mc:AlternateContent>
      </w:r>
      <w:r w:rsidR="00AD54C7" w:rsidRPr="00E02352">
        <w:rPr>
          <w:sz w:val="28"/>
          <w:szCs w:val="28"/>
        </w:rPr>
        <w:tab/>
      </w:r>
    </w:p>
    <w:p w:rsidR="00AD54C7" w:rsidRPr="00E02352" w:rsidRDefault="00AD54C7" w:rsidP="00AD54C7">
      <w:pPr>
        <w:rPr>
          <w:sz w:val="28"/>
          <w:szCs w:val="28"/>
        </w:rPr>
      </w:pPr>
    </w:p>
    <w:p w:rsidR="00AD54C7" w:rsidRPr="00E02352" w:rsidRDefault="00AD54C7" w:rsidP="00AD54C7">
      <w:pPr>
        <w:rPr>
          <w:sz w:val="28"/>
          <w:szCs w:val="28"/>
        </w:rPr>
      </w:pPr>
    </w:p>
    <w:p w:rsidR="00AD54C7" w:rsidRPr="00E02352" w:rsidRDefault="00E02352" w:rsidP="00AD54C7">
      <w:pPr>
        <w:rPr>
          <w:sz w:val="28"/>
          <w:szCs w:val="28"/>
        </w:rPr>
      </w:pPr>
      <w:r>
        <w:rPr>
          <w:noProof/>
          <w:sz w:val="28"/>
          <w:szCs w:val="28"/>
          <w:lang w:val="en-US"/>
        </w:rPr>
        <mc:AlternateContent>
          <mc:Choice Requires="wps">
            <w:drawing>
              <wp:anchor distT="0" distB="0" distL="114300" distR="114300" simplePos="0" relativeHeight="251666432" behindDoc="0" locked="0" layoutInCell="1" allowOverlap="1">
                <wp:simplePos x="0" y="0"/>
                <wp:positionH relativeFrom="column">
                  <wp:posOffset>4471670</wp:posOffset>
                </wp:positionH>
                <wp:positionV relativeFrom="paragraph">
                  <wp:posOffset>126365</wp:posOffset>
                </wp:positionV>
                <wp:extent cx="1485900" cy="667385"/>
                <wp:effectExtent l="0" t="0" r="19050" b="18415"/>
                <wp:wrapNone/>
                <wp:docPr id="4" name="Rectangle à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67385"/>
                        </a:xfrm>
                        <a:prstGeom prst="roundRect">
                          <a:avLst>
                            <a:gd name="adj" fmla="val 16667"/>
                          </a:avLst>
                        </a:prstGeom>
                        <a:solidFill>
                          <a:srgbClr val="FFFFFF"/>
                        </a:solidFill>
                        <a:ln w="9525">
                          <a:solidFill>
                            <a:srgbClr val="000000"/>
                          </a:solidFill>
                          <a:round/>
                          <a:headEnd/>
                          <a:tailEnd/>
                        </a:ln>
                      </wps:spPr>
                      <wps:txbx>
                        <w:txbxContent>
                          <w:p w:rsidR="00867AC5" w:rsidRDefault="00867AC5" w:rsidP="009F5679">
                            <w:pPr>
                              <w:spacing w:after="0" w:line="240" w:lineRule="auto"/>
                            </w:pPr>
                            <w:r>
                              <w:t>Secrétariat</w:t>
                            </w:r>
                          </w:p>
                          <w:p w:rsidR="00867AC5" w:rsidRDefault="00867AC5" w:rsidP="009F5679">
                            <w:pPr>
                              <w:spacing w:after="0" w:line="240" w:lineRule="auto"/>
                            </w:pPr>
                            <w:r>
                              <w:t>Bureau d’Ordre</w:t>
                            </w:r>
                          </w:p>
                          <w:p w:rsidR="00867AC5" w:rsidRPr="003C6081" w:rsidRDefault="00867AC5" w:rsidP="009F5679">
                            <w:pPr>
                              <w:spacing w:after="0" w:line="240" w:lineRule="auto"/>
                            </w:pPr>
                            <w:r>
                              <w:t>Personnel d’appui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4" o:spid="_x0000_s1038" style="position:absolute;left:0;text-align:left;margin-left:352.1pt;margin-top:9.95pt;width:117pt;height:5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">
                <v:textbox>
                  <w:txbxContent>
                    <w:p w:rsidR="00867AC5" w:rsidRDefault="00867AC5" w:rsidP="009F5679">
                      <w:pPr>
                        <w:spacing w:after="0" w:line="240" w:lineRule="auto"/>
                      </w:pPr>
                      <w:r>
                        <w:t>Secrétariat</w:t>
                      </w:r>
                    </w:p>
                    <w:p w:rsidR="00867AC5" w:rsidRDefault="00867AC5" w:rsidP="009F5679">
                      <w:pPr>
                        <w:spacing w:after="0" w:line="240" w:lineRule="auto"/>
                      </w:pPr>
                      <w:r>
                        <w:t>Bureau d’Ordre</w:t>
                      </w:r>
                    </w:p>
                    <w:p w:rsidR="00867AC5" w:rsidRPr="003C6081" w:rsidRDefault="00867AC5" w:rsidP="009F5679">
                      <w:pPr>
                        <w:spacing w:after="0" w:line="240" w:lineRule="auto"/>
                      </w:pPr>
                      <w:r>
                        <w:t>Personnel d’appui</w:t>
                      </w:r>
                    </w:p>
                  </w:txbxContent>
                </v:textbox>
              </v:roundrect>
            </w:pict>
          </mc:Fallback>
        </mc:AlternateContent>
      </w:r>
      <w:r>
        <w:rPr>
          <w:bCs/>
          <w:noProof/>
          <w:sz w:val="28"/>
          <w:szCs w:val="28"/>
          <w:lang w:val="en-US"/>
        </w:rPr>
        <mc:AlternateContent>
          <mc:Choice Requires="wps">
            <w:drawing>
              <wp:anchor distT="4294967295" distB="4294967295" distL="114300" distR="114300" simplePos="0" relativeHeight="251671552" behindDoc="0" locked="0" layoutInCell="1" allowOverlap="1">
                <wp:simplePos x="0" y="0"/>
                <wp:positionH relativeFrom="column">
                  <wp:posOffset>1356995</wp:posOffset>
                </wp:positionH>
                <wp:positionV relativeFrom="paragraph">
                  <wp:posOffset>438784</wp:posOffset>
                </wp:positionV>
                <wp:extent cx="495300" cy="0"/>
                <wp:effectExtent l="0" t="0" r="19050" b="19050"/>
                <wp:wrapNone/>
                <wp:docPr id="11" name="Connecteur droit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1"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6.85pt,34.55pt" to="145.8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"/>
            </w:pict>
          </mc:Fallback>
        </mc:AlternateContent>
      </w:r>
      <w:r>
        <w:rPr>
          <w:noProof/>
          <w:sz w:val="28"/>
          <w:szCs w:val="28"/>
          <w:lang w:val="en-US"/>
        </w:rPr>
        <mc:AlternateContent>
          <mc:Choice Requires="wps">
            <w:drawing>
              <wp:anchor distT="0" distB="0" distL="114300" distR="114300" simplePos="0" relativeHeight="251662336" behindDoc="0" locked="0" layoutInCell="1" allowOverlap="1">
                <wp:simplePos x="0" y="0"/>
                <wp:positionH relativeFrom="column">
                  <wp:posOffset>1842770</wp:posOffset>
                </wp:positionH>
                <wp:positionV relativeFrom="paragraph">
                  <wp:posOffset>124460</wp:posOffset>
                </wp:positionV>
                <wp:extent cx="2268220" cy="619760"/>
                <wp:effectExtent l="19050" t="19050" r="17780" b="27940"/>
                <wp:wrapNone/>
                <wp:docPr id="43" name="Rectangle à coins arrondis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220" cy="619760"/>
                        </a:xfrm>
                        <a:prstGeom prst="roundRect">
                          <a:avLst>
                            <a:gd name="adj" fmla="val 16667"/>
                          </a:avLst>
                        </a:prstGeom>
                        <a:solidFill>
                          <a:srgbClr val="FFFFFF"/>
                        </a:solidFill>
                        <a:ln w="28575">
                          <a:solidFill>
                            <a:srgbClr val="000000"/>
                          </a:solidFill>
                          <a:round/>
                          <a:headEnd/>
                          <a:tailEnd/>
                        </a:ln>
                      </wps:spPr>
                      <wps:txbx>
                        <w:txbxContent>
                          <w:p w:rsidR="00867AC5" w:rsidRPr="00BE0F9D" w:rsidRDefault="00867AC5" w:rsidP="00BE0F9D">
                            <w:pPr>
                              <w:spacing w:after="0" w:line="240" w:lineRule="auto"/>
                              <w:jc w:val="center"/>
                              <w:rPr>
                                <w:sz w:val="16"/>
                              </w:rPr>
                            </w:pPr>
                          </w:p>
                          <w:p w:rsidR="00867AC5" w:rsidRPr="00514603" w:rsidRDefault="00867AC5" w:rsidP="00BE0F9D">
                            <w:pPr>
                              <w:spacing w:after="0" w:line="240" w:lineRule="auto"/>
                              <w:jc w:val="center"/>
                            </w:pPr>
                            <w:r w:rsidRPr="00514603">
                              <w:t>SECRETAIRE GENERAL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43" o:spid="_x0000_s1039" style="position:absolute;left:0;text-align:left;margin-left:145.1pt;margin-top:9.8pt;width:178.6pt;height:4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" strokeweight="2.25pt">
                <v:textbox>
                  <w:txbxContent>
                    <w:p w:rsidR="00867AC5" w:rsidRPr="00BE0F9D" w:rsidRDefault="00867AC5" w:rsidP="00BE0F9D">
                      <w:pPr>
                        <w:spacing w:after="0" w:line="240" w:lineRule="auto"/>
                        <w:jc w:val="center"/>
                        <w:rPr>
                          <w:sz w:val="16"/>
                        </w:rPr>
                      </w:pPr>
                    </w:p>
                    <w:p w:rsidR="00867AC5" w:rsidRPr="00514603" w:rsidRDefault="00867AC5" w:rsidP="00BE0F9D">
                      <w:pPr>
                        <w:spacing w:after="0" w:line="240" w:lineRule="auto"/>
                        <w:jc w:val="center"/>
                      </w:pPr>
                      <w:r w:rsidRPr="00514603">
                        <w:t>SECRETAIRE GENERAL</w:t>
                      </w:r>
                    </w:p>
                  </w:txbxContent>
                </v:textbox>
              </v:roundrect>
            </w:pict>
          </mc:Fallback>
        </mc:AlternateContent>
      </w:r>
      <w:r>
        <w:rPr>
          <w:noProof/>
          <w:sz w:val="28"/>
          <w:szCs w:val="28"/>
          <w:lang w:val="en-US"/>
        </w:rPr>
        <mc:AlternateContent>
          <mc:Choice Requires="wps">
            <w:drawing>
              <wp:anchor distT="0" distB="0" distL="114300" distR="114300" simplePos="0" relativeHeight="251669504" behindDoc="0" locked="0" layoutInCell="1" allowOverlap="1">
                <wp:simplePos x="0" y="0"/>
                <wp:positionH relativeFrom="column">
                  <wp:posOffset>90170</wp:posOffset>
                </wp:positionH>
                <wp:positionV relativeFrom="paragraph">
                  <wp:posOffset>191135</wp:posOffset>
                </wp:positionV>
                <wp:extent cx="1266825" cy="495300"/>
                <wp:effectExtent l="0" t="0" r="28575" b="19050"/>
                <wp:wrapNone/>
                <wp:docPr id="9" name="Rectangle à coins arrondi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95300"/>
                        </a:xfrm>
                        <a:prstGeom prst="roundRect">
                          <a:avLst>
                            <a:gd name="adj" fmla="val 16667"/>
                          </a:avLst>
                        </a:prstGeom>
                        <a:solidFill>
                          <a:srgbClr val="FFFFFF"/>
                        </a:solidFill>
                        <a:ln w="9525">
                          <a:solidFill>
                            <a:srgbClr val="000000"/>
                          </a:solidFill>
                          <a:round/>
                          <a:headEnd/>
                          <a:tailEnd/>
                        </a:ln>
                      </wps:spPr>
                      <wps:txbx>
                        <w:txbxContent>
                          <w:p w:rsidR="00867AC5" w:rsidRPr="003C6081" w:rsidRDefault="00867AC5" w:rsidP="009F5679">
                            <w:pPr>
                              <w:spacing w:after="0" w:line="240" w:lineRule="auto"/>
                              <w:jc w:val="center"/>
                            </w:pPr>
                            <w:r>
                              <w:t>Assistants Techniques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9" o:spid="_x0000_s1040" style="position:absolute;left:0;text-align:left;margin-left:7.1pt;margin-top:15.05pt;width:99.75pt;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">
                <v:textbox>
                  <w:txbxContent>
                    <w:p w:rsidR="00867AC5" w:rsidRPr="003C6081" w:rsidRDefault="00867AC5" w:rsidP="009F5679">
                      <w:pPr>
                        <w:spacing w:after="0" w:line="240" w:lineRule="auto"/>
                        <w:jc w:val="center"/>
                      </w:pPr>
                      <w:r>
                        <w:t>Assistants Techniques</w:t>
                      </w:r>
                    </w:p>
                  </w:txbxContent>
                </v:textbox>
              </v:roundrect>
            </w:pict>
          </mc:Fallback>
        </mc:AlternateContent>
      </w:r>
    </w:p>
    <w:p w:rsidR="00AD54C7" w:rsidRPr="00E02352" w:rsidRDefault="00E02352" w:rsidP="00AD54C7">
      <w:pPr>
        <w:rPr>
          <w:sz w:val="28"/>
          <w:szCs w:val="28"/>
        </w:rPr>
      </w:pPr>
      <w:r>
        <w:rPr>
          <w:noProof/>
          <w:sz w:val="28"/>
          <w:szCs w:val="28"/>
          <w:lang w:val="en-US"/>
        </w:rPr>
        <mc:AlternateContent>
          <mc:Choice Requires="wps">
            <w:drawing>
              <wp:anchor distT="4294967295" distB="4294967295" distL="114300" distR="114300" simplePos="0" relativeHeight="251660288" behindDoc="0" locked="0" layoutInCell="1" allowOverlap="1">
                <wp:simplePos x="0" y="0"/>
                <wp:positionH relativeFrom="column">
                  <wp:posOffset>4107815</wp:posOffset>
                </wp:positionH>
                <wp:positionV relativeFrom="paragraph">
                  <wp:posOffset>120014</wp:posOffset>
                </wp:positionV>
                <wp:extent cx="495300" cy="0"/>
                <wp:effectExtent l="0" t="0" r="19050" b="19050"/>
                <wp:wrapNone/>
                <wp:docPr id="6" name="Connecteur droit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3.45pt,9.45pt" to="362.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"/>
            </w:pict>
          </mc:Fallback>
        </mc:AlternateContent>
      </w:r>
    </w:p>
    <w:p w:rsidR="00AD54C7" w:rsidRPr="00E02352" w:rsidRDefault="00AD54C7" w:rsidP="00AD54C7">
      <w:pPr>
        <w:rPr>
          <w:sz w:val="28"/>
          <w:szCs w:val="28"/>
        </w:rPr>
      </w:pPr>
    </w:p>
    <w:p w:rsidR="00AD54C7" w:rsidRPr="00E02352" w:rsidRDefault="00AD54C7" w:rsidP="00AD54C7">
      <w:pPr>
        <w:rPr>
          <w:sz w:val="28"/>
          <w:szCs w:val="28"/>
        </w:rPr>
      </w:pPr>
    </w:p>
    <w:p w:rsidR="00AD54C7" w:rsidRPr="00E02352" w:rsidRDefault="00E02352" w:rsidP="00AD54C7">
      <w:pPr>
        <w:rPr>
          <w:sz w:val="28"/>
          <w:szCs w:val="28"/>
        </w:rPr>
      </w:pPr>
      <w:r>
        <w:rPr>
          <w:noProof/>
          <w:sz w:val="28"/>
          <w:szCs w:val="28"/>
          <w:lang w:val="en-US"/>
        </w:rPr>
        <mc:AlternateContent>
          <mc:Choice Requires="wps">
            <w:drawing>
              <wp:anchor distT="0" distB="0" distL="114300" distR="114300" simplePos="0" relativeHeight="251676672" behindDoc="0" locked="0" layoutInCell="1" allowOverlap="1">
                <wp:simplePos x="0" y="0"/>
                <wp:positionH relativeFrom="column">
                  <wp:posOffset>137795</wp:posOffset>
                </wp:positionH>
                <wp:positionV relativeFrom="paragraph">
                  <wp:posOffset>287020</wp:posOffset>
                </wp:positionV>
                <wp:extent cx="1073785" cy="304800"/>
                <wp:effectExtent l="0" t="0" r="12065"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785" cy="304800"/>
                        </a:xfrm>
                        <a:prstGeom prst="rect">
                          <a:avLst/>
                        </a:prstGeom>
                        <a:solidFill>
                          <a:srgbClr val="FFFFFF"/>
                        </a:solidFill>
                        <a:ln w="9525">
                          <a:solidFill>
                            <a:srgbClr val="000000"/>
                          </a:solidFill>
                          <a:miter lim="800000"/>
                          <a:headEnd/>
                          <a:tailEnd/>
                        </a:ln>
                      </wps:spPr>
                      <wps:txbx>
                        <w:txbxContent>
                          <w:p w:rsidR="00867AC5" w:rsidRPr="000A610F" w:rsidRDefault="00867AC5" w:rsidP="00E33822">
                            <w:pPr>
                              <w:jc w:val="center"/>
                              <w:rPr>
                                <w:b/>
                              </w:rPr>
                            </w:pPr>
                            <w:r w:rsidRPr="000A610F">
                              <w:rPr>
                                <w:b/>
                              </w:rPr>
                              <w:t xml:space="preserve">CR </w:t>
                            </w:r>
                            <w:r>
                              <w:rPr>
                                <w:b/>
                              </w:rPr>
                              <w:t>i</w:t>
                            </w:r>
                            <w:r w:rsidRPr="000A610F">
                              <w:rPr>
                                <w:b/>
                              </w:rPr>
                              <w:t>3N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41" style="position:absolute;left:0;text-align:left;margin-left:10.85pt;margin-top:22.6pt;width:84.55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">
                <v:textbox inset="0,,0">
                  <w:txbxContent>
                    <w:p w:rsidR="00867AC5" w:rsidRPr="000A610F" w:rsidRDefault="00867AC5" w:rsidP="00E33822">
                      <w:pPr>
                        <w:jc w:val="center"/>
                        <w:rPr>
                          <w:b/>
                        </w:rPr>
                      </w:pPr>
                      <w:r w:rsidRPr="000A610F">
                        <w:rPr>
                          <w:b/>
                        </w:rPr>
                        <w:t xml:space="preserve">CR </w:t>
                      </w:r>
                      <w:r>
                        <w:rPr>
                          <w:b/>
                        </w:rPr>
                        <w:t>i</w:t>
                      </w:r>
                      <w:r w:rsidRPr="000A610F">
                        <w:rPr>
                          <w:b/>
                        </w:rPr>
                        <w:t>3N</w:t>
                      </w:r>
                    </w:p>
                  </w:txbxContent>
                </v:textbox>
              </v:rect>
            </w:pict>
          </mc:Fallback>
        </mc:AlternateContent>
      </w:r>
      <w:r>
        <w:rPr>
          <w:noProof/>
          <w:sz w:val="28"/>
          <w:szCs w:val="28"/>
          <w:lang w:val="en-US"/>
        </w:rPr>
        <mc:AlternateContent>
          <mc:Choice Requires="wps">
            <w:drawing>
              <wp:anchor distT="4294967295" distB="4294967295" distL="114300" distR="114300" simplePos="0" relativeHeight="251664384" behindDoc="0" locked="0" layoutInCell="1" allowOverlap="1">
                <wp:simplePos x="0" y="0"/>
                <wp:positionH relativeFrom="column">
                  <wp:posOffset>825500</wp:posOffset>
                </wp:positionH>
                <wp:positionV relativeFrom="paragraph">
                  <wp:posOffset>58419</wp:posOffset>
                </wp:positionV>
                <wp:extent cx="4714240" cy="0"/>
                <wp:effectExtent l="0" t="0" r="10160" b="19050"/>
                <wp:wrapNone/>
                <wp:docPr id="32" name="Connecteur droit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4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3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4.6pt" to="436.2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"/>
            </w:pict>
          </mc:Fallback>
        </mc:AlternateContent>
      </w:r>
      <w:r>
        <w:rPr>
          <w:noProof/>
          <w:sz w:val="28"/>
          <w:szCs w:val="28"/>
          <w:lang w:val="en-US"/>
        </w:rPr>
        <mc:AlternateContent>
          <mc:Choice Requires="wps">
            <w:drawing>
              <wp:anchor distT="0" distB="0" distL="114299" distR="114299" simplePos="0" relativeHeight="251658240" behindDoc="0" locked="0" layoutInCell="1" allowOverlap="1">
                <wp:simplePos x="0" y="0"/>
                <wp:positionH relativeFrom="column">
                  <wp:posOffset>822959</wp:posOffset>
                </wp:positionH>
                <wp:positionV relativeFrom="paragraph">
                  <wp:posOffset>58420</wp:posOffset>
                </wp:positionV>
                <wp:extent cx="0" cy="409575"/>
                <wp:effectExtent l="0" t="0" r="19050" b="9525"/>
                <wp:wrapNone/>
                <wp:docPr id="21" name="Connecteur droit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1"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8pt,4.6pt" to="64.8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"/>
            </w:pict>
          </mc:Fallback>
        </mc:AlternateContent>
      </w:r>
      <w:r>
        <w:rPr>
          <w:noProof/>
          <w:sz w:val="28"/>
          <w:szCs w:val="28"/>
          <w:lang w:val="en-US"/>
        </w:rPr>
        <mc:AlternateContent>
          <mc:Choice Requires="wps">
            <w:drawing>
              <wp:anchor distT="0" distB="0" distL="114300" distR="114300" simplePos="0" relativeHeight="251675648" behindDoc="0" locked="0" layoutInCell="1" allowOverlap="1">
                <wp:simplePos x="0" y="0"/>
                <wp:positionH relativeFrom="column">
                  <wp:posOffset>1531620</wp:posOffset>
                </wp:positionH>
                <wp:positionV relativeFrom="paragraph">
                  <wp:posOffset>283845</wp:posOffset>
                </wp:positionV>
                <wp:extent cx="901065" cy="304800"/>
                <wp:effectExtent l="0" t="0" r="13335"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065" cy="304800"/>
                        </a:xfrm>
                        <a:prstGeom prst="rect">
                          <a:avLst/>
                        </a:prstGeom>
                        <a:solidFill>
                          <a:srgbClr val="FFFFFF"/>
                        </a:solidFill>
                        <a:ln w="9525">
                          <a:solidFill>
                            <a:srgbClr val="000000"/>
                          </a:solidFill>
                          <a:miter lim="800000"/>
                          <a:headEnd/>
                          <a:tailEnd/>
                        </a:ln>
                      </wps:spPr>
                      <wps:txbx>
                        <w:txbxContent>
                          <w:p w:rsidR="00867AC5" w:rsidRPr="0012608F" w:rsidRDefault="00867AC5" w:rsidP="00E33822">
                            <w:pPr>
                              <w:jc w:val="center"/>
                            </w:pPr>
                            <w:r w:rsidRPr="0012608F">
                              <w:t>DCMS/RC</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42" style="position:absolute;left:0;text-align:left;margin-left:120.6pt;margin-top:22.35pt;width:70.9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">
                <v:textbox inset="0,,0">
                  <w:txbxContent>
                    <w:p w:rsidR="00867AC5" w:rsidRPr="0012608F" w:rsidRDefault="00867AC5" w:rsidP="00E33822">
                      <w:pPr>
                        <w:jc w:val="center"/>
                      </w:pPr>
                      <w:r w:rsidRPr="0012608F">
                        <w:t>DCMS/RC</w:t>
                      </w:r>
                    </w:p>
                  </w:txbxContent>
                </v:textbox>
              </v:rect>
            </w:pict>
          </mc:Fallback>
        </mc:AlternateContent>
      </w:r>
      <w:r>
        <w:rPr>
          <w:noProof/>
          <w:sz w:val="28"/>
          <w:szCs w:val="28"/>
          <w:lang w:val="en-US"/>
        </w:rPr>
        <mc:AlternateContent>
          <mc:Choice Requires="wps">
            <w:drawing>
              <wp:anchor distT="0" distB="0" distL="114299" distR="114299" simplePos="0" relativeHeight="251654144" behindDoc="0" locked="0" layoutInCell="1" allowOverlap="1">
                <wp:simplePos x="0" y="0"/>
                <wp:positionH relativeFrom="column">
                  <wp:posOffset>5531484</wp:posOffset>
                </wp:positionH>
                <wp:positionV relativeFrom="paragraph">
                  <wp:posOffset>58420</wp:posOffset>
                </wp:positionV>
                <wp:extent cx="0" cy="409575"/>
                <wp:effectExtent l="0" t="0" r="19050" b="9525"/>
                <wp:wrapNone/>
                <wp:docPr id="17" name="Connecteur droit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7" o:spid="_x0000_s1026" style="position:absolute;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55pt,4.6pt" to="435.5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"/>
            </w:pict>
          </mc:Fallback>
        </mc:AlternateContent>
      </w:r>
      <w:r>
        <w:rPr>
          <w:noProof/>
          <w:sz w:val="28"/>
          <w:szCs w:val="28"/>
          <w:lang w:val="en-US"/>
        </w:rPr>
        <mc:AlternateContent>
          <mc:Choice Requires="wps">
            <w:drawing>
              <wp:anchor distT="0" distB="0" distL="114299" distR="114299" simplePos="0" relativeHeight="251657216" behindDoc="0" locked="0" layoutInCell="1" allowOverlap="1">
                <wp:simplePos x="0" y="0"/>
                <wp:positionH relativeFrom="column">
                  <wp:posOffset>1978659</wp:posOffset>
                </wp:positionH>
                <wp:positionV relativeFrom="paragraph">
                  <wp:posOffset>58420</wp:posOffset>
                </wp:positionV>
                <wp:extent cx="0" cy="409575"/>
                <wp:effectExtent l="0" t="0" r="19050" b="9525"/>
                <wp:wrapNone/>
                <wp:docPr id="20" name="Connecteur droit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0"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5.8pt,4.6pt" to="155.8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"/>
            </w:pict>
          </mc:Fallback>
        </mc:AlternateContent>
      </w:r>
      <w:r>
        <w:rPr>
          <w:noProof/>
          <w:sz w:val="28"/>
          <w:szCs w:val="28"/>
          <w:lang w:val="en-US"/>
        </w:rPr>
        <mc:AlternateContent>
          <mc:Choice Requires="wps">
            <w:drawing>
              <wp:anchor distT="0" distB="0" distL="114299" distR="114299" simplePos="0" relativeHeight="251656192" behindDoc="0" locked="0" layoutInCell="1" allowOverlap="1">
                <wp:simplePos x="0" y="0"/>
                <wp:positionH relativeFrom="column">
                  <wp:posOffset>3893184</wp:posOffset>
                </wp:positionH>
                <wp:positionV relativeFrom="paragraph">
                  <wp:posOffset>58420</wp:posOffset>
                </wp:positionV>
                <wp:extent cx="0" cy="409575"/>
                <wp:effectExtent l="0" t="0" r="19050" b="9525"/>
                <wp:wrapNone/>
                <wp:docPr id="19" name="Connecteur droit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9"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6.55pt,4.6pt" to="306.5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"/>
            </w:pict>
          </mc:Fallback>
        </mc:AlternateContent>
      </w:r>
      <w:r>
        <w:rPr>
          <w:noProof/>
          <w:sz w:val="28"/>
          <w:szCs w:val="28"/>
          <w:lang w:val="en-US"/>
        </w:rPr>
        <mc:AlternateContent>
          <mc:Choice Requires="wps">
            <w:drawing>
              <wp:anchor distT="0" distB="0" distL="114299" distR="114299" simplePos="0" relativeHeight="251655168" behindDoc="0" locked="0" layoutInCell="1" allowOverlap="1">
                <wp:simplePos x="0" y="0"/>
                <wp:positionH relativeFrom="column">
                  <wp:posOffset>4750434</wp:posOffset>
                </wp:positionH>
                <wp:positionV relativeFrom="paragraph">
                  <wp:posOffset>58420</wp:posOffset>
                </wp:positionV>
                <wp:extent cx="0" cy="409575"/>
                <wp:effectExtent l="0" t="0" r="19050" b="9525"/>
                <wp:wrapNone/>
                <wp:docPr id="18" name="Connecteur droit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8" o:spid="_x0000_s1026" style="position:absolute;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4.05pt,4.6pt" to="374.0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"/>
            </w:pict>
          </mc:Fallback>
        </mc:AlternateContent>
      </w:r>
      <w:r>
        <w:rPr>
          <w:noProof/>
          <w:sz w:val="28"/>
          <w:szCs w:val="28"/>
          <w:lang w:val="en-US"/>
        </w:rPr>
        <mc:AlternateContent>
          <mc:Choice Requires="wps">
            <w:drawing>
              <wp:anchor distT="0" distB="0" distL="114300" distR="114300" simplePos="0" relativeHeight="251674624" behindDoc="0" locked="0" layoutInCell="1" allowOverlap="1">
                <wp:simplePos x="0" y="0"/>
                <wp:positionH relativeFrom="column">
                  <wp:posOffset>2614295</wp:posOffset>
                </wp:positionH>
                <wp:positionV relativeFrom="paragraph">
                  <wp:posOffset>287020</wp:posOffset>
                </wp:positionV>
                <wp:extent cx="742950" cy="3048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304800"/>
                        </a:xfrm>
                        <a:prstGeom prst="rect">
                          <a:avLst/>
                        </a:prstGeom>
                        <a:solidFill>
                          <a:srgbClr val="FFFFFF"/>
                        </a:solidFill>
                        <a:ln w="9525">
                          <a:solidFill>
                            <a:srgbClr val="000000"/>
                          </a:solidFill>
                          <a:miter lim="800000"/>
                          <a:headEnd/>
                          <a:tailEnd/>
                        </a:ln>
                      </wps:spPr>
                      <wps:txbx>
                        <w:txbxContent>
                          <w:p w:rsidR="00867AC5" w:rsidRPr="0012608F" w:rsidRDefault="00867AC5" w:rsidP="00E33822">
                            <w:pPr>
                              <w:jc w:val="center"/>
                            </w:pPr>
                            <w:r w:rsidRPr="0012608F">
                              <w:t>DFC</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43" style="position:absolute;left:0;text-align:left;margin-left:205.85pt;margin-top:22.6pt;width:58.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">
                <v:textbox inset="0,,0">
                  <w:txbxContent>
                    <w:p w:rsidR="00867AC5" w:rsidRPr="0012608F" w:rsidRDefault="00867AC5" w:rsidP="00E33822">
                      <w:pPr>
                        <w:jc w:val="center"/>
                      </w:pPr>
                      <w:r w:rsidRPr="0012608F">
                        <w:t>DFC</w:t>
                      </w:r>
                    </w:p>
                  </w:txbxContent>
                </v:textbox>
              </v:rect>
            </w:pict>
          </mc:Fallback>
        </mc:AlternateContent>
      </w:r>
      <w:r>
        <w:rPr>
          <w:noProof/>
          <w:sz w:val="28"/>
          <w:szCs w:val="28"/>
          <w:lang w:val="en-US"/>
        </w:rPr>
        <mc:AlternateContent>
          <mc:Choice Requires="wps">
            <w:drawing>
              <wp:anchor distT="0" distB="0" distL="114300" distR="114300" simplePos="0" relativeHeight="251673600" behindDoc="0" locked="0" layoutInCell="1" allowOverlap="1">
                <wp:simplePos x="0" y="0"/>
                <wp:positionH relativeFrom="column">
                  <wp:posOffset>3538220</wp:posOffset>
                </wp:positionH>
                <wp:positionV relativeFrom="paragraph">
                  <wp:posOffset>287020</wp:posOffset>
                </wp:positionV>
                <wp:extent cx="742950" cy="30480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304800"/>
                        </a:xfrm>
                        <a:prstGeom prst="rect">
                          <a:avLst/>
                        </a:prstGeom>
                        <a:solidFill>
                          <a:srgbClr val="FFFFFF"/>
                        </a:solidFill>
                        <a:ln w="9525">
                          <a:solidFill>
                            <a:srgbClr val="000000"/>
                          </a:solidFill>
                          <a:miter lim="800000"/>
                          <a:headEnd/>
                          <a:tailEnd/>
                        </a:ln>
                      </wps:spPr>
                      <wps:txbx>
                        <w:txbxContent>
                          <w:p w:rsidR="00867AC5" w:rsidRPr="0012608F" w:rsidRDefault="00867AC5" w:rsidP="00E33822">
                            <w:pPr>
                              <w:jc w:val="center"/>
                            </w:pPr>
                            <w:r w:rsidRPr="0012608F">
                              <w:t>DAAJ</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44" style="position:absolute;left:0;text-align:left;margin-left:278.6pt;margin-top:22.6pt;width:58.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">
                <v:textbox inset="0,,0">
                  <w:txbxContent>
                    <w:p w:rsidR="00867AC5" w:rsidRPr="0012608F" w:rsidRDefault="00867AC5" w:rsidP="00E33822">
                      <w:pPr>
                        <w:jc w:val="center"/>
                      </w:pPr>
                      <w:r w:rsidRPr="0012608F">
                        <w:t>DAAJ</w:t>
                      </w:r>
                    </w:p>
                  </w:txbxContent>
                </v:textbox>
              </v:rect>
            </w:pict>
          </mc:Fallback>
        </mc:AlternateContent>
      </w:r>
      <w:r>
        <w:rPr>
          <w:noProof/>
          <w:sz w:val="28"/>
          <w:szCs w:val="28"/>
          <w:lang w:val="en-US"/>
        </w:rPr>
        <mc:AlternateContent>
          <mc:Choice Requires="wps">
            <w:drawing>
              <wp:anchor distT="0" distB="0" distL="114300" distR="114300" simplePos="0" relativeHeight="251672576" behindDoc="0" locked="0" layoutInCell="1" allowOverlap="1">
                <wp:simplePos x="0" y="0"/>
                <wp:positionH relativeFrom="column">
                  <wp:posOffset>4395470</wp:posOffset>
                </wp:positionH>
                <wp:positionV relativeFrom="paragraph">
                  <wp:posOffset>287020</wp:posOffset>
                </wp:positionV>
                <wp:extent cx="742950" cy="30480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304800"/>
                        </a:xfrm>
                        <a:prstGeom prst="rect">
                          <a:avLst/>
                        </a:prstGeom>
                        <a:solidFill>
                          <a:srgbClr val="FFFFFF"/>
                        </a:solidFill>
                        <a:ln w="9525">
                          <a:solidFill>
                            <a:srgbClr val="000000"/>
                          </a:solidFill>
                          <a:miter lim="800000"/>
                          <a:headEnd/>
                          <a:tailEnd/>
                        </a:ln>
                      </wps:spPr>
                      <wps:txbx>
                        <w:txbxContent>
                          <w:p w:rsidR="00867AC5" w:rsidRPr="0012608F" w:rsidRDefault="00867AC5" w:rsidP="00E33822">
                            <w:pPr>
                              <w:jc w:val="center"/>
                            </w:pPr>
                            <w:r w:rsidRPr="0012608F">
                              <w:t>DSEC</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5" style="position:absolute;left:0;text-align:left;margin-left:346.1pt;margin-top:22.6pt;width:58.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">
                <v:textbox inset="0,,0">
                  <w:txbxContent>
                    <w:p w:rsidR="00867AC5" w:rsidRPr="0012608F" w:rsidRDefault="00867AC5" w:rsidP="00E33822">
                      <w:pPr>
                        <w:jc w:val="center"/>
                      </w:pPr>
                      <w:r w:rsidRPr="0012608F">
                        <w:t>DSEC</w:t>
                      </w:r>
                    </w:p>
                  </w:txbxContent>
                </v:textbox>
              </v:rect>
            </w:pict>
          </mc:Fallback>
        </mc:AlternateContent>
      </w:r>
      <w:r>
        <w:rPr>
          <w:noProof/>
          <w:sz w:val="28"/>
          <w:szCs w:val="28"/>
          <w:lang w:val="en-US"/>
        </w:rPr>
        <mc:AlternateContent>
          <mc:Choice Requires="wps">
            <w:drawing>
              <wp:anchor distT="0" distB="0" distL="114300" distR="114300" simplePos="0" relativeHeight="251665408" behindDoc="0" locked="0" layoutInCell="1" allowOverlap="1">
                <wp:simplePos x="0" y="0"/>
                <wp:positionH relativeFrom="column">
                  <wp:posOffset>5290820</wp:posOffset>
                </wp:positionH>
                <wp:positionV relativeFrom="paragraph">
                  <wp:posOffset>287020</wp:posOffset>
                </wp:positionV>
                <wp:extent cx="742950" cy="304800"/>
                <wp:effectExtent l="0" t="0" r="19050" b="1905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304800"/>
                        </a:xfrm>
                        <a:prstGeom prst="rect">
                          <a:avLst/>
                        </a:prstGeom>
                        <a:solidFill>
                          <a:srgbClr val="FFFFFF"/>
                        </a:solidFill>
                        <a:ln w="9525">
                          <a:solidFill>
                            <a:srgbClr val="000000"/>
                          </a:solidFill>
                          <a:miter lim="800000"/>
                          <a:headEnd/>
                          <a:tailEnd/>
                        </a:ln>
                      </wps:spPr>
                      <wps:txbx>
                        <w:txbxContent>
                          <w:p w:rsidR="00867AC5" w:rsidRPr="0012608F" w:rsidRDefault="00867AC5" w:rsidP="00E33822">
                            <w:pPr>
                              <w:jc w:val="center"/>
                            </w:pPr>
                            <w:r w:rsidRPr="0012608F">
                              <w:t>DPEP</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46" style="position:absolute;left:0;text-align:left;margin-left:416.6pt;margin-top:22.6pt;width:58.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">
                <v:textbox inset="0,,0">
                  <w:txbxContent>
                    <w:p w:rsidR="00867AC5" w:rsidRPr="0012608F" w:rsidRDefault="00867AC5" w:rsidP="00E33822">
                      <w:pPr>
                        <w:jc w:val="center"/>
                      </w:pPr>
                      <w:r w:rsidRPr="0012608F">
                        <w:t>DPEP</w:t>
                      </w:r>
                    </w:p>
                  </w:txbxContent>
                </v:textbox>
              </v:rect>
            </w:pict>
          </mc:Fallback>
        </mc:AlternateContent>
      </w:r>
    </w:p>
    <w:p w:rsidR="00AD54C7" w:rsidRPr="00E02352" w:rsidRDefault="00E02352" w:rsidP="00AD54C7">
      <w:pPr>
        <w:rPr>
          <w:sz w:val="28"/>
          <w:szCs w:val="28"/>
        </w:rPr>
      </w:pPr>
      <w:r>
        <w:rPr>
          <w:noProof/>
          <w:sz w:val="28"/>
          <w:szCs w:val="28"/>
          <w:lang w:val="en-US"/>
        </w:rPr>
        <mc:AlternateContent>
          <mc:Choice Requires="wps">
            <w:drawing>
              <wp:anchor distT="0" distB="0" distL="114300" distR="114300" simplePos="0" relativeHeight="251677696" behindDoc="0" locked="0" layoutInCell="1" allowOverlap="1">
                <wp:simplePos x="0" y="0"/>
                <wp:positionH relativeFrom="column">
                  <wp:posOffset>366395</wp:posOffset>
                </wp:positionH>
                <wp:positionV relativeFrom="paragraph">
                  <wp:posOffset>356235</wp:posOffset>
                </wp:positionV>
                <wp:extent cx="5401945" cy="1180465"/>
                <wp:effectExtent l="0" t="0" r="8255" b="6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1945" cy="1180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7AC5" w:rsidRPr="004B4C00" w:rsidRDefault="00867AC5" w:rsidP="00104E4E">
                            <w:pPr>
                              <w:spacing w:after="0" w:line="240" w:lineRule="auto"/>
                              <w:rPr>
                                <w:sz w:val="22"/>
                                <w:szCs w:val="22"/>
                              </w:rPr>
                            </w:pPr>
                            <w:r w:rsidRPr="004B4C00">
                              <w:rPr>
                                <w:b/>
                                <w:sz w:val="22"/>
                                <w:szCs w:val="22"/>
                              </w:rPr>
                              <w:t>DCMS/RC </w:t>
                            </w:r>
                            <w:r w:rsidRPr="004B4C00">
                              <w:rPr>
                                <w:sz w:val="22"/>
                                <w:szCs w:val="22"/>
                              </w:rPr>
                              <w:t xml:space="preserve">: </w:t>
                            </w:r>
                            <w:r w:rsidRPr="004B4C00">
                              <w:rPr>
                                <w:sz w:val="22"/>
                                <w:szCs w:val="22"/>
                              </w:rPr>
                              <w:tab/>
                              <w:t>Département Communication, Mobilisation Sociale et Renforcement des Capacités</w:t>
                            </w:r>
                          </w:p>
                          <w:p w:rsidR="00867AC5" w:rsidRPr="004B4C00" w:rsidRDefault="00867AC5" w:rsidP="00104E4E">
                            <w:pPr>
                              <w:spacing w:after="0" w:line="240" w:lineRule="auto"/>
                              <w:rPr>
                                <w:sz w:val="22"/>
                                <w:szCs w:val="22"/>
                              </w:rPr>
                            </w:pPr>
                            <w:r w:rsidRPr="004B4C00">
                              <w:rPr>
                                <w:b/>
                                <w:sz w:val="22"/>
                                <w:szCs w:val="22"/>
                              </w:rPr>
                              <w:t>DFC </w:t>
                            </w:r>
                            <w:r w:rsidRPr="004B4C00">
                              <w:rPr>
                                <w:sz w:val="22"/>
                                <w:szCs w:val="22"/>
                              </w:rPr>
                              <w:t>:</w:t>
                            </w:r>
                            <w:r w:rsidRPr="004B4C00">
                              <w:rPr>
                                <w:b/>
                                <w:sz w:val="22"/>
                                <w:szCs w:val="22"/>
                              </w:rPr>
                              <w:tab/>
                            </w:r>
                            <w:r>
                              <w:rPr>
                                <w:b/>
                                <w:sz w:val="22"/>
                                <w:szCs w:val="22"/>
                              </w:rPr>
                              <w:tab/>
                            </w:r>
                            <w:r w:rsidRPr="004B4C00">
                              <w:rPr>
                                <w:sz w:val="22"/>
                                <w:szCs w:val="22"/>
                              </w:rPr>
                              <w:t>Département Finances et Comptabilité</w:t>
                            </w:r>
                          </w:p>
                          <w:p w:rsidR="00867AC5" w:rsidRPr="004B4C00" w:rsidRDefault="00867AC5" w:rsidP="00104E4E">
                            <w:pPr>
                              <w:spacing w:after="0" w:line="240" w:lineRule="auto"/>
                              <w:rPr>
                                <w:sz w:val="22"/>
                                <w:szCs w:val="22"/>
                              </w:rPr>
                            </w:pPr>
                            <w:r w:rsidRPr="004B4C00">
                              <w:rPr>
                                <w:b/>
                                <w:sz w:val="22"/>
                                <w:szCs w:val="22"/>
                              </w:rPr>
                              <w:t>DAAJ </w:t>
                            </w:r>
                            <w:r w:rsidRPr="004B4C00">
                              <w:rPr>
                                <w:sz w:val="22"/>
                                <w:szCs w:val="22"/>
                              </w:rPr>
                              <w:t>:</w:t>
                            </w:r>
                            <w:r w:rsidRPr="004B4C00">
                              <w:rPr>
                                <w:b/>
                                <w:sz w:val="22"/>
                                <w:szCs w:val="22"/>
                              </w:rPr>
                              <w:tab/>
                            </w:r>
                            <w:r>
                              <w:rPr>
                                <w:b/>
                                <w:sz w:val="22"/>
                                <w:szCs w:val="22"/>
                              </w:rPr>
                              <w:tab/>
                            </w:r>
                            <w:r w:rsidRPr="004B4C00">
                              <w:rPr>
                                <w:sz w:val="22"/>
                                <w:szCs w:val="22"/>
                              </w:rPr>
                              <w:t>Département des Affaires Administratives et Juridiques</w:t>
                            </w:r>
                          </w:p>
                          <w:p w:rsidR="00867AC5" w:rsidRPr="004B4C00" w:rsidRDefault="00867AC5" w:rsidP="00104E4E">
                            <w:pPr>
                              <w:spacing w:after="0" w:line="240" w:lineRule="auto"/>
                              <w:rPr>
                                <w:sz w:val="22"/>
                                <w:szCs w:val="22"/>
                              </w:rPr>
                            </w:pPr>
                            <w:r w:rsidRPr="004B4C00">
                              <w:rPr>
                                <w:b/>
                                <w:sz w:val="22"/>
                                <w:szCs w:val="22"/>
                              </w:rPr>
                              <w:t>DPEP </w:t>
                            </w:r>
                            <w:r w:rsidRPr="004B4C00">
                              <w:rPr>
                                <w:sz w:val="22"/>
                                <w:szCs w:val="22"/>
                              </w:rPr>
                              <w:t>:</w:t>
                            </w:r>
                            <w:r w:rsidRPr="004B4C00">
                              <w:rPr>
                                <w:b/>
                                <w:sz w:val="22"/>
                                <w:szCs w:val="22"/>
                              </w:rPr>
                              <w:tab/>
                            </w:r>
                            <w:r>
                              <w:rPr>
                                <w:b/>
                                <w:sz w:val="22"/>
                                <w:szCs w:val="22"/>
                              </w:rPr>
                              <w:tab/>
                            </w:r>
                            <w:r w:rsidRPr="004B4C00">
                              <w:rPr>
                                <w:sz w:val="22"/>
                                <w:szCs w:val="22"/>
                              </w:rPr>
                              <w:t>Département Programmation Etudes et Prospectives</w:t>
                            </w:r>
                          </w:p>
                          <w:p w:rsidR="00867AC5" w:rsidRPr="00CB3206" w:rsidRDefault="00867AC5" w:rsidP="00104E4E">
                            <w:pPr>
                              <w:spacing w:after="0" w:line="240" w:lineRule="auto"/>
                            </w:pPr>
                            <w:r w:rsidRPr="00CB3206">
                              <w:rPr>
                                <w:b/>
                              </w:rPr>
                              <w:t>DSEC </w:t>
                            </w:r>
                            <w:r w:rsidRPr="00CB3206">
                              <w:t>:</w:t>
                            </w:r>
                            <w:r w:rsidRPr="00CB3206">
                              <w:rPr>
                                <w:b/>
                              </w:rPr>
                              <w:tab/>
                            </w:r>
                            <w:r>
                              <w:rPr>
                                <w:b/>
                              </w:rPr>
                              <w:tab/>
                            </w:r>
                            <w:r w:rsidRPr="00CB3206">
                              <w:t>Département Suivi-Evaluation et Capitalisation</w:t>
                            </w:r>
                          </w:p>
                          <w:p w:rsidR="00867AC5" w:rsidRDefault="00867AC5" w:rsidP="00104E4E">
                            <w:pPr>
                              <w:spacing w:after="0" w:line="240" w:lineRule="auto"/>
                            </w:pPr>
                            <w:r>
                              <w:rPr>
                                <w:b/>
                              </w:rPr>
                              <w:t>CR i</w:t>
                            </w:r>
                            <w:r w:rsidRPr="00CB3206">
                              <w:rPr>
                                <w:b/>
                              </w:rPr>
                              <w:t>3N</w:t>
                            </w:r>
                            <w:r>
                              <w:t xml:space="preserve"> : </w:t>
                            </w:r>
                            <w:r>
                              <w:tab/>
                              <w:t>Coordination Régionale de l’Initiative 3N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47" style="position:absolute;left:0;text-align:left;margin-left:28.85pt;margin-top:28.05pt;width:425.35pt;height:92.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" stroked="f">
                <v:textbox inset="0,,0">
                  <w:txbxContent>
                    <w:p w:rsidR="00867AC5" w:rsidRPr="004B4C00" w:rsidRDefault="00867AC5" w:rsidP="00104E4E">
                      <w:pPr>
                        <w:spacing w:after="0" w:line="240" w:lineRule="auto"/>
                        <w:rPr>
                          <w:sz w:val="22"/>
                          <w:szCs w:val="22"/>
                        </w:rPr>
                      </w:pPr>
                      <w:r w:rsidRPr="004B4C00">
                        <w:rPr>
                          <w:b/>
                          <w:sz w:val="22"/>
                          <w:szCs w:val="22"/>
                        </w:rPr>
                        <w:t>DCMS/RC </w:t>
                      </w:r>
                      <w:r w:rsidRPr="004B4C00">
                        <w:rPr>
                          <w:sz w:val="22"/>
                          <w:szCs w:val="22"/>
                        </w:rPr>
                        <w:t xml:space="preserve">: </w:t>
                      </w:r>
                      <w:r w:rsidRPr="004B4C00">
                        <w:rPr>
                          <w:sz w:val="22"/>
                          <w:szCs w:val="22"/>
                        </w:rPr>
                        <w:tab/>
                        <w:t>Département Communication, Mobilisation Sociale et Renforcement des Capacités</w:t>
                      </w:r>
                    </w:p>
                    <w:p w:rsidR="00867AC5" w:rsidRPr="004B4C00" w:rsidRDefault="00867AC5" w:rsidP="00104E4E">
                      <w:pPr>
                        <w:spacing w:after="0" w:line="240" w:lineRule="auto"/>
                        <w:rPr>
                          <w:sz w:val="22"/>
                          <w:szCs w:val="22"/>
                        </w:rPr>
                      </w:pPr>
                      <w:r w:rsidRPr="004B4C00">
                        <w:rPr>
                          <w:b/>
                          <w:sz w:val="22"/>
                          <w:szCs w:val="22"/>
                        </w:rPr>
                        <w:t>DFC </w:t>
                      </w:r>
                      <w:r w:rsidRPr="004B4C00">
                        <w:rPr>
                          <w:sz w:val="22"/>
                          <w:szCs w:val="22"/>
                        </w:rPr>
                        <w:t>:</w:t>
                      </w:r>
                      <w:r w:rsidRPr="004B4C00">
                        <w:rPr>
                          <w:b/>
                          <w:sz w:val="22"/>
                          <w:szCs w:val="22"/>
                        </w:rPr>
                        <w:tab/>
                      </w:r>
                      <w:r>
                        <w:rPr>
                          <w:b/>
                          <w:sz w:val="22"/>
                          <w:szCs w:val="22"/>
                        </w:rPr>
                        <w:tab/>
                      </w:r>
                      <w:r w:rsidRPr="004B4C00">
                        <w:rPr>
                          <w:sz w:val="22"/>
                          <w:szCs w:val="22"/>
                        </w:rPr>
                        <w:t>Département Finances et Comptabilité</w:t>
                      </w:r>
                    </w:p>
                    <w:p w:rsidR="00867AC5" w:rsidRPr="004B4C00" w:rsidRDefault="00867AC5" w:rsidP="00104E4E">
                      <w:pPr>
                        <w:spacing w:after="0" w:line="240" w:lineRule="auto"/>
                        <w:rPr>
                          <w:sz w:val="22"/>
                          <w:szCs w:val="22"/>
                        </w:rPr>
                      </w:pPr>
                      <w:r w:rsidRPr="004B4C00">
                        <w:rPr>
                          <w:b/>
                          <w:sz w:val="22"/>
                          <w:szCs w:val="22"/>
                        </w:rPr>
                        <w:t>DAAJ </w:t>
                      </w:r>
                      <w:r w:rsidRPr="004B4C00">
                        <w:rPr>
                          <w:sz w:val="22"/>
                          <w:szCs w:val="22"/>
                        </w:rPr>
                        <w:t>:</w:t>
                      </w:r>
                      <w:r w:rsidRPr="004B4C00">
                        <w:rPr>
                          <w:b/>
                          <w:sz w:val="22"/>
                          <w:szCs w:val="22"/>
                        </w:rPr>
                        <w:tab/>
                      </w:r>
                      <w:r>
                        <w:rPr>
                          <w:b/>
                          <w:sz w:val="22"/>
                          <w:szCs w:val="22"/>
                        </w:rPr>
                        <w:tab/>
                      </w:r>
                      <w:r w:rsidRPr="004B4C00">
                        <w:rPr>
                          <w:sz w:val="22"/>
                          <w:szCs w:val="22"/>
                        </w:rPr>
                        <w:t>Département des Affaires Administratives et Juridiques</w:t>
                      </w:r>
                    </w:p>
                    <w:p w:rsidR="00867AC5" w:rsidRPr="004B4C00" w:rsidRDefault="00867AC5" w:rsidP="00104E4E">
                      <w:pPr>
                        <w:spacing w:after="0" w:line="240" w:lineRule="auto"/>
                        <w:rPr>
                          <w:sz w:val="22"/>
                          <w:szCs w:val="22"/>
                        </w:rPr>
                      </w:pPr>
                      <w:r w:rsidRPr="004B4C00">
                        <w:rPr>
                          <w:b/>
                          <w:sz w:val="22"/>
                          <w:szCs w:val="22"/>
                        </w:rPr>
                        <w:t>DPEP </w:t>
                      </w:r>
                      <w:r w:rsidRPr="004B4C00">
                        <w:rPr>
                          <w:sz w:val="22"/>
                          <w:szCs w:val="22"/>
                        </w:rPr>
                        <w:t>:</w:t>
                      </w:r>
                      <w:r w:rsidRPr="004B4C00">
                        <w:rPr>
                          <w:b/>
                          <w:sz w:val="22"/>
                          <w:szCs w:val="22"/>
                        </w:rPr>
                        <w:tab/>
                      </w:r>
                      <w:r>
                        <w:rPr>
                          <w:b/>
                          <w:sz w:val="22"/>
                          <w:szCs w:val="22"/>
                        </w:rPr>
                        <w:tab/>
                      </w:r>
                      <w:r w:rsidRPr="004B4C00">
                        <w:rPr>
                          <w:sz w:val="22"/>
                          <w:szCs w:val="22"/>
                        </w:rPr>
                        <w:t>Département Programmation Etudes et Prospectives</w:t>
                      </w:r>
                    </w:p>
                    <w:p w:rsidR="00867AC5" w:rsidRPr="00CB3206" w:rsidRDefault="00867AC5" w:rsidP="00104E4E">
                      <w:pPr>
                        <w:spacing w:after="0" w:line="240" w:lineRule="auto"/>
                      </w:pPr>
                      <w:r w:rsidRPr="00CB3206">
                        <w:rPr>
                          <w:b/>
                        </w:rPr>
                        <w:t>DSEC </w:t>
                      </w:r>
                      <w:r w:rsidRPr="00CB3206">
                        <w:t>:</w:t>
                      </w:r>
                      <w:r w:rsidRPr="00CB3206">
                        <w:rPr>
                          <w:b/>
                        </w:rPr>
                        <w:tab/>
                      </w:r>
                      <w:r>
                        <w:rPr>
                          <w:b/>
                        </w:rPr>
                        <w:tab/>
                      </w:r>
                      <w:r w:rsidRPr="00CB3206">
                        <w:t>Département Suivi-Evaluation et Capitalisation</w:t>
                      </w:r>
                    </w:p>
                    <w:p w:rsidR="00867AC5" w:rsidRDefault="00867AC5" w:rsidP="00104E4E">
                      <w:pPr>
                        <w:spacing w:after="0" w:line="240" w:lineRule="auto"/>
                      </w:pPr>
                      <w:r>
                        <w:rPr>
                          <w:b/>
                        </w:rPr>
                        <w:t>CR i</w:t>
                      </w:r>
                      <w:r w:rsidRPr="00CB3206">
                        <w:rPr>
                          <w:b/>
                        </w:rPr>
                        <w:t>3N</w:t>
                      </w:r>
                      <w:r>
                        <w:t xml:space="preserve"> : </w:t>
                      </w:r>
                      <w:r>
                        <w:tab/>
                        <w:t>Coordination Régionale de l’Initiative 3N</w:t>
                      </w:r>
                    </w:p>
                  </w:txbxContent>
                </v:textbox>
              </v:rect>
            </w:pict>
          </mc:Fallback>
        </mc:AlternateContent>
      </w:r>
    </w:p>
    <w:p w:rsidR="00AD54C7" w:rsidRPr="00E02352" w:rsidRDefault="00AD54C7" w:rsidP="00AD54C7">
      <w:pPr>
        <w:rPr>
          <w:sz w:val="28"/>
          <w:szCs w:val="28"/>
        </w:rPr>
      </w:pPr>
    </w:p>
    <w:p w:rsidR="00AD54C7" w:rsidRPr="00E02352" w:rsidRDefault="00AD54C7" w:rsidP="00AD54C7">
      <w:pPr>
        <w:rPr>
          <w:sz w:val="28"/>
          <w:szCs w:val="28"/>
        </w:rPr>
      </w:pPr>
    </w:p>
    <w:p w:rsidR="00AD54C7" w:rsidRPr="00E02352" w:rsidRDefault="00AD54C7" w:rsidP="00AD54C7">
      <w:pPr>
        <w:rPr>
          <w:sz w:val="28"/>
          <w:szCs w:val="28"/>
        </w:rPr>
      </w:pPr>
    </w:p>
    <w:p w:rsidR="00077D2E" w:rsidRPr="00E02352" w:rsidRDefault="00AD54C7" w:rsidP="009471E1">
      <w:pPr>
        <w:jc w:val="left"/>
        <w:rPr>
          <w:szCs w:val="28"/>
        </w:rPr>
      </w:pPr>
      <w:r w:rsidRPr="00E02352">
        <w:br w:type="page"/>
      </w:r>
      <w:r w:rsidR="00077D2E" w:rsidRPr="00E02352">
        <w:rPr>
          <w:szCs w:val="28"/>
        </w:rPr>
        <w:lastRenderedPageBreak/>
        <w:t>Si la résilience alimentaire et nutritionnelle et le développement agricole durable concernent les populations, les coordinations régionales doivent être sans commune mesure avec ce qu</w:t>
      </w:r>
      <w:r w:rsidR="00A36B8D" w:rsidRPr="00E02352">
        <w:rPr>
          <w:szCs w:val="28"/>
        </w:rPr>
        <w:t>’</w:t>
      </w:r>
      <w:r w:rsidR="00077D2E" w:rsidRPr="00E02352">
        <w:rPr>
          <w:szCs w:val="28"/>
        </w:rPr>
        <w:t>elles sont actuellement et leur dotation en pouvoir et en moyens doit être renforcée.</w:t>
      </w:r>
    </w:p>
    <w:p w:rsidR="00077D2E" w:rsidRPr="00E02352" w:rsidRDefault="00B558FD" w:rsidP="00077D2E">
      <w:pPr>
        <w:rPr>
          <w:b/>
          <w:szCs w:val="28"/>
        </w:rPr>
      </w:pPr>
      <w:r w:rsidRPr="00E02352">
        <w:rPr>
          <w:b/>
          <w:szCs w:val="28"/>
        </w:rPr>
        <w:t>Selon certains coordonnateurs régionaux, q</w:t>
      </w:r>
      <w:r w:rsidR="00077D2E" w:rsidRPr="00E02352">
        <w:rPr>
          <w:b/>
          <w:szCs w:val="28"/>
        </w:rPr>
        <w:t>uand les Hautes Autorités effectuent des missions à l</w:t>
      </w:r>
      <w:r w:rsidR="00A36B8D" w:rsidRPr="00E02352">
        <w:rPr>
          <w:b/>
          <w:szCs w:val="28"/>
        </w:rPr>
        <w:t>’</w:t>
      </w:r>
      <w:r w:rsidR="00077D2E" w:rsidRPr="00E02352">
        <w:rPr>
          <w:b/>
          <w:szCs w:val="28"/>
        </w:rPr>
        <w:t xml:space="preserve">intérieur du pays, elles ne se rendent jamais à la coordination régionale </w:t>
      </w:r>
      <w:r w:rsidR="00A36B8D" w:rsidRPr="00E02352">
        <w:rPr>
          <w:b/>
          <w:szCs w:val="28"/>
        </w:rPr>
        <w:t>de l’i</w:t>
      </w:r>
      <w:r w:rsidRPr="00E02352">
        <w:rPr>
          <w:b/>
          <w:szCs w:val="28"/>
        </w:rPr>
        <w:t xml:space="preserve">3N </w:t>
      </w:r>
      <w:r w:rsidR="00077D2E" w:rsidRPr="00E02352">
        <w:rPr>
          <w:b/>
          <w:szCs w:val="28"/>
        </w:rPr>
        <w:t>pour s</w:t>
      </w:r>
      <w:r w:rsidR="00A36B8D" w:rsidRPr="00E02352">
        <w:rPr>
          <w:b/>
          <w:szCs w:val="28"/>
        </w:rPr>
        <w:t>’</w:t>
      </w:r>
      <w:r w:rsidR="00077D2E" w:rsidRPr="00E02352">
        <w:rPr>
          <w:b/>
          <w:szCs w:val="28"/>
        </w:rPr>
        <w:t>enquérir de sa situation de fonctionnement. Ceci est non seulement frustrant, mais aussi les coordonnateurs perdent leur importance vis-à-vis des acteurs qu</w:t>
      </w:r>
      <w:r w:rsidR="00A36B8D" w:rsidRPr="00E02352">
        <w:rPr>
          <w:b/>
          <w:szCs w:val="28"/>
        </w:rPr>
        <w:t>’</w:t>
      </w:r>
      <w:r w:rsidR="00077D2E" w:rsidRPr="00E02352">
        <w:rPr>
          <w:b/>
          <w:szCs w:val="28"/>
        </w:rPr>
        <w:t xml:space="preserve">ils sont sensés coordonner et animer. </w:t>
      </w:r>
    </w:p>
    <w:p w:rsidR="00077D2E" w:rsidRPr="00E02352" w:rsidRDefault="00077D2E" w:rsidP="00077D2E">
      <w:pPr>
        <w:rPr>
          <w:szCs w:val="28"/>
        </w:rPr>
      </w:pPr>
      <w:r w:rsidRPr="00E02352">
        <w:rPr>
          <w:szCs w:val="28"/>
        </w:rPr>
        <w:t>Par ailleurs les relations de travail des coordinations régionales avec les départements du HC3N doivent faire l</w:t>
      </w:r>
      <w:r w:rsidR="00A36B8D" w:rsidRPr="00E02352">
        <w:rPr>
          <w:szCs w:val="28"/>
        </w:rPr>
        <w:t>’</w:t>
      </w:r>
      <w:r w:rsidRPr="00E02352">
        <w:rPr>
          <w:szCs w:val="28"/>
        </w:rPr>
        <w:t>objet d</w:t>
      </w:r>
      <w:r w:rsidR="00A36B8D" w:rsidRPr="00E02352">
        <w:rPr>
          <w:szCs w:val="28"/>
        </w:rPr>
        <w:t>’</w:t>
      </w:r>
      <w:r w:rsidRPr="00E02352">
        <w:rPr>
          <w:szCs w:val="28"/>
        </w:rPr>
        <w:t>une formalisation claire et précise (arrêté du HC</w:t>
      </w:r>
      <w:r w:rsidR="00E84EBD" w:rsidRPr="00E02352">
        <w:rPr>
          <w:szCs w:val="28"/>
        </w:rPr>
        <w:t>3N</w:t>
      </w:r>
      <w:r w:rsidRPr="00E02352">
        <w:rPr>
          <w:szCs w:val="28"/>
        </w:rPr>
        <w:t>). En particulier les missions à accomplir et les produits ou résultats à réaliser doivent être connus, selon des périodicités et des créneaux de transmission formels et fiables. Le SG dont relèvent toutes ces structures coordonne et arbitre le partenariat entre départements d</w:t>
      </w:r>
      <w:r w:rsidR="00A36B8D" w:rsidRPr="00E02352">
        <w:rPr>
          <w:szCs w:val="28"/>
        </w:rPr>
        <w:t>’</w:t>
      </w:r>
      <w:r w:rsidRPr="00E02352">
        <w:rPr>
          <w:szCs w:val="28"/>
        </w:rPr>
        <w:t>une part</w:t>
      </w:r>
      <w:r w:rsidR="00256152" w:rsidRPr="00E02352">
        <w:rPr>
          <w:szCs w:val="28"/>
        </w:rPr>
        <w:t>,</w:t>
      </w:r>
      <w:r w:rsidRPr="00E02352">
        <w:rPr>
          <w:szCs w:val="28"/>
        </w:rPr>
        <w:t xml:space="preserve"> et entre départements et coordinations régionales d</w:t>
      </w:r>
      <w:r w:rsidR="00A36B8D" w:rsidRPr="00E02352">
        <w:rPr>
          <w:szCs w:val="28"/>
        </w:rPr>
        <w:t>’</w:t>
      </w:r>
      <w:r w:rsidRPr="00E02352">
        <w:rPr>
          <w:szCs w:val="28"/>
        </w:rPr>
        <w:t xml:space="preserve">autre part. </w:t>
      </w:r>
      <w:r w:rsidRPr="00E02352">
        <w:rPr>
          <w:b/>
          <w:szCs w:val="28"/>
        </w:rPr>
        <w:t xml:space="preserve">Les coordonnateurs régionaux doivent être associés aux réunions trimestrielles du HC3N ; ainsi, ils peuvent voir le </w:t>
      </w:r>
      <w:proofErr w:type="spellStart"/>
      <w:r w:rsidRPr="00E02352">
        <w:rPr>
          <w:b/>
          <w:szCs w:val="28"/>
        </w:rPr>
        <w:t>Haut</w:t>
      </w:r>
      <w:r w:rsidR="00593630" w:rsidRPr="00E02352">
        <w:rPr>
          <w:b/>
          <w:szCs w:val="28"/>
        </w:rPr>
        <w:t xml:space="preserve"> </w:t>
      </w:r>
      <w:r w:rsidRPr="00E02352">
        <w:rPr>
          <w:b/>
          <w:szCs w:val="28"/>
        </w:rPr>
        <w:t>Commissaire</w:t>
      </w:r>
      <w:proofErr w:type="spellEnd"/>
      <w:r w:rsidRPr="00E02352">
        <w:rPr>
          <w:b/>
          <w:szCs w:val="28"/>
        </w:rPr>
        <w:t xml:space="preserve"> et le SG au moins une fois par trimestre</w:t>
      </w:r>
      <w:r w:rsidRPr="00E02352">
        <w:rPr>
          <w:szCs w:val="28"/>
        </w:rPr>
        <w:t>.</w:t>
      </w:r>
    </w:p>
    <w:p w:rsidR="00077D2E" w:rsidRPr="00E02352" w:rsidRDefault="00077D2E" w:rsidP="00077D2E">
      <w:pPr>
        <w:rPr>
          <w:szCs w:val="28"/>
        </w:rPr>
      </w:pPr>
      <w:r w:rsidRPr="00E02352">
        <w:rPr>
          <w:szCs w:val="28"/>
        </w:rPr>
        <w:t>Des clarifications et des précisions doivent être faites, concernant la collaboration entre les coordonnateurs régionaux d</w:t>
      </w:r>
      <w:r w:rsidR="00A36B8D" w:rsidRPr="00E02352">
        <w:rPr>
          <w:szCs w:val="28"/>
        </w:rPr>
        <w:t>’</w:t>
      </w:r>
      <w:r w:rsidRPr="00E02352">
        <w:rPr>
          <w:szCs w:val="28"/>
        </w:rPr>
        <w:t>une part, et les services techniques déconcentrés des Ministères et les services décentralisés des collectivités d</w:t>
      </w:r>
      <w:r w:rsidR="00A36B8D" w:rsidRPr="00E02352">
        <w:rPr>
          <w:szCs w:val="28"/>
        </w:rPr>
        <w:t>’</w:t>
      </w:r>
      <w:r w:rsidRPr="00E02352">
        <w:rPr>
          <w:szCs w:val="28"/>
        </w:rPr>
        <w:t>autre part. Le mandat de chaque acteur doit être bien balisé pour faire ressortir les complémentarités utiles et la valorisation du rôle de tous. Ceci pose la nécessité de disposer d</w:t>
      </w:r>
      <w:r w:rsidR="00A36B8D" w:rsidRPr="00E02352">
        <w:rPr>
          <w:szCs w:val="28"/>
        </w:rPr>
        <w:t>’</w:t>
      </w:r>
      <w:r w:rsidRPr="00E02352">
        <w:rPr>
          <w:szCs w:val="28"/>
        </w:rPr>
        <w:t>indicateurs pertinents, compréhensibles et concis pour évaluer les performances et les repères de réalisations</w:t>
      </w:r>
      <w:r w:rsidR="00C24E44" w:rsidRPr="00E02352">
        <w:rPr>
          <w:szCs w:val="28"/>
        </w:rPr>
        <w:t xml:space="preserve"> de la mise en œuvre de la stratégie de l</w:t>
      </w:r>
      <w:r w:rsidR="00A36B8D" w:rsidRPr="00E02352">
        <w:rPr>
          <w:szCs w:val="28"/>
        </w:rPr>
        <w:t>’</w:t>
      </w:r>
      <w:r w:rsidR="005873E8" w:rsidRPr="00E02352">
        <w:rPr>
          <w:szCs w:val="28"/>
        </w:rPr>
        <w:t>i</w:t>
      </w:r>
      <w:r w:rsidR="00C24E44" w:rsidRPr="00E02352">
        <w:rPr>
          <w:szCs w:val="28"/>
        </w:rPr>
        <w:t>3N</w:t>
      </w:r>
      <w:r w:rsidRPr="00E02352">
        <w:rPr>
          <w:szCs w:val="28"/>
        </w:rPr>
        <w:t>.</w:t>
      </w:r>
    </w:p>
    <w:p w:rsidR="00077D2E" w:rsidRPr="00E02352" w:rsidRDefault="00746ABF" w:rsidP="006342B2">
      <w:pPr>
        <w:pStyle w:val="Titre3"/>
        <w:rPr>
          <w:szCs w:val="28"/>
        </w:rPr>
      </w:pPr>
      <w:bookmarkStart w:id="25" w:name="_Toc479343072"/>
      <w:r w:rsidRPr="00E02352">
        <w:rPr>
          <w:szCs w:val="28"/>
        </w:rPr>
        <w:t>3.4.3. Forces et faiblesses du HC3N</w:t>
      </w:r>
      <w:bookmarkEnd w:id="25"/>
    </w:p>
    <w:p w:rsidR="000625B4" w:rsidRPr="00E02352" w:rsidRDefault="000625B4" w:rsidP="000625B4">
      <w:pPr>
        <w:numPr>
          <w:ilvl w:val="0"/>
          <w:numId w:val="32"/>
        </w:numPr>
        <w:jc w:val="left"/>
        <w:rPr>
          <w:b/>
          <w:szCs w:val="28"/>
        </w:rPr>
      </w:pPr>
      <w:r w:rsidRPr="00E02352">
        <w:rPr>
          <w:b/>
          <w:szCs w:val="28"/>
        </w:rPr>
        <w:t>Forces du HC3N</w:t>
      </w:r>
    </w:p>
    <w:p w:rsidR="003C5079" w:rsidRPr="00E02352" w:rsidRDefault="00801EEE" w:rsidP="007F4A9C">
      <w:pPr>
        <w:rPr>
          <w:szCs w:val="28"/>
        </w:rPr>
      </w:pPr>
      <w:r w:rsidRPr="00E02352">
        <w:rPr>
          <w:szCs w:val="28"/>
        </w:rPr>
        <w:t>Le HC3N découle d’un processus de conception participatif</w:t>
      </w:r>
      <w:r w:rsidR="00F87797" w:rsidRPr="00E02352">
        <w:rPr>
          <w:szCs w:val="28"/>
        </w:rPr>
        <w:t xml:space="preserve"> et i</w:t>
      </w:r>
      <w:r w:rsidRPr="00E02352">
        <w:rPr>
          <w:szCs w:val="28"/>
        </w:rPr>
        <w:t>nclusif</w:t>
      </w:r>
      <w:r w:rsidR="00F87797" w:rsidRPr="00E02352">
        <w:rPr>
          <w:szCs w:val="28"/>
        </w:rPr>
        <w:t>, il est donc une émanation d’un débat démoc</w:t>
      </w:r>
      <w:r w:rsidR="00985193" w:rsidRPr="00E02352">
        <w:rPr>
          <w:szCs w:val="28"/>
        </w:rPr>
        <w:t>r</w:t>
      </w:r>
      <w:r w:rsidR="00F87797" w:rsidRPr="00E02352">
        <w:rPr>
          <w:szCs w:val="28"/>
        </w:rPr>
        <w:t>atique</w:t>
      </w:r>
      <w:r w:rsidRPr="00E02352">
        <w:rPr>
          <w:szCs w:val="28"/>
        </w:rPr>
        <w:t>.</w:t>
      </w:r>
      <w:r w:rsidR="00985193" w:rsidRPr="00E02352">
        <w:rPr>
          <w:szCs w:val="28"/>
        </w:rPr>
        <w:t xml:space="preserve"> C’est une structure qui favorise l’adhésion de toutes les parties prenantes et de tous les bén</w:t>
      </w:r>
      <w:r w:rsidR="00690CC6" w:rsidRPr="00E02352">
        <w:rPr>
          <w:szCs w:val="28"/>
        </w:rPr>
        <w:t>é</w:t>
      </w:r>
      <w:r w:rsidR="00985193" w:rsidRPr="00E02352">
        <w:rPr>
          <w:szCs w:val="28"/>
        </w:rPr>
        <w:t>ficiaires.</w:t>
      </w:r>
      <w:r w:rsidR="00D74E7F" w:rsidRPr="00E02352">
        <w:rPr>
          <w:szCs w:val="28"/>
        </w:rPr>
        <w:t xml:space="preserve"> C’es</w:t>
      </w:r>
      <w:r w:rsidR="00690CC6" w:rsidRPr="00E02352">
        <w:rPr>
          <w:szCs w:val="28"/>
        </w:rPr>
        <w:t>t une struct</w:t>
      </w:r>
      <w:r w:rsidR="00D74E7F" w:rsidRPr="00E02352">
        <w:rPr>
          <w:szCs w:val="28"/>
        </w:rPr>
        <w:t>ure légère dont les coûts de fonctionnement sont modestes</w:t>
      </w:r>
      <w:r w:rsidR="00690CC6" w:rsidRPr="00E02352">
        <w:rPr>
          <w:szCs w:val="28"/>
        </w:rPr>
        <w:t xml:space="preserve"> et qui a su et pu s’articuler avec les autres parties prenantes se son domaine d’action, mêm</w:t>
      </w:r>
      <w:r w:rsidR="005A0EB2" w:rsidRPr="00E02352">
        <w:rPr>
          <w:szCs w:val="28"/>
        </w:rPr>
        <w:t>e</w:t>
      </w:r>
      <w:r w:rsidR="00690CC6" w:rsidRPr="00E02352">
        <w:rPr>
          <w:szCs w:val="28"/>
        </w:rPr>
        <w:t xml:space="preserve"> si </w:t>
      </w:r>
      <w:r w:rsidR="005A0EB2" w:rsidRPr="00E02352">
        <w:rPr>
          <w:szCs w:val="28"/>
        </w:rPr>
        <w:t>la collaboration reste perfecti</w:t>
      </w:r>
      <w:r w:rsidR="00690CC6" w:rsidRPr="00E02352">
        <w:rPr>
          <w:szCs w:val="28"/>
        </w:rPr>
        <w:t>ble</w:t>
      </w:r>
      <w:r w:rsidR="00D74E7F" w:rsidRPr="00E02352">
        <w:rPr>
          <w:szCs w:val="28"/>
        </w:rPr>
        <w:t>.</w:t>
      </w:r>
      <w:r w:rsidR="005A0EB2" w:rsidRPr="00E02352">
        <w:rPr>
          <w:szCs w:val="28"/>
        </w:rPr>
        <w:t xml:space="preserve"> </w:t>
      </w:r>
    </w:p>
    <w:p w:rsidR="00D06FCD" w:rsidRPr="00E02352" w:rsidRDefault="005A0EB2" w:rsidP="007F4A9C">
      <w:pPr>
        <w:rPr>
          <w:szCs w:val="28"/>
        </w:rPr>
      </w:pPr>
      <w:r w:rsidRPr="00E02352">
        <w:rPr>
          <w:szCs w:val="28"/>
        </w:rPr>
        <w:t>L’équipe</w:t>
      </w:r>
      <w:r w:rsidR="003C5079" w:rsidRPr="00E02352">
        <w:rPr>
          <w:szCs w:val="28"/>
        </w:rPr>
        <w:t xml:space="preserve"> dirigeante er les cadres </w:t>
      </w:r>
      <w:r w:rsidRPr="00E02352">
        <w:rPr>
          <w:szCs w:val="28"/>
        </w:rPr>
        <w:t xml:space="preserve">du HC3N </w:t>
      </w:r>
      <w:r w:rsidR="003C5079" w:rsidRPr="00E02352">
        <w:rPr>
          <w:szCs w:val="28"/>
        </w:rPr>
        <w:t xml:space="preserve">ont les compétences et les expériences requises pour accomplir leur mission telle </w:t>
      </w:r>
      <w:r w:rsidR="00F7785D" w:rsidRPr="00E02352">
        <w:rPr>
          <w:szCs w:val="28"/>
        </w:rPr>
        <w:t>qu’elle leur a été assignée par les Hautes Autorités.</w:t>
      </w:r>
      <w:r w:rsidR="00420E1B" w:rsidRPr="00E02352">
        <w:rPr>
          <w:szCs w:val="28"/>
        </w:rPr>
        <w:t xml:space="preserve"> La contribution du HC3N à la conception e</w:t>
      </w:r>
      <w:r w:rsidR="00EE504B" w:rsidRPr="00E02352">
        <w:rPr>
          <w:szCs w:val="28"/>
        </w:rPr>
        <w:t>t</w:t>
      </w:r>
      <w:r w:rsidR="00420E1B" w:rsidRPr="00E02352">
        <w:rPr>
          <w:szCs w:val="28"/>
        </w:rPr>
        <w:t xml:space="preserve"> à la mise en œuvre de la </w:t>
      </w:r>
      <w:r w:rsidR="00EE504B" w:rsidRPr="00E02352">
        <w:rPr>
          <w:szCs w:val="28"/>
        </w:rPr>
        <w:t>stratégie</w:t>
      </w:r>
      <w:r w:rsidR="00420E1B" w:rsidRPr="00E02352">
        <w:rPr>
          <w:szCs w:val="28"/>
        </w:rPr>
        <w:t xml:space="preserve"> de l’i3N, </w:t>
      </w:r>
      <w:r w:rsidR="00EE504B" w:rsidRPr="00E02352">
        <w:rPr>
          <w:szCs w:val="28"/>
        </w:rPr>
        <w:t>a été satisfaisante</w:t>
      </w:r>
      <w:r w:rsidR="00954E57" w:rsidRPr="00E02352">
        <w:rPr>
          <w:szCs w:val="28"/>
        </w:rPr>
        <w:t>. La mobilisation des</w:t>
      </w:r>
      <w:r w:rsidR="00D06FCD" w:rsidRPr="00E02352">
        <w:rPr>
          <w:szCs w:val="28"/>
        </w:rPr>
        <w:t xml:space="preserve"> </w:t>
      </w:r>
      <w:r w:rsidR="00954E57" w:rsidRPr="00E02352">
        <w:rPr>
          <w:szCs w:val="28"/>
        </w:rPr>
        <w:t>ressources extérieures à concurrence de 119% des prévisions, la mise en œuvre des dépenses d’investissement à hauteur de 85% et l’élaboration du bilan consolidé des réalisations de la stratégie de l’</w:t>
      </w:r>
      <w:r w:rsidR="008A0276" w:rsidRPr="00E02352">
        <w:rPr>
          <w:szCs w:val="28"/>
        </w:rPr>
        <w:t>I</w:t>
      </w:r>
      <w:r w:rsidR="00954E57" w:rsidRPr="00E02352">
        <w:rPr>
          <w:szCs w:val="28"/>
        </w:rPr>
        <w:t xml:space="preserve">nitiative 3N démontre bien l’apport </w:t>
      </w:r>
      <w:r w:rsidR="00D06FCD" w:rsidRPr="00E02352">
        <w:rPr>
          <w:szCs w:val="28"/>
        </w:rPr>
        <w:t>du HC3N aux côtés des autres structures.</w:t>
      </w:r>
    </w:p>
    <w:p w:rsidR="00D06FCD" w:rsidRPr="00E02352" w:rsidRDefault="00420E1B" w:rsidP="00D06FCD">
      <w:pPr>
        <w:numPr>
          <w:ilvl w:val="0"/>
          <w:numId w:val="32"/>
        </w:numPr>
        <w:jc w:val="left"/>
        <w:rPr>
          <w:b/>
          <w:szCs w:val="28"/>
        </w:rPr>
      </w:pPr>
      <w:r w:rsidRPr="00E02352">
        <w:rPr>
          <w:b/>
          <w:szCs w:val="28"/>
        </w:rPr>
        <w:t xml:space="preserve"> </w:t>
      </w:r>
      <w:r w:rsidR="00D06FCD" w:rsidRPr="00E02352">
        <w:rPr>
          <w:b/>
          <w:szCs w:val="28"/>
        </w:rPr>
        <w:t>Faiblesses du HC3N</w:t>
      </w:r>
    </w:p>
    <w:p w:rsidR="009C422C" w:rsidRPr="00E02352" w:rsidRDefault="007F4A9C" w:rsidP="009C422C">
      <w:pPr>
        <w:rPr>
          <w:szCs w:val="28"/>
        </w:rPr>
      </w:pPr>
      <w:r w:rsidRPr="00E02352">
        <w:rPr>
          <w:szCs w:val="28"/>
        </w:rPr>
        <w:t>Elles sont perceptibles au niveau de l’insuffisance des moyens de travail</w:t>
      </w:r>
      <w:r w:rsidR="00194C6B" w:rsidRPr="00E02352">
        <w:rPr>
          <w:szCs w:val="28"/>
        </w:rPr>
        <w:t xml:space="preserve"> et</w:t>
      </w:r>
      <w:r w:rsidRPr="00E02352">
        <w:rPr>
          <w:szCs w:val="28"/>
        </w:rPr>
        <w:t xml:space="preserve"> les incompréhensions liées aux rôles, aux attributions</w:t>
      </w:r>
      <w:r w:rsidR="00194C6B" w:rsidRPr="00E02352">
        <w:rPr>
          <w:szCs w:val="28"/>
        </w:rPr>
        <w:t>,</w:t>
      </w:r>
      <w:r w:rsidRPr="00E02352">
        <w:rPr>
          <w:szCs w:val="28"/>
        </w:rPr>
        <w:t xml:space="preserve"> aux contingences </w:t>
      </w:r>
      <w:r w:rsidR="00194C6B" w:rsidRPr="00E02352">
        <w:rPr>
          <w:szCs w:val="28"/>
        </w:rPr>
        <w:t xml:space="preserve">et au leadership, </w:t>
      </w:r>
      <w:r w:rsidRPr="00E02352">
        <w:rPr>
          <w:szCs w:val="28"/>
        </w:rPr>
        <w:t xml:space="preserve">avec les Ministères </w:t>
      </w:r>
      <w:r w:rsidR="00C9769C" w:rsidRPr="00E02352">
        <w:rPr>
          <w:szCs w:val="28"/>
        </w:rPr>
        <w:t>en charge de développement rural et les autres structures relevant des cabinets de la Présidence de la République et de la Primature.</w:t>
      </w:r>
      <w:r w:rsidR="006E1753" w:rsidRPr="00E02352">
        <w:rPr>
          <w:szCs w:val="28"/>
        </w:rPr>
        <w:t xml:space="preserve"> </w:t>
      </w:r>
      <w:r w:rsidR="0017622C" w:rsidRPr="00E02352">
        <w:rPr>
          <w:szCs w:val="28"/>
        </w:rPr>
        <w:t xml:space="preserve">Elles ont comme conséquences, des manques à gagner en synergie, en communication, en échanges d’informations </w:t>
      </w:r>
      <w:r w:rsidR="00124694" w:rsidRPr="00E02352">
        <w:rPr>
          <w:szCs w:val="28"/>
        </w:rPr>
        <w:t>et en esprit d’équipe solidaire.</w:t>
      </w:r>
    </w:p>
    <w:p w:rsidR="00274423" w:rsidRPr="00E02352" w:rsidRDefault="00077D2E" w:rsidP="009C422C">
      <w:r w:rsidRPr="00E02352">
        <w:rPr>
          <w:szCs w:val="28"/>
        </w:rPr>
        <w:br w:type="page"/>
      </w:r>
      <w:bookmarkStart w:id="26" w:name="_Toc479343131"/>
      <w:r w:rsidR="00867AEC" w:rsidRPr="00E02352">
        <w:lastRenderedPageBreak/>
        <w:t xml:space="preserve">Tableau </w:t>
      </w:r>
      <w:r w:rsidR="00A67E22" w:rsidRPr="00E02352">
        <w:fldChar w:fldCharType="begin"/>
      </w:r>
      <w:r w:rsidR="00867AEC" w:rsidRPr="00E02352">
        <w:instrText xml:space="preserve"> SEQ Tableau \* ARABIC </w:instrText>
      </w:r>
      <w:r w:rsidR="00A67E22" w:rsidRPr="00E02352">
        <w:fldChar w:fldCharType="separate"/>
      </w:r>
      <w:r w:rsidR="00E35687">
        <w:rPr>
          <w:noProof/>
        </w:rPr>
        <w:t>1</w:t>
      </w:r>
      <w:r w:rsidR="00A67E22" w:rsidRPr="00E02352">
        <w:fldChar w:fldCharType="end"/>
      </w:r>
      <w:r w:rsidR="00867AEC" w:rsidRPr="00E02352">
        <w:t> :</w:t>
      </w:r>
      <w:r w:rsidR="002D2590" w:rsidRPr="00E02352">
        <w:t xml:space="preserve"> Evolution du texte portant organisation et fonctionnement du </w:t>
      </w:r>
      <w:r w:rsidR="002459F3" w:rsidRPr="00E02352">
        <w:t>HC3N</w:t>
      </w:r>
      <w:bookmarkEnd w:id="26"/>
    </w:p>
    <w:tbl>
      <w:tblPr>
        <w:tblW w:w="516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1"/>
        <w:gridCol w:w="2824"/>
        <w:gridCol w:w="2684"/>
        <w:gridCol w:w="3054"/>
      </w:tblGrid>
      <w:tr w:rsidR="003A5B9C" w:rsidRPr="00E02352" w:rsidTr="00CE2416">
        <w:tc>
          <w:tcPr>
            <w:tcW w:w="792" w:type="pct"/>
            <w:shd w:val="clear" w:color="auto" w:fill="auto"/>
            <w:vAlign w:val="center"/>
          </w:tcPr>
          <w:p w:rsidR="00274423" w:rsidRPr="00E02352" w:rsidRDefault="00274423" w:rsidP="00CE2416">
            <w:pPr>
              <w:spacing w:after="0" w:line="240" w:lineRule="auto"/>
              <w:rPr>
                <w:b/>
                <w:sz w:val="20"/>
                <w:szCs w:val="22"/>
              </w:rPr>
            </w:pPr>
            <w:r w:rsidRPr="00E02352">
              <w:rPr>
                <w:b/>
                <w:sz w:val="20"/>
                <w:szCs w:val="22"/>
              </w:rPr>
              <w:t xml:space="preserve">Aspects </w:t>
            </w:r>
          </w:p>
        </w:tc>
        <w:tc>
          <w:tcPr>
            <w:tcW w:w="1388" w:type="pct"/>
            <w:shd w:val="clear" w:color="auto" w:fill="auto"/>
            <w:vAlign w:val="center"/>
          </w:tcPr>
          <w:p w:rsidR="00274423" w:rsidRPr="00E02352" w:rsidRDefault="00274423" w:rsidP="00CE2416">
            <w:pPr>
              <w:spacing w:after="0" w:line="240" w:lineRule="auto"/>
              <w:jc w:val="center"/>
              <w:rPr>
                <w:b/>
                <w:sz w:val="20"/>
                <w:szCs w:val="22"/>
              </w:rPr>
            </w:pPr>
            <w:r w:rsidRPr="00E02352">
              <w:rPr>
                <w:b/>
                <w:sz w:val="20"/>
                <w:szCs w:val="22"/>
              </w:rPr>
              <w:t xml:space="preserve">Décret n°2011-408/PRN du 06 septembre 2011, portant organisation et fonctionnement du </w:t>
            </w:r>
            <w:proofErr w:type="spellStart"/>
            <w:r w:rsidR="00593630" w:rsidRPr="00E02352">
              <w:rPr>
                <w:b/>
                <w:sz w:val="20"/>
                <w:szCs w:val="22"/>
              </w:rPr>
              <w:t xml:space="preserve">Haut </w:t>
            </w:r>
            <w:r w:rsidR="006E706D" w:rsidRPr="00E02352">
              <w:rPr>
                <w:b/>
                <w:sz w:val="20"/>
                <w:szCs w:val="22"/>
              </w:rPr>
              <w:t>Commissariat</w:t>
            </w:r>
            <w:proofErr w:type="spellEnd"/>
            <w:r w:rsidRPr="00E02352">
              <w:rPr>
                <w:b/>
                <w:sz w:val="20"/>
                <w:szCs w:val="22"/>
              </w:rPr>
              <w:t xml:space="preserve"> à l</w:t>
            </w:r>
            <w:r w:rsidR="00A36B8D" w:rsidRPr="00E02352">
              <w:rPr>
                <w:b/>
                <w:sz w:val="20"/>
                <w:szCs w:val="22"/>
              </w:rPr>
              <w:t>’</w:t>
            </w:r>
            <w:r w:rsidRPr="00E02352">
              <w:rPr>
                <w:b/>
                <w:sz w:val="20"/>
                <w:szCs w:val="22"/>
              </w:rPr>
              <w:t>initiative 3N et déterminant les avantages all</w:t>
            </w:r>
            <w:r w:rsidR="00B338EF" w:rsidRPr="00E02352">
              <w:rPr>
                <w:b/>
                <w:sz w:val="20"/>
                <w:szCs w:val="22"/>
              </w:rPr>
              <w:t>oués au personnel</w:t>
            </w:r>
          </w:p>
        </w:tc>
        <w:tc>
          <w:tcPr>
            <w:tcW w:w="1319" w:type="pct"/>
            <w:shd w:val="clear" w:color="auto" w:fill="auto"/>
            <w:vAlign w:val="center"/>
          </w:tcPr>
          <w:p w:rsidR="00274423" w:rsidRPr="00E02352" w:rsidRDefault="006E706D" w:rsidP="00CE2416">
            <w:pPr>
              <w:spacing w:after="0" w:line="240" w:lineRule="auto"/>
              <w:jc w:val="center"/>
              <w:rPr>
                <w:b/>
                <w:sz w:val="20"/>
                <w:szCs w:val="22"/>
              </w:rPr>
            </w:pPr>
            <w:r w:rsidRPr="00E02352">
              <w:rPr>
                <w:b/>
                <w:sz w:val="20"/>
                <w:szCs w:val="22"/>
              </w:rPr>
              <w:t>Décret</w:t>
            </w:r>
            <w:r w:rsidR="00274423" w:rsidRPr="00E02352">
              <w:rPr>
                <w:b/>
                <w:sz w:val="20"/>
                <w:szCs w:val="22"/>
              </w:rPr>
              <w:t xml:space="preserve"> n°2012-515/PRN du 29 novembre 2012, portant organisation et fonctionnement du </w:t>
            </w:r>
            <w:proofErr w:type="spellStart"/>
            <w:r w:rsidR="00593630" w:rsidRPr="00E02352">
              <w:rPr>
                <w:b/>
                <w:sz w:val="20"/>
                <w:szCs w:val="22"/>
              </w:rPr>
              <w:t xml:space="preserve">Haut </w:t>
            </w:r>
            <w:r w:rsidRPr="00E02352">
              <w:rPr>
                <w:b/>
                <w:sz w:val="20"/>
                <w:szCs w:val="22"/>
              </w:rPr>
              <w:t>Commissariat</w:t>
            </w:r>
            <w:proofErr w:type="spellEnd"/>
            <w:r w:rsidR="00274423" w:rsidRPr="00E02352">
              <w:rPr>
                <w:b/>
                <w:sz w:val="20"/>
                <w:szCs w:val="22"/>
              </w:rPr>
              <w:t xml:space="preserve"> à l</w:t>
            </w:r>
            <w:r w:rsidR="00A36B8D" w:rsidRPr="00E02352">
              <w:rPr>
                <w:b/>
                <w:sz w:val="20"/>
                <w:szCs w:val="22"/>
              </w:rPr>
              <w:t>’</w:t>
            </w:r>
            <w:r w:rsidR="00274423" w:rsidRPr="00E02352">
              <w:rPr>
                <w:b/>
                <w:sz w:val="20"/>
                <w:szCs w:val="22"/>
              </w:rPr>
              <w:t>initiative 3N</w:t>
            </w:r>
          </w:p>
        </w:tc>
        <w:tc>
          <w:tcPr>
            <w:tcW w:w="1501" w:type="pct"/>
            <w:shd w:val="clear" w:color="auto" w:fill="auto"/>
            <w:vAlign w:val="center"/>
          </w:tcPr>
          <w:p w:rsidR="00274423" w:rsidRPr="00E02352" w:rsidRDefault="006E706D" w:rsidP="00CE2416">
            <w:pPr>
              <w:spacing w:after="0" w:line="240" w:lineRule="auto"/>
              <w:jc w:val="center"/>
              <w:rPr>
                <w:b/>
                <w:sz w:val="20"/>
                <w:szCs w:val="22"/>
              </w:rPr>
            </w:pPr>
            <w:r w:rsidRPr="00E02352">
              <w:rPr>
                <w:b/>
                <w:sz w:val="20"/>
                <w:szCs w:val="22"/>
              </w:rPr>
              <w:t xml:space="preserve">Décret </w:t>
            </w:r>
            <w:r w:rsidR="00274423" w:rsidRPr="00E02352">
              <w:rPr>
                <w:b/>
                <w:sz w:val="20"/>
                <w:szCs w:val="22"/>
              </w:rPr>
              <w:t>n°2016-603/PRN du 03 novembre 2016, portant organis</w:t>
            </w:r>
            <w:r w:rsidR="002459F3" w:rsidRPr="00E02352">
              <w:rPr>
                <w:b/>
                <w:sz w:val="20"/>
                <w:szCs w:val="22"/>
              </w:rPr>
              <w:t xml:space="preserve">ation et fonctionnement du </w:t>
            </w:r>
            <w:proofErr w:type="spellStart"/>
            <w:r w:rsidR="00593630" w:rsidRPr="00E02352">
              <w:rPr>
                <w:b/>
                <w:sz w:val="20"/>
                <w:szCs w:val="22"/>
              </w:rPr>
              <w:t xml:space="preserve">Haut </w:t>
            </w:r>
            <w:r w:rsidRPr="00E02352">
              <w:rPr>
                <w:b/>
                <w:sz w:val="20"/>
                <w:szCs w:val="22"/>
              </w:rPr>
              <w:t>Commissariat</w:t>
            </w:r>
            <w:proofErr w:type="spellEnd"/>
            <w:r w:rsidR="00274423" w:rsidRPr="00E02352">
              <w:rPr>
                <w:b/>
                <w:sz w:val="20"/>
                <w:szCs w:val="22"/>
              </w:rPr>
              <w:t xml:space="preserve"> à l</w:t>
            </w:r>
            <w:r w:rsidR="00A36B8D" w:rsidRPr="00E02352">
              <w:rPr>
                <w:b/>
                <w:sz w:val="20"/>
                <w:szCs w:val="22"/>
              </w:rPr>
              <w:t>’</w:t>
            </w:r>
            <w:r w:rsidR="00274423" w:rsidRPr="00E02352">
              <w:rPr>
                <w:b/>
                <w:sz w:val="20"/>
                <w:szCs w:val="22"/>
              </w:rPr>
              <w:t>initiative 3N</w:t>
            </w:r>
          </w:p>
        </w:tc>
      </w:tr>
      <w:tr w:rsidR="003A5B9C" w:rsidRPr="00E02352" w:rsidTr="00CE2416">
        <w:tc>
          <w:tcPr>
            <w:tcW w:w="792" w:type="pct"/>
            <w:vMerge w:val="restart"/>
            <w:shd w:val="clear" w:color="auto" w:fill="auto"/>
            <w:vAlign w:val="center"/>
          </w:tcPr>
          <w:p w:rsidR="00274423" w:rsidRPr="00E02352" w:rsidRDefault="00274423" w:rsidP="00CE2416">
            <w:pPr>
              <w:spacing w:after="0" w:line="240" w:lineRule="auto"/>
              <w:jc w:val="left"/>
              <w:rPr>
                <w:sz w:val="22"/>
                <w:szCs w:val="22"/>
              </w:rPr>
            </w:pPr>
            <w:r w:rsidRPr="00E02352">
              <w:rPr>
                <w:sz w:val="22"/>
                <w:szCs w:val="22"/>
              </w:rPr>
              <w:t>Organisation du HC3N</w:t>
            </w:r>
          </w:p>
        </w:tc>
        <w:tc>
          <w:tcPr>
            <w:tcW w:w="1388" w:type="pct"/>
            <w:shd w:val="clear" w:color="auto" w:fill="auto"/>
            <w:vAlign w:val="center"/>
          </w:tcPr>
          <w:p w:rsidR="00274423" w:rsidRPr="00E02352" w:rsidRDefault="00274423" w:rsidP="00CE2416">
            <w:pPr>
              <w:spacing w:after="0" w:line="240" w:lineRule="auto"/>
              <w:jc w:val="left"/>
              <w:rPr>
                <w:sz w:val="22"/>
                <w:szCs w:val="22"/>
              </w:rPr>
            </w:pPr>
            <w:r w:rsidRPr="00E02352">
              <w:rPr>
                <w:sz w:val="22"/>
                <w:szCs w:val="22"/>
              </w:rPr>
              <w:t xml:space="preserve">Département Administratif et Financier </w:t>
            </w:r>
          </w:p>
        </w:tc>
        <w:tc>
          <w:tcPr>
            <w:tcW w:w="1319" w:type="pct"/>
            <w:shd w:val="clear" w:color="auto" w:fill="auto"/>
            <w:vAlign w:val="center"/>
          </w:tcPr>
          <w:p w:rsidR="00274423" w:rsidRPr="00E02352" w:rsidRDefault="00274423" w:rsidP="00CE2416">
            <w:pPr>
              <w:spacing w:after="0" w:line="240" w:lineRule="auto"/>
              <w:jc w:val="left"/>
              <w:rPr>
                <w:sz w:val="22"/>
                <w:szCs w:val="22"/>
              </w:rPr>
            </w:pPr>
            <w:r w:rsidRPr="00E02352">
              <w:rPr>
                <w:sz w:val="22"/>
                <w:szCs w:val="22"/>
              </w:rPr>
              <w:t>Département Finance et Comptabilité</w:t>
            </w:r>
          </w:p>
        </w:tc>
        <w:tc>
          <w:tcPr>
            <w:tcW w:w="1501" w:type="pct"/>
            <w:shd w:val="clear" w:color="auto" w:fill="auto"/>
            <w:vAlign w:val="center"/>
          </w:tcPr>
          <w:p w:rsidR="00274423" w:rsidRPr="00E02352" w:rsidRDefault="00274423" w:rsidP="00CE2416">
            <w:pPr>
              <w:pStyle w:val="Paragraphedeliste"/>
              <w:spacing w:after="0" w:line="240" w:lineRule="auto"/>
              <w:jc w:val="left"/>
              <w:rPr>
                <w:sz w:val="22"/>
                <w:szCs w:val="22"/>
              </w:rPr>
            </w:pPr>
            <w:r w:rsidRPr="00E02352">
              <w:rPr>
                <w:sz w:val="22"/>
                <w:szCs w:val="22"/>
              </w:rPr>
              <w:t xml:space="preserve">Inchangé </w:t>
            </w:r>
          </w:p>
        </w:tc>
      </w:tr>
      <w:tr w:rsidR="003A5B9C" w:rsidRPr="00E02352" w:rsidTr="00CE2416">
        <w:tc>
          <w:tcPr>
            <w:tcW w:w="792" w:type="pct"/>
            <w:vMerge/>
            <w:shd w:val="clear" w:color="auto" w:fill="auto"/>
            <w:vAlign w:val="center"/>
          </w:tcPr>
          <w:p w:rsidR="00274423" w:rsidRPr="00E02352" w:rsidRDefault="00274423" w:rsidP="00CE2416">
            <w:pPr>
              <w:spacing w:after="0" w:line="240" w:lineRule="auto"/>
              <w:jc w:val="left"/>
              <w:rPr>
                <w:sz w:val="22"/>
                <w:szCs w:val="22"/>
              </w:rPr>
            </w:pPr>
          </w:p>
        </w:tc>
        <w:tc>
          <w:tcPr>
            <w:tcW w:w="1388" w:type="pct"/>
            <w:shd w:val="clear" w:color="auto" w:fill="auto"/>
            <w:vAlign w:val="center"/>
          </w:tcPr>
          <w:p w:rsidR="00274423" w:rsidRPr="00E02352" w:rsidRDefault="00274423" w:rsidP="00CE2416">
            <w:pPr>
              <w:pStyle w:val="Paragraphedeliste"/>
              <w:spacing w:after="0" w:line="240" w:lineRule="auto"/>
              <w:jc w:val="left"/>
              <w:rPr>
                <w:sz w:val="22"/>
                <w:szCs w:val="22"/>
              </w:rPr>
            </w:pPr>
          </w:p>
        </w:tc>
        <w:tc>
          <w:tcPr>
            <w:tcW w:w="1319" w:type="pct"/>
            <w:shd w:val="clear" w:color="auto" w:fill="auto"/>
            <w:vAlign w:val="center"/>
          </w:tcPr>
          <w:p w:rsidR="00274423" w:rsidRPr="00E02352" w:rsidRDefault="00274423" w:rsidP="00CE2416">
            <w:pPr>
              <w:spacing w:after="0" w:line="240" w:lineRule="auto"/>
              <w:jc w:val="left"/>
              <w:rPr>
                <w:sz w:val="22"/>
                <w:szCs w:val="22"/>
              </w:rPr>
            </w:pPr>
            <w:r w:rsidRPr="00E02352">
              <w:rPr>
                <w:sz w:val="22"/>
                <w:szCs w:val="22"/>
              </w:rPr>
              <w:t>Département des affaires Administratives et Juridiques</w:t>
            </w:r>
          </w:p>
        </w:tc>
        <w:tc>
          <w:tcPr>
            <w:tcW w:w="1501" w:type="pct"/>
            <w:shd w:val="clear" w:color="auto" w:fill="auto"/>
          </w:tcPr>
          <w:p w:rsidR="00274423" w:rsidRPr="00E02352" w:rsidRDefault="00274423" w:rsidP="00CE2416">
            <w:pPr>
              <w:pStyle w:val="Paragraphedeliste"/>
              <w:spacing w:after="0" w:line="240" w:lineRule="auto"/>
              <w:jc w:val="left"/>
              <w:rPr>
                <w:sz w:val="22"/>
                <w:szCs w:val="22"/>
              </w:rPr>
            </w:pPr>
            <w:r w:rsidRPr="00E02352">
              <w:rPr>
                <w:sz w:val="22"/>
                <w:szCs w:val="22"/>
              </w:rPr>
              <w:t xml:space="preserve">Inchangé </w:t>
            </w:r>
          </w:p>
        </w:tc>
      </w:tr>
      <w:tr w:rsidR="003A5B9C" w:rsidRPr="00E02352" w:rsidTr="00CE2416">
        <w:tc>
          <w:tcPr>
            <w:tcW w:w="792" w:type="pct"/>
            <w:vMerge/>
            <w:shd w:val="clear" w:color="auto" w:fill="auto"/>
            <w:vAlign w:val="center"/>
          </w:tcPr>
          <w:p w:rsidR="00274423" w:rsidRPr="00E02352" w:rsidRDefault="00274423" w:rsidP="00CE2416">
            <w:pPr>
              <w:spacing w:after="0" w:line="240" w:lineRule="auto"/>
              <w:jc w:val="left"/>
              <w:rPr>
                <w:sz w:val="22"/>
                <w:szCs w:val="22"/>
              </w:rPr>
            </w:pPr>
          </w:p>
        </w:tc>
        <w:tc>
          <w:tcPr>
            <w:tcW w:w="1388" w:type="pct"/>
            <w:shd w:val="clear" w:color="auto" w:fill="auto"/>
            <w:vAlign w:val="center"/>
          </w:tcPr>
          <w:p w:rsidR="00274423" w:rsidRPr="00E02352" w:rsidRDefault="00274423" w:rsidP="00CE2416">
            <w:pPr>
              <w:spacing w:after="0" w:line="240" w:lineRule="auto"/>
              <w:jc w:val="left"/>
              <w:rPr>
                <w:sz w:val="22"/>
                <w:szCs w:val="22"/>
              </w:rPr>
            </w:pPr>
            <w:r w:rsidRPr="00E02352">
              <w:rPr>
                <w:sz w:val="22"/>
                <w:szCs w:val="22"/>
              </w:rPr>
              <w:t>Département Communication et Mobilisation Social</w:t>
            </w:r>
          </w:p>
        </w:tc>
        <w:tc>
          <w:tcPr>
            <w:tcW w:w="1319" w:type="pct"/>
            <w:shd w:val="clear" w:color="auto" w:fill="auto"/>
            <w:vAlign w:val="center"/>
          </w:tcPr>
          <w:p w:rsidR="00274423" w:rsidRPr="00E02352" w:rsidRDefault="00274423" w:rsidP="00CE2416">
            <w:pPr>
              <w:spacing w:after="0" w:line="240" w:lineRule="auto"/>
              <w:jc w:val="left"/>
              <w:rPr>
                <w:sz w:val="22"/>
                <w:szCs w:val="22"/>
              </w:rPr>
            </w:pPr>
            <w:r w:rsidRPr="00E02352">
              <w:rPr>
                <w:sz w:val="22"/>
                <w:szCs w:val="22"/>
              </w:rPr>
              <w:t>Département Mobilisation Sociale et Renforcement des Capacités</w:t>
            </w:r>
          </w:p>
        </w:tc>
        <w:tc>
          <w:tcPr>
            <w:tcW w:w="1501" w:type="pct"/>
            <w:shd w:val="clear" w:color="auto" w:fill="auto"/>
            <w:vAlign w:val="center"/>
          </w:tcPr>
          <w:p w:rsidR="00274423" w:rsidRPr="00E02352" w:rsidRDefault="00274423" w:rsidP="00CE2416">
            <w:pPr>
              <w:spacing w:after="0" w:line="240" w:lineRule="auto"/>
              <w:jc w:val="left"/>
              <w:rPr>
                <w:sz w:val="22"/>
                <w:szCs w:val="22"/>
              </w:rPr>
            </w:pPr>
            <w:r w:rsidRPr="00E02352">
              <w:rPr>
                <w:sz w:val="22"/>
                <w:szCs w:val="22"/>
              </w:rPr>
              <w:t>Département Communication, Mobilisation Sociale et Renforcement des Capacités</w:t>
            </w:r>
          </w:p>
        </w:tc>
      </w:tr>
      <w:tr w:rsidR="003A5B9C" w:rsidRPr="00E02352" w:rsidTr="00CE2416">
        <w:tc>
          <w:tcPr>
            <w:tcW w:w="792" w:type="pct"/>
            <w:vMerge/>
            <w:shd w:val="clear" w:color="auto" w:fill="auto"/>
            <w:vAlign w:val="center"/>
          </w:tcPr>
          <w:p w:rsidR="00274423" w:rsidRPr="00E02352" w:rsidRDefault="00274423" w:rsidP="00CE2416">
            <w:pPr>
              <w:spacing w:after="0" w:line="240" w:lineRule="auto"/>
              <w:jc w:val="left"/>
              <w:rPr>
                <w:sz w:val="22"/>
                <w:szCs w:val="22"/>
              </w:rPr>
            </w:pPr>
          </w:p>
        </w:tc>
        <w:tc>
          <w:tcPr>
            <w:tcW w:w="1388" w:type="pct"/>
            <w:shd w:val="clear" w:color="auto" w:fill="auto"/>
            <w:vAlign w:val="center"/>
          </w:tcPr>
          <w:p w:rsidR="00274423" w:rsidRPr="00E02352" w:rsidRDefault="00274423" w:rsidP="00CE2416">
            <w:pPr>
              <w:spacing w:after="0" w:line="240" w:lineRule="auto"/>
              <w:jc w:val="left"/>
              <w:rPr>
                <w:sz w:val="22"/>
                <w:szCs w:val="22"/>
              </w:rPr>
            </w:pPr>
            <w:r w:rsidRPr="00E02352">
              <w:rPr>
                <w:sz w:val="22"/>
                <w:szCs w:val="22"/>
              </w:rPr>
              <w:t>Département Etudes et Programmes</w:t>
            </w:r>
          </w:p>
        </w:tc>
        <w:tc>
          <w:tcPr>
            <w:tcW w:w="1319" w:type="pct"/>
            <w:shd w:val="clear" w:color="auto" w:fill="auto"/>
            <w:vAlign w:val="center"/>
          </w:tcPr>
          <w:p w:rsidR="00274423" w:rsidRPr="00E02352" w:rsidRDefault="00274423" w:rsidP="00CE2416">
            <w:pPr>
              <w:spacing w:after="0" w:line="240" w:lineRule="auto"/>
              <w:jc w:val="left"/>
              <w:rPr>
                <w:sz w:val="22"/>
                <w:szCs w:val="22"/>
              </w:rPr>
            </w:pPr>
            <w:r w:rsidRPr="00E02352">
              <w:rPr>
                <w:sz w:val="22"/>
                <w:szCs w:val="22"/>
              </w:rPr>
              <w:t xml:space="preserve">Département Programmation Etudes et Prospectives </w:t>
            </w:r>
          </w:p>
        </w:tc>
        <w:tc>
          <w:tcPr>
            <w:tcW w:w="1501" w:type="pct"/>
            <w:shd w:val="clear" w:color="auto" w:fill="auto"/>
            <w:vAlign w:val="center"/>
          </w:tcPr>
          <w:p w:rsidR="00274423" w:rsidRPr="00E02352" w:rsidRDefault="00274423" w:rsidP="00CE2416">
            <w:pPr>
              <w:pStyle w:val="Paragraphedeliste"/>
              <w:spacing w:after="0" w:line="240" w:lineRule="auto"/>
              <w:jc w:val="left"/>
              <w:rPr>
                <w:sz w:val="22"/>
                <w:szCs w:val="22"/>
              </w:rPr>
            </w:pPr>
            <w:r w:rsidRPr="00E02352">
              <w:rPr>
                <w:sz w:val="22"/>
                <w:szCs w:val="22"/>
              </w:rPr>
              <w:t xml:space="preserve">Inchangé </w:t>
            </w:r>
          </w:p>
        </w:tc>
      </w:tr>
      <w:tr w:rsidR="003A5B9C" w:rsidRPr="00E02352" w:rsidTr="00CE2416">
        <w:tc>
          <w:tcPr>
            <w:tcW w:w="792" w:type="pct"/>
            <w:vMerge/>
            <w:shd w:val="clear" w:color="auto" w:fill="auto"/>
            <w:vAlign w:val="center"/>
          </w:tcPr>
          <w:p w:rsidR="00274423" w:rsidRPr="00E02352" w:rsidRDefault="00274423" w:rsidP="00CE2416">
            <w:pPr>
              <w:spacing w:after="0" w:line="240" w:lineRule="auto"/>
              <w:jc w:val="left"/>
              <w:rPr>
                <w:sz w:val="22"/>
                <w:szCs w:val="22"/>
              </w:rPr>
            </w:pPr>
          </w:p>
        </w:tc>
        <w:tc>
          <w:tcPr>
            <w:tcW w:w="1388" w:type="pct"/>
            <w:shd w:val="clear" w:color="auto" w:fill="auto"/>
            <w:vAlign w:val="center"/>
          </w:tcPr>
          <w:p w:rsidR="00274423" w:rsidRPr="00E02352" w:rsidRDefault="00274423" w:rsidP="00CE2416">
            <w:pPr>
              <w:spacing w:after="0" w:line="240" w:lineRule="auto"/>
              <w:jc w:val="left"/>
              <w:rPr>
                <w:sz w:val="22"/>
                <w:szCs w:val="22"/>
              </w:rPr>
            </w:pPr>
            <w:r w:rsidRPr="00E02352">
              <w:rPr>
                <w:sz w:val="22"/>
                <w:szCs w:val="22"/>
              </w:rPr>
              <w:t xml:space="preserve">Département Suivi-Evaluation et Statistiques </w:t>
            </w:r>
          </w:p>
        </w:tc>
        <w:tc>
          <w:tcPr>
            <w:tcW w:w="1319" w:type="pct"/>
            <w:shd w:val="clear" w:color="auto" w:fill="auto"/>
            <w:vAlign w:val="center"/>
          </w:tcPr>
          <w:p w:rsidR="00274423" w:rsidRPr="00E02352" w:rsidRDefault="00274423" w:rsidP="00CE2416">
            <w:pPr>
              <w:spacing w:after="0" w:line="240" w:lineRule="auto"/>
              <w:jc w:val="left"/>
              <w:rPr>
                <w:sz w:val="22"/>
                <w:szCs w:val="22"/>
              </w:rPr>
            </w:pPr>
            <w:r w:rsidRPr="00E02352">
              <w:rPr>
                <w:sz w:val="22"/>
                <w:szCs w:val="22"/>
              </w:rPr>
              <w:t xml:space="preserve">Département Suivi-Evaluation et Capitalisation </w:t>
            </w:r>
          </w:p>
        </w:tc>
        <w:tc>
          <w:tcPr>
            <w:tcW w:w="1501" w:type="pct"/>
            <w:shd w:val="clear" w:color="auto" w:fill="auto"/>
          </w:tcPr>
          <w:p w:rsidR="00274423" w:rsidRPr="00E02352" w:rsidRDefault="00274423" w:rsidP="00CE2416">
            <w:pPr>
              <w:pStyle w:val="Paragraphedeliste"/>
              <w:spacing w:after="0" w:line="240" w:lineRule="auto"/>
              <w:jc w:val="left"/>
              <w:rPr>
                <w:sz w:val="22"/>
                <w:szCs w:val="22"/>
              </w:rPr>
            </w:pPr>
            <w:r w:rsidRPr="00E02352">
              <w:rPr>
                <w:sz w:val="22"/>
                <w:szCs w:val="22"/>
              </w:rPr>
              <w:t xml:space="preserve">Inchangé </w:t>
            </w:r>
          </w:p>
        </w:tc>
      </w:tr>
      <w:tr w:rsidR="003A5B9C" w:rsidRPr="00E02352" w:rsidTr="00CE2416">
        <w:tc>
          <w:tcPr>
            <w:tcW w:w="792" w:type="pct"/>
            <w:vMerge/>
            <w:tcBorders>
              <w:bottom w:val="single" w:sz="4" w:space="0" w:color="auto"/>
            </w:tcBorders>
            <w:shd w:val="clear" w:color="auto" w:fill="auto"/>
            <w:vAlign w:val="center"/>
          </w:tcPr>
          <w:p w:rsidR="00274423" w:rsidRPr="00E02352" w:rsidRDefault="00274423" w:rsidP="00CE2416">
            <w:pPr>
              <w:spacing w:after="0" w:line="240" w:lineRule="auto"/>
              <w:jc w:val="left"/>
              <w:rPr>
                <w:sz w:val="22"/>
                <w:szCs w:val="22"/>
              </w:rPr>
            </w:pPr>
          </w:p>
        </w:tc>
        <w:tc>
          <w:tcPr>
            <w:tcW w:w="1388" w:type="pct"/>
            <w:tcBorders>
              <w:bottom w:val="single" w:sz="4" w:space="0" w:color="auto"/>
            </w:tcBorders>
            <w:shd w:val="clear" w:color="auto" w:fill="auto"/>
            <w:vAlign w:val="center"/>
          </w:tcPr>
          <w:p w:rsidR="00274423" w:rsidRPr="00E02352" w:rsidRDefault="00274423" w:rsidP="00CE2416">
            <w:pPr>
              <w:pStyle w:val="Paragraphedeliste"/>
              <w:spacing w:after="0" w:line="240" w:lineRule="auto"/>
              <w:jc w:val="left"/>
              <w:rPr>
                <w:sz w:val="22"/>
                <w:szCs w:val="22"/>
              </w:rPr>
            </w:pPr>
          </w:p>
        </w:tc>
        <w:tc>
          <w:tcPr>
            <w:tcW w:w="1319" w:type="pct"/>
            <w:tcBorders>
              <w:bottom w:val="single" w:sz="4" w:space="0" w:color="auto"/>
            </w:tcBorders>
            <w:shd w:val="clear" w:color="auto" w:fill="auto"/>
            <w:vAlign w:val="center"/>
          </w:tcPr>
          <w:p w:rsidR="00274423" w:rsidRPr="00E02352" w:rsidRDefault="00274423" w:rsidP="00CE2416">
            <w:pPr>
              <w:spacing w:after="0" w:line="240" w:lineRule="auto"/>
              <w:jc w:val="left"/>
              <w:rPr>
                <w:sz w:val="22"/>
                <w:szCs w:val="22"/>
              </w:rPr>
            </w:pPr>
            <w:r w:rsidRPr="00E02352">
              <w:rPr>
                <w:sz w:val="22"/>
                <w:szCs w:val="22"/>
              </w:rPr>
              <w:t>Coordinations Régionales de l</w:t>
            </w:r>
            <w:r w:rsidR="00A36B8D" w:rsidRPr="00E02352">
              <w:rPr>
                <w:sz w:val="22"/>
                <w:szCs w:val="22"/>
              </w:rPr>
              <w:t>’</w:t>
            </w:r>
            <w:r w:rsidRPr="00E02352">
              <w:rPr>
                <w:sz w:val="22"/>
                <w:szCs w:val="22"/>
              </w:rPr>
              <w:t xml:space="preserve">Initiative 3N </w:t>
            </w:r>
          </w:p>
        </w:tc>
        <w:tc>
          <w:tcPr>
            <w:tcW w:w="1501" w:type="pct"/>
            <w:tcBorders>
              <w:bottom w:val="single" w:sz="4" w:space="0" w:color="auto"/>
            </w:tcBorders>
            <w:shd w:val="clear" w:color="auto" w:fill="auto"/>
          </w:tcPr>
          <w:p w:rsidR="00274423" w:rsidRPr="00E02352" w:rsidRDefault="00274423" w:rsidP="00CE2416">
            <w:pPr>
              <w:pStyle w:val="Paragraphedeliste"/>
              <w:spacing w:after="0" w:line="240" w:lineRule="auto"/>
              <w:jc w:val="left"/>
              <w:rPr>
                <w:sz w:val="22"/>
                <w:szCs w:val="22"/>
              </w:rPr>
            </w:pPr>
            <w:r w:rsidRPr="00E02352">
              <w:rPr>
                <w:sz w:val="22"/>
                <w:szCs w:val="22"/>
              </w:rPr>
              <w:t xml:space="preserve">Inchangé </w:t>
            </w:r>
          </w:p>
        </w:tc>
      </w:tr>
      <w:tr w:rsidR="003A5B9C" w:rsidRPr="00E02352" w:rsidTr="00CE2416">
        <w:tc>
          <w:tcPr>
            <w:tcW w:w="792" w:type="pct"/>
            <w:vMerge w:val="restart"/>
            <w:shd w:val="clear" w:color="auto" w:fill="auto"/>
            <w:vAlign w:val="center"/>
          </w:tcPr>
          <w:p w:rsidR="00274423" w:rsidRPr="00E02352" w:rsidRDefault="00562F10" w:rsidP="00CE2416">
            <w:pPr>
              <w:spacing w:after="0" w:line="240" w:lineRule="auto"/>
              <w:jc w:val="left"/>
              <w:rPr>
                <w:sz w:val="22"/>
                <w:szCs w:val="22"/>
              </w:rPr>
            </w:pPr>
            <w:r w:rsidRPr="00E02352">
              <w:rPr>
                <w:sz w:val="22"/>
                <w:szCs w:val="22"/>
              </w:rPr>
              <w:t xml:space="preserve">Cabinet du </w:t>
            </w:r>
            <w:r w:rsidR="006E706D" w:rsidRPr="00E02352">
              <w:rPr>
                <w:sz w:val="22"/>
                <w:szCs w:val="22"/>
              </w:rPr>
              <w:t>Haut-Commissaire</w:t>
            </w:r>
          </w:p>
        </w:tc>
        <w:tc>
          <w:tcPr>
            <w:tcW w:w="1388" w:type="pct"/>
            <w:shd w:val="clear" w:color="auto" w:fill="auto"/>
            <w:vAlign w:val="center"/>
          </w:tcPr>
          <w:p w:rsidR="00274423" w:rsidRPr="00E02352" w:rsidRDefault="00274423" w:rsidP="00CE2416">
            <w:pPr>
              <w:spacing w:after="0" w:line="240" w:lineRule="auto"/>
              <w:jc w:val="left"/>
              <w:rPr>
                <w:sz w:val="22"/>
                <w:szCs w:val="22"/>
              </w:rPr>
            </w:pPr>
            <w:r w:rsidRPr="00E02352">
              <w:rPr>
                <w:sz w:val="22"/>
                <w:szCs w:val="22"/>
              </w:rPr>
              <w:t>3 ou 4 conseillers techniques appuyés par des assistants de programmes</w:t>
            </w:r>
            <w:r w:rsidR="008B6A74" w:rsidRPr="00E02352">
              <w:rPr>
                <w:sz w:val="22"/>
                <w:szCs w:val="22"/>
              </w:rPr>
              <w:t>,</w:t>
            </w:r>
            <w:r w:rsidR="004773F7" w:rsidRPr="00E02352">
              <w:rPr>
                <w:sz w:val="22"/>
                <w:szCs w:val="22"/>
              </w:rPr>
              <w:t xml:space="preserve"> nommés par arrêté du H</w:t>
            </w:r>
            <w:r w:rsidR="00734DE6" w:rsidRPr="00E02352">
              <w:rPr>
                <w:sz w:val="22"/>
                <w:szCs w:val="22"/>
              </w:rPr>
              <w:t>C3N</w:t>
            </w:r>
          </w:p>
        </w:tc>
        <w:tc>
          <w:tcPr>
            <w:tcW w:w="1319" w:type="pct"/>
            <w:shd w:val="clear" w:color="auto" w:fill="auto"/>
            <w:vAlign w:val="center"/>
          </w:tcPr>
          <w:p w:rsidR="00274423" w:rsidRPr="00E02352" w:rsidRDefault="00274423" w:rsidP="00CE2416">
            <w:pPr>
              <w:spacing w:after="0" w:line="240" w:lineRule="auto"/>
              <w:jc w:val="left"/>
              <w:rPr>
                <w:sz w:val="22"/>
                <w:szCs w:val="22"/>
              </w:rPr>
            </w:pPr>
            <w:r w:rsidRPr="00E02352">
              <w:rPr>
                <w:sz w:val="22"/>
                <w:szCs w:val="22"/>
              </w:rPr>
              <w:t>Quatre (4) conseillers techniques</w:t>
            </w:r>
            <w:r w:rsidR="002403B5" w:rsidRPr="00E02352">
              <w:rPr>
                <w:sz w:val="22"/>
                <w:szCs w:val="22"/>
              </w:rPr>
              <w:t xml:space="preserve"> et </w:t>
            </w:r>
            <w:r w:rsidR="006F70DD" w:rsidRPr="00E02352">
              <w:rPr>
                <w:sz w:val="22"/>
                <w:szCs w:val="22"/>
              </w:rPr>
              <w:t>Un conseiller en communication</w:t>
            </w:r>
          </w:p>
        </w:tc>
        <w:tc>
          <w:tcPr>
            <w:tcW w:w="1501" w:type="pct"/>
            <w:shd w:val="clear" w:color="auto" w:fill="auto"/>
            <w:vAlign w:val="center"/>
          </w:tcPr>
          <w:p w:rsidR="00274423" w:rsidRPr="00E02352" w:rsidRDefault="00530AEA" w:rsidP="00CE2416">
            <w:pPr>
              <w:spacing w:after="0" w:line="240" w:lineRule="auto"/>
              <w:jc w:val="left"/>
              <w:rPr>
                <w:sz w:val="22"/>
                <w:szCs w:val="22"/>
              </w:rPr>
            </w:pPr>
            <w:r w:rsidRPr="00E02352">
              <w:rPr>
                <w:sz w:val="22"/>
                <w:szCs w:val="22"/>
              </w:rPr>
              <w:t>2 à 5</w:t>
            </w:r>
            <w:r w:rsidR="00274423" w:rsidRPr="00E02352">
              <w:rPr>
                <w:sz w:val="22"/>
                <w:szCs w:val="22"/>
              </w:rPr>
              <w:t xml:space="preserve"> conseillers techniques</w:t>
            </w:r>
            <w:r w:rsidR="00910909" w:rsidRPr="00E02352">
              <w:rPr>
                <w:sz w:val="22"/>
                <w:szCs w:val="22"/>
              </w:rPr>
              <w:t xml:space="preserve">, </w:t>
            </w:r>
            <w:r w:rsidR="00667F31" w:rsidRPr="00E02352">
              <w:rPr>
                <w:sz w:val="22"/>
                <w:szCs w:val="22"/>
              </w:rPr>
              <w:t xml:space="preserve">Dont </w:t>
            </w:r>
            <w:r w:rsidR="00175B97" w:rsidRPr="00E02352">
              <w:rPr>
                <w:sz w:val="22"/>
                <w:szCs w:val="22"/>
              </w:rPr>
              <w:t xml:space="preserve">attributions </w:t>
            </w:r>
            <w:r w:rsidR="00DD306B" w:rsidRPr="00E02352">
              <w:rPr>
                <w:sz w:val="22"/>
                <w:szCs w:val="22"/>
              </w:rPr>
              <w:t>fixées par arrêté du H</w:t>
            </w:r>
            <w:r w:rsidR="00274423" w:rsidRPr="00E02352">
              <w:rPr>
                <w:sz w:val="22"/>
                <w:szCs w:val="22"/>
              </w:rPr>
              <w:t>C</w:t>
            </w:r>
            <w:r w:rsidR="00734DE6" w:rsidRPr="00E02352">
              <w:rPr>
                <w:sz w:val="22"/>
                <w:szCs w:val="22"/>
              </w:rPr>
              <w:t>3N</w:t>
            </w:r>
          </w:p>
        </w:tc>
      </w:tr>
      <w:tr w:rsidR="003A5B9C" w:rsidRPr="00E02352" w:rsidTr="00CE2416">
        <w:tc>
          <w:tcPr>
            <w:tcW w:w="792" w:type="pct"/>
            <w:vMerge/>
            <w:shd w:val="clear" w:color="auto" w:fill="auto"/>
            <w:vAlign w:val="center"/>
          </w:tcPr>
          <w:p w:rsidR="00274423" w:rsidRPr="00E02352" w:rsidRDefault="00274423" w:rsidP="00CE2416">
            <w:pPr>
              <w:spacing w:after="0" w:line="240" w:lineRule="auto"/>
              <w:jc w:val="left"/>
              <w:rPr>
                <w:sz w:val="22"/>
                <w:szCs w:val="22"/>
              </w:rPr>
            </w:pPr>
          </w:p>
        </w:tc>
        <w:tc>
          <w:tcPr>
            <w:tcW w:w="1388" w:type="pct"/>
            <w:shd w:val="clear" w:color="auto" w:fill="auto"/>
            <w:vAlign w:val="center"/>
          </w:tcPr>
          <w:p w:rsidR="00274423" w:rsidRPr="00E02352" w:rsidRDefault="00274423" w:rsidP="00CE2416">
            <w:pPr>
              <w:pStyle w:val="Paragraphedeliste"/>
              <w:spacing w:after="0" w:line="240" w:lineRule="auto"/>
              <w:jc w:val="left"/>
              <w:rPr>
                <w:sz w:val="22"/>
                <w:szCs w:val="22"/>
              </w:rPr>
            </w:pPr>
          </w:p>
        </w:tc>
        <w:tc>
          <w:tcPr>
            <w:tcW w:w="1319" w:type="pct"/>
            <w:shd w:val="clear" w:color="auto" w:fill="auto"/>
            <w:vAlign w:val="center"/>
          </w:tcPr>
          <w:p w:rsidR="00274423" w:rsidRPr="00E02352" w:rsidRDefault="00274423" w:rsidP="00CE2416">
            <w:pPr>
              <w:spacing w:after="0" w:line="240" w:lineRule="auto"/>
              <w:jc w:val="left"/>
              <w:rPr>
                <w:sz w:val="22"/>
                <w:szCs w:val="22"/>
              </w:rPr>
            </w:pPr>
            <w:r w:rsidRPr="00E02352">
              <w:rPr>
                <w:sz w:val="22"/>
                <w:szCs w:val="22"/>
              </w:rPr>
              <w:t xml:space="preserve">Une sécurité rapprochée </w:t>
            </w:r>
          </w:p>
        </w:tc>
        <w:tc>
          <w:tcPr>
            <w:tcW w:w="1501" w:type="pct"/>
            <w:shd w:val="clear" w:color="auto" w:fill="auto"/>
            <w:vAlign w:val="center"/>
          </w:tcPr>
          <w:p w:rsidR="00274423" w:rsidRPr="00E02352" w:rsidRDefault="00274423" w:rsidP="00CE2416">
            <w:pPr>
              <w:spacing w:after="0" w:line="240" w:lineRule="auto"/>
              <w:jc w:val="left"/>
              <w:rPr>
                <w:sz w:val="22"/>
                <w:szCs w:val="22"/>
              </w:rPr>
            </w:pPr>
            <w:r w:rsidRPr="00E02352">
              <w:rPr>
                <w:sz w:val="22"/>
                <w:szCs w:val="22"/>
              </w:rPr>
              <w:t xml:space="preserve">1 ou 2 agents de sécurité </w:t>
            </w:r>
          </w:p>
        </w:tc>
      </w:tr>
      <w:tr w:rsidR="003A5B9C" w:rsidRPr="00E02352" w:rsidTr="00CE2416">
        <w:tc>
          <w:tcPr>
            <w:tcW w:w="792" w:type="pct"/>
            <w:vMerge/>
            <w:tcBorders>
              <w:bottom w:val="single" w:sz="4" w:space="0" w:color="auto"/>
            </w:tcBorders>
            <w:shd w:val="clear" w:color="auto" w:fill="auto"/>
            <w:vAlign w:val="center"/>
          </w:tcPr>
          <w:p w:rsidR="00274423" w:rsidRPr="00E02352" w:rsidRDefault="00274423" w:rsidP="00CE2416">
            <w:pPr>
              <w:spacing w:after="0" w:line="240" w:lineRule="auto"/>
              <w:jc w:val="left"/>
              <w:rPr>
                <w:sz w:val="22"/>
                <w:szCs w:val="22"/>
              </w:rPr>
            </w:pPr>
          </w:p>
        </w:tc>
        <w:tc>
          <w:tcPr>
            <w:tcW w:w="1388" w:type="pct"/>
            <w:tcBorders>
              <w:bottom w:val="single" w:sz="4" w:space="0" w:color="auto"/>
            </w:tcBorders>
            <w:shd w:val="clear" w:color="auto" w:fill="auto"/>
            <w:vAlign w:val="center"/>
          </w:tcPr>
          <w:p w:rsidR="00274423" w:rsidRPr="00E02352" w:rsidRDefault="00274423" w:rsidP="00CE2416">
            <w:pPr>
              <w:pStyle w:val="Paragraphedeliste"/>
              <w:spacing w:after="0" w:line="240" w:lineRule="auto"/>
              <w:jc w:val="left"/>
              <w:rPr>
                <w:sz w:val="22"/>
                <w:szCs w:val="22"/>
              </w:rPr>
            </w:pPr>
          </w:p>
        </w:tc>
        <w:tc>
          <w:tcPr>
            <w:tcW w:w="1319" w:type="pct"/>
            <w:tcBorders>
              <w:bottom w:val="single" w:sz="4" w:space="0" w:color="auto"/>
            </w:tcBorders>
            <w:shd w:val="clear" w:color="auto" w:fill="auto"/>
            <w:vAlign w:val="center"/>
          </w:tcPr>
          <w:p w:rsidR="00274423" w:rsidRPr="00E02352" w:rsidRDefault="00274423" w:rsidP="00CE2416">
            <w:pPr>
              <w:pStyle w:val="Paragraphedeliste"/>
              <w:spacing w:after="0" w:line="240" w:lineRule="auto"/>
              <w:jc w:val="left"/>
              <w:rPr>
                <w:sz w:val="22"/>
                <w:szCs w:val="22"/>
              </w:rPr>
            </w:pPr>
          </w:p>
        </w:tc>
        <w:tc>
          <w:tcPr>
            <w:tcW w:w="1501" w:type="pct"/>
            <w:tcBorders>
              <w:bottom w:val="single" w:sz="4" w:space="0" w:color="auto"/>
            </w:tcBorders>
            <w:shd w:val="clear" w:color="auto" w:fill="auto"/>
            <w:vAlign w:val="center"/>
          </w:tcPr>
          <w:p w:rsidR="00274423" w:rsidRPr="00E02352" w:rsidRDefault="00274423" w:rsidP="00CE2416">
            <w:pPr>
              <w:spacing w:after="0" w:line="240" w:lineRule="auto"/>
              <w:jc w:val="left"/>
              <w:rPr>
                <w:sz w:val="22"/>
                <w:szCs w:val="22"/>
              </w:rPr>
            </w:pPr>
            <w:r w:rsidRPr="00E02352">
              <w:rPr>
                <w:sz w:val="22"/>
                <w:szCs w:val="22"/>
              </w:rPr>
              <w:t xml:space="preserve">Un attaché de protocole </w:t>
            </w:r>
          </w:p>
        </w:tc>
      </w:tr>
      <w:tr w:rsidR="003A5B9C" w:rsidRPr="00E02352" w:rsidTr="00CE2416">
        <w:tc>
          <w:tcPr>
            <w:tcW w:w="792" w:type="pct"/>
            <w:tcBorders>
              <w:top w:val="single" w:sz="4" w:space="0" w:color="auto"/>
            </w:tcBorders>
            <w:shd w:val="clear" w:color="auto" w:fill="auto"/>
            <w:vAlign w:val="center"/>
          </w:tcPr>
          <w:p w:rsidR="00274423" w:rsidRPr="00E02352" w:rsidRDefault="00274423" w:rsidP="00CE2416">
            <w:pPr>
              <w:spacing w:after="0" w:line="240" w:lineRule="auto"/>
              <w:jc w:val="left"/>
              <w:rPr>
                <w:sz w:val="22"/>
                <w:szCs w:val="22"/>
              </w:rPr>
            </w:pPr>
            <w:r w:rsidRPr="00E02352">
              <w:rPr>
                <w:sz w:val="22"/>
                <w:szCs w:val="22"/>
              </w:rPr>
              <w:t xml:space="preserve">Le Secrétariat Général </w:t>
            </w:r>
          </w:p>
        </w:tc>
        <w:tc>
          <w:tcPr>
            <w:tcW w:w="1388" w:type="pct"/>
            <w:tcBorders>
              <w:top w:val="single" w:sz="4" w:space="0" w:color="auto"/>
            </w:tcBorders>
            <w:shd w:val="clear" w:color="auto" w:fill="auto"/>
            <w:vAlign w:val="center"/>
          </w:tcPr>
          <w:p w:rsidR="00274423" w:rsidRPr="00E02352" w:rsidRDefault="00274423" w:rsidP="00CE2416">
            <w:pPr>
              <w:spacing w:after="0" w:line="240" w:lineRule="auto"/>
              <w:jc w:val="left"/>
              <w:rPr>
                <w:sz w:val="22"/>
                <w:szCs w:val="22"/>
              </w:rPr>
            </w:pPr>
            <w:r w:rsidRPr="00E02352">
              <w:rPr>
                <w:sz w:val="22"/>
                <w:szCs w:val="22"/>
              </w:rPr>
              <w:t xml:space="preserve">Le SG </w:t>
            </w:r>
            <w:r w:rsidR="0015485C" w:rsidRPr="00E02352">
              <w:rPr>
                <w:sz w:val="22"/>
                <w:szCs w:val="22"/>
              </w:rPr>
              <w:t>a</w:t>
            </w:r>
            <w:r w:rsidRPr="00E02352">
              <w:rPr>
                <w:sz w:val="22"/>
                <w:szCs w:val="22"/>
              </w:rPr>
              <w:t xml:space="preserve"> Rang et avantages de conseiller principal du P</w:t>
            </w:r>
            <w:r w:rsidR="00F37306" w:rsidRPr="00E02352">
              <w:rPr>
                <w:sz w:val="22"/>
                <w:szCs w:val="22"/>
              </w:rPr>
              <w:t>RN</w:t>
            </w:r>
          </w:p>
        </w:tc>
        <w:tc>
          <w:tcPr>
            <w:tcW w:w="1319" w:type="pct"/>
            <w:tcBorders>
              <w:top w:val="single" w:sz="4" w:space="0" w:color="auto"/>
            </w:tcBorders>
            <w:shd w:val="clear" w:color="auto" w:fill="auto"/>
            <w:vAlign w:val="center"/>
          </w:tcPr>
          <w:p w:rsidR="00274423" w:rsidRPr="00E02352" w:rsidRDefault="00274423" w:rsidP="00CE2416">
            <w:pPr>
              <w:spacing w:after="0" w:line="240" w:lineRule="auto"/>
              <w:jc w:val="left"/>
              <w:rPr>
                <w:sz w:val="22"/>
                <w:szCs w:val="22"/>
              </w:rPr>
            </w:pPr>
            <w:r w:rsidRPr="00E02352">
              <w:rPr>
                <w:sz w:val="22"/>
                <w:szCs w:val="22"/>
              </w:rPr>
              <w:t>Le SG</w:t>
            </w:r>
            <w:r w:rsidR="0015485C" w:rsidRPr="00E02352">
              <w:rPr>
                <w:sz w:val="22"/>
                <w:szCs w:val="22"/>
              </w:rPr>
              <w:t xml:space="preserve"> a</w:t>
            </w:r>
            <w:r w:rsidRPr="00E02352">
              <w:rPr>
                <w:sz w:val="22"/>
                <w:szCs w:val="22"/>
              </w:rPr>
              <w:t xml:space="preserve"> Rang de conseiller principal du PR</w:t>
            </w:r>
            <w:r w:rsidR="0015485C" w:rsidRPr="00E02352">
              <w:rPr>
                <w:sz w:val="22"/>
                <w:szCs w:val="22"/>
              </w:rPr>
              <w:t>N</w:t>
            </w:r>
          </w:p>
        </w:tc>
        <w:tc>
          <w:tcPr>
            <w:tcW w:w="1501" w:type="pct"/>
            <w:tcBorders>
              <w:top w:val="single" w:sz="4" w:space="0" w:color="auto"/>
            </w:tcBorders>
            <w:shd w:val="clear" w:color="auto" w:fill="auto"/>
            <w:vAlign w:val="center"/>
          </w:tcPr>
          <w:p w:rsidR="00274423" w:rsidRPr="00E02352" w:rsidRDefault="006F70DD" w:rsidP="00CE2416">
            <w:pPr>
              <w:spacing w:after="0" w:line="240" w:lineRule="auto"/>
              <w:jc w:val="left"/>
              <w:rPr>
                <w:sz w:val="22"/>
                <w:szCs w:val="22"/>
              </w:rPr>
            </w:pPr>
            <w:r w:rsidRPr="00E02352">
              <w:rPr>
                <w:sz w:val="22"/>
                <w:szCs w:val="22"/>
              </w:rPr>
              <w:t>R</w:t>
            </w:r>
            <w:r w:rsidR="00274423" w:rsidRPr="00E02352">
              <w:rPr>
                <w:sz w:val="22"/>
                <w:szCs w:val="22"/>
              </w:rPr>
              <w:t>ang</w:t>
            </w:r>
            <w:r w:rsidR="00412039" w:rsidRPr="00E02352">
              <w:rPr>
                <w:sz w:val="22"/>
                <w:szCs w:val="22"/>
              </w:rPr>
              <w:t xml:space="preserve"> </w:t>
            </w:r>
            <w:r w:rsidR="00274423" w:rsidRPr="00E02352">
              <w:rPr>
                <w:sz w:val="22"/>
                <w:szCs w:val="22"/>
              </w:rPr>
              <w:t xml:space="preserve">et avantages non précisés </w:t>
            </w:r>
          </w:p>
        </w:tc>
      </w:tr>
      <w:tr w:rsidR="003A5B9C" w:rsidRPr="00E02352" w:rsidTr="00CE2416">
        <w:tc>
          <w:tcPr>
            <w:tcW w:w="792" w:type="pct"/>
            <w:shd w:val="clear" w:color="auto" w:fill="auto"/>
            <w:vAlign w:val="center"/>
          </w:tcPr>
          <w:p w:rsidR="00274423" w:rsidRPr="00E02352" w:rsidRDefault="00274423" w:rsidP="00CE2416">
            <w:pPr>
              <w:spacing w:after="0" w:line="240" w:lineRule="auto"/>
              <w:jc w:val="left"/>
              <w:rPr>
                <w:sz w:val="22"/>
                <w:szCs w:val="22"/>
              </w:rPr>
            </w:pPr>
            <w:r w:rsidRPr="00E02352">
              <w:rPr>
                <w:sz w:val="22"/>
                <w:szCs w:val="22"/>
              </w:rPr>
              <w:t xml:space="preserve">Les </w:t>
            </w:r>
            <w:r w:rsidR="006B0A21" w:rsidRPr="00E02352">
              <w:rPr>
                <w:sz w:val="22"/>
                <w:szCs w:val="22"/>
              </w:rPr>
              <w:t>d</w:t>
            </w:r>
            <w:r w:rsidRPr="00E02352">
              <w:rPr>
                <w:sz w:val="22"/>
                <w:szCs w:val="22"/>
              </w:rPr>
              <w:t>épartements</w:t>
            </w:r>
          </w:p>
        </w:tc>
        <w:tc>
          <w:tcPr>
            <w:tcW w:w="1388" w:type="pct"/>
            <w:shd w:val="clear" w:color="auto" w:fill="auto"/>
            <w:vAlign w:val="center"/>
          </w:tcPr>
          <w:p w:rsidR="00274423" w:rsidRPr="00E02352" w:rsidRDefault="00274423" w:rsidP="00CE2416">
            <w:pPr>
              <w:spacing w:after="0" w:line="240" w:lineRule="auto"/>
              <w:jc w:val="left"/>
              <w:rPr>
                <w:sz w:val="22"/>
                <w:szCs w:val="22"/>
              </w:rPr>
            </w:pPr>
            <w:r w:rsidRPr="00E02352">
              <w:rPr>
                <w:sz w:val="22"/>
                <w:szCs w:val="22"/>
              </w:rPr>
              <w:t>L</w:t>
            </w:r>
            <w:r w:rsidR="00A36B8D" w:rsidRPr="00E02352">
              <w:rPr>
                <w:sz w:val="22"/>
                <w:szCs w:val="22"/>
              </w:rPr>
              <w:t>’</w:t>
            </w:r>
            <w:r w:rsidRPr="00E02352">
              <w:rPr>
                <w:sz w:val="22"/>
                <w:szCs w:val="22"/>
              </w:rPr>
              <w:t>organisation des Départements ainsi que les attributions de leurs responsables son</w:t>
            </w:r>
            <w:r w:rsidR="007D0800" w:rsidRPr="00E02352">
              <w:rPr>
                <w:sz w:val="22"/>
                <w:szCs w:val="22"/>
              </w:rPr>
              <w:t xml:space="preserve">t déterminés par arrêté du </w:t>
            </w:r>
            <w:proofErr w:type="spellStart"/>
            <w:r w:rsidR="005D5F09" w:rsidRPr="00E02352">
              <w:rPr>
                <w:sz w:val="22"/>
                <w:szCs w:val="22"/>
              </w:rPr>
              <w:t xml:space="preserve">Haut </w:t>
            </w:r>
            <w:r w:rsidR="006E706D" w:rsidRPr="00E02352">
              <w:rPr>
                <w:sz w:val="22"/>
                <w:szCs w:val="22"/>
              </w:rPr>
              <w:t>Commissariat</w:t>
            </w:r>
            <w:proofErr w:type="spellEnd"/>
          </w:p>
        </w:tc>
        <w:tc>
          <w:tcPr>
            <w:tcW w:w="1319" w:type="pct"/>
            <w:shd w:val="clear" w:color="auto" w:fill="auto"/>
            <w:vAlign w:val="center"/>
          </w:tcPr>
          <w:p w:rsidR="00274423" w:rsidRPr="00E02352" w:rsidRDefault="00274423" w:rsidP="00CE2416">
            <w:pPr>
              <w:spacing w:after="0" w:line="240" w:lineRule="auto"/>
              <w:jc w:val="left"/>
              <w:rPr>
                <w:sz w:val="22"/>
                <w:szCs w:val="22"/>
              </w:rPr>
            </w:pPr>
            <w:r w:rsidRPr="00E02352">
              <w:rPr>
                <w:sz w:val="22"/>
                <w:szCs w:val="22"/>
              </w:rPr>
              <w:t xml:space="preserve">Les départements </w:t>
            </w:r>
            <w:r w:rsidR="00A0457C" w:rsidRPr="00E02352">
              <w:rPr>
                <w:sz w:val="22"/>
                <w:szCs w:val="22"/>
              </w:rPr>
              <w:t>s</w:t>
            </w:r>
            <w:r w:rsidRPr="00E02352">
              <w:rPr>
                <w:sz w:val="22"/>
                <w:szCs w:val="22"/>
              </w:rPr>
              <w:t>ubdivisés en divisions organisation e</w:t>
            </w:r>
            <w:r w:rsidR="00C5717B" w:rsidRPr="00E02352">
              <w:rPr>
                <w:sz w:val="22"/>
                <w:szCs w:val="22"/>
              </w:rPr>
              <w:t>t</w:t>
            </w:r>
            <w:r w:rsidRPr="00E02352">
              <w:rPr>
                <w:sz w:val="22"/>
                <w:szCs w:val="22"/>
              </w:rPr>
              <w:t xml:space="preserve"> attributions de</w:t>
            </w:r>
            <w:r w:rsidR="00C5717B" w:rsidRPr="00E02352">
              <w:rPr>
                <w:sz w:val="22"/>
                <w:szCs w:val="22"/>
              </w:rPr>
              <w:t>s départements par arrêté du HC3N</w:t>
            </w:r>
          </w:p>
        </w:tc>
        <w:tc>
          <w:tcPr>
            <w:tcW w:w="1501" w:type="pct"/>
            <w:shd w:val="clear" w:color="auto" w:fill="auto"/>
            <w:vAlign w:val="center"/>
          </w:tcPr>
          <w:p w:rsidR="00274423" w:rsidRPr="00E02352" w:rsidRDefault="00274423" w:rsidP="00CE2416">
            <w:pPr>
              <w:spacing w:after="0" w:line="240" w:lineRule="auto"/>
              <w:jc w:val="left"/>
              <w:rPr>
                <w:sz w:val="22"/>
                <w:szCs w:val="22"/>
              </w:rPr>
            </w:pPr>
            <w:r w:rsidRPr="00E02352">
              <w:rPr>
                <w:sz w:val="22"/>
                <w:szCs w:val="22"/>
              </w:rPr>
              <w:t xml:space="preserve">Inchangé </w:t>
            </w:r>
          </w:p>
        </w:tc>
      </w:tr>
      <w:tr w:rsidR="003A5B9C" w:rsidRPr="00E02352" w:rsidTr="00CE2416">
        <w:tc>
          <w:tcPr>
            <w:tcW w:w="792" w:type="pct"/>
            <w:vAlign w:val="center"/>
          </w:tcPr>
          <w:p w:rsidR="00274423" w:rsidRPr="00E02352" w:rsidRDefault="00274423" w:rsidP="00CE2416">
            <w:pPr>
              <w:spacing w:after="0" w:line="240" w:lineRule="auto"/>
              <w:jc w:val="left"/>
              <w:rPr>
                <w:sz w:val="22"/>
                <w:szCs w:val="22"/>
              </w:rPr>
            </w:pPr>
            <w:r w:rsidRPr="00E02352">
              <w:rPr>
                <w:sz w:val="22"/>
                <w:szCs w:val="22"/>
              </w:rPr>
              <w:t>Avantages alloués au personnel du HC3N</w:t>
            </w:r>
          </w:p>
        </w:tc>
        <w:tc>
          <w:tcPr>
            <w:tcW w:w="1388" w:type="pct"/>
            <w:shd w:val="clear" w:color="auto" w:fill="auto"/>
            <w:vAlign w:val="center"/>
          </w:tcPr>
          <w:p w:rsidR="00274423" w:rsidRPr="00E02352" w:rsidRDefault="00274423" w:rsidP="00CE2416">
            <w:pPr>
              <w:pStyle w:val="Paragraphedeliste"/>
              <w:spacing w:after="0" w:line="240" w:lineRule="auto"/>
              <w:jc w:val="left"/>
              <w:rPr>
                <w:sz w:val="22"/>
                <w:szCs w:val="22"/>
              </w:rPr>
            </w:pPr>
          </w:p>
        </w:tc>
        <w:tc>
          <w:tcPr>
            <w:tcW w:w="1319" w:type="pct"/>
            <w:vAlign w:val="center"/>
          </w:tcPr>
          <w:p w:rsidR="00274423" w:rsidRPr="00E02352" w:rsidRDefault="006E706D" w:rsidP="00CE2416">
            <w:pPr>
              <w:spacing w:after="0" w:line="240" w:lineRule="auto"/>
              <w:jc w:val="left"/>
              <w:rPr>
                <w:sz w:val="22"/>
                <w:szCs w:val="22"/>
              </w:rPr>
            </w:pPr>
            <w:r w:rsidRPr="00E02352">
              <w:rPr>
                <w:sz w:val="22"/>
                <w:szCs w:val="22"/>
              </w:rPr>
              <w:t>A</w:t>
            </w:r>
            <w:r w:rsidR="00274423" w:rsidRPr="00E02352">
              <w:rPr>
                <w:sz w:val="22"/>
                <w:szCs w:val="22"/>
              </w:rPr>
              <w:t>vantag</w:t>
            </w:r>
            <w:r w:rsidRPr="00E02352">
              <w:rPr>
                <w:sz w:val="22"/>
                <w:szCs w:val="22"/>
              </w:rPr>
              <w:t>es</w:t>
            </w:r>
            <w:r w:rsidR="00412039" w:rsidRPr="00E02352">
              <w:rPr>
                <w:sz w:val="22"/>
                <w:szCs w:val="22"/>
              </w:rPr>
              <w:t xml:space="preserve"> du </w:t>
            </w:r>
            <w:r w:rsidRPr="00E02352">
              <w:rPr>
                <w:sz w:val="22"/>
                <w:szCs w:val="22"/>
              </w:rPr>
              <w:t>personnel du H</w:t>
            </w:r>
            <w:r w:rsidR="00274423" w:rsidRPr="00E02352">
              <w:rPr>
                <w:sz w:val="22"/>
                <w:szCs w:val="22"/>
              </w:rPr>
              <w:t>C</w:t>
            </w:r>
            <w:r w:rsidR="00472F2A" w:rsidRPr="00E02352">
              <w:rPr>
                <w:sz w:val="22"/>
                <w:szCs w:val="22"/>
              </w:rPr>
              <w:t xml:space="preserve">3Nfixés </w:t>
            </w:r>
            <w:r w:rsidR="00AF409F" w:rsidRPr="00E02352">
              <w:rPr>
                <w:sz w:val="22"/>
                <w:szCs w:val="22"/>
              </w:rPr>
              <w:t>par décret du PR</w:t>
            </w:r>
            <w:r w:rsidR="00472F2A" w:rsidRPr="00E02352">
              <w:rPr>
                <w:sz w:val="22"/>
                <w:szCs w:val="22"/>
              </w:rPr>
              <w:t>N</w:t>
            </w:r>
          </w:p>
        </w:tc>
        <w:tc>
          <w:tcPr>
            <w:tcW w:w="1501" w:type="pct"/>
            <w:shd w:val="clear" w:color="auto" w:fill="auto"/>
            <w:vAlign w:val="center"/>
          </w:tcPr>
          <w:p w:rsidR="00274423" w:rsidRPr="00E02352" w:rsidRDefault="006F70DD" w:rsidP="00CE2416">
            <w:pPr>
              <w:spacing w:after="0" w:line="240" w:lineRule="auto"/>
              <w:jc w:val="left"/>
              <w:rPr>
                <w:sz w:val="22"/>
                <w:szCs w:val="22"/>
              </w:rPr>
            </w:pPr>
            <w:r w:rsidRPr="00E02352">
              <w:rPr>
                <w:sz w:val="22"/>
                <w:szCs w:val="22"/>
              </w:rPr>
              <w:t>Avantages personnel du H</w:t>
            </w:r>
            <w:r w:rsidR="00E26827" w:rsidRPr="00E02352">
              <w:rPr>
                <w:sz w:val="22"/>
                <w:szCs w:val="22"/>
              </w:rPr>
              <w:t>C3Nfixés par décret du PRN</w:t>
            </w:r>
          </w:p>
        </w:tc>
      </w:tr>
      <w:tr w:rsidR="003A5B9C" w:rsidRPr="00E02352" w:rsidTr="00CE2416">
        <w:tc>
          <w:tcPr>
            <w:tcW w:w="792" w:type="pct"/>
            <w:vAlign w:val="center"/>
          </w:tcPr>
          <w:p w:rsidR="00274423" w:rsidRPr="00E02352" w:rsidRDefault="00274423" w:rsidP="00CE2416">
            <w:pPr>
              <w:spacing w:after="0" w:line="240" w:lineRule="auto"/>
              <w:jc w:val="left"/>
              <w:rPr>
                <w:sz w:val="22"/>
                <w:szCs w:val="22"/>
              </w:rPr>
            </w:pPr>
            <w:r w:rsidRPr="00E02352">
              <w:rPr>
                <w:sz w:val="22"/>
                <w:szCs w:val="22"/>
              </w:rPr>
              <w:t xml:space="preserve">Coordinations Régionales </w:t>
            </w:r>
          </w:p>
        </w:tc>
        <w:tc>
          <w:tcPr>
            <w:tcW w:w="1388" w:type="pct"/>
            <w:shd w:val="clear" w:color="auto" w:fill="auto"/>
            <w:vAlign w:val="center"/>
          </w:tcPr>
          <w:p w:rsidR="00274423" w:rsidRPr="00E02352" w:rsidRDefault="00274423" w:rsidP="00CE2416">
            <w:pPr>
              <w:pStyle w:val="Paragraphedeliste"/>
              <w:spacing w:after="0" w:line="240" w:lineRule="auto"/>
              <w:jc w:val="left"/>
              <w:rPr>
                <w:sz w:val="22"/>
                <w:szCs w:val="22"/>
              </w:rPr>
            </w:pPr>
          </w:p>
        </w:tc>
        <w:tc>
          <w:tcPr>
            <w:tcW w:w="1319" w:type="pct"/>
            <w:shd w:val="clear" w:color="auto" w:fill="auto"/>
            <w:vAlign w:val="center"/>
          </w:tcPr>
          <w:p w:rsidR="00274423" w:rsidRPr="00E02352" w:rsidRDefault="00274423" w:rsidP="00CE2416">
            <w:pPr>
              <w:pStyle w:val="Paragraphedeliste"/>
              <w:spacing w:after="0" w:line="240" w:lineRule="auto"/>
              <w:jc w:val="left"/>
              <w:rPr>
                <w:sz w:val="22"/>
                <w:szCs w:val="22"/>
              </w:rPr>
            </w:pPr>
          </w:p>
        </w:tc>
        <w:tc>
          <w:tcPr>
            <w:tcW w:w="1501" w:type="pct"/>
            <w:vAlign w:val="center"/>
          </w:tcPr>
          <w:p w:rsidR="00274423" w:rsidRPr="00E02352" w:rsidRDefault="006F70DD" w:rsidP="00CE2416">
            <w:pPr>
              <w:spacing w:after="0" w:line="240" w:lineRule="auto"/>
              <w:jc w:val="left"/>
              <w:rPr>
                <w:sz w:val="22"/>
                <w:szCs w:val="22"/>
              </w:rPr>
            </w:pPr>
            <w:r w:rsidRPr="00E02352">
              <w:rPr>
                <w:sz w:val="22"/>
                <w:szCs w:val="22"/>
              </w:rPr>
              <w:t>C</w:t>
            </w:r>
            <w:r w:rsidR="00274423" w:rsidRPr="00E02352">
              <w:rPr>
                <w:sz w:val="22"/>
                <w:szCs w:val="22"/>
              </w:rPr>
              <w:t>oordinations</w:t>
            </w:r>
            <w:r w:rsidR="00412039" w:rsidRPr="00E02352">
              <w:rPr>
                <w:sz w:val="22"/>
                <w:szCs w:val="22"/>
              </w:rPr>
              <w:t xml:space="preserve"> </w:t>
            </w:r>
            <w:r w:rsidR="00274423" w:rsidRPr="00E02352">
              <w:rPr>
                <w:sz w:val="22"/>
                <w:szCs w:val="22"/>
              </w:rPr>
              <w:t xml:space="preserve">régionales </w:t>
            </w:r>
            <w:r w:rsidR="00CE1A41" w:rsidRPr="00E02352">
              <w:rPr>
                <w:sz w:val="22"/>
                <w:szCs w:val="22"/>
              </w:rPr>
              <w:t>et coordonnateurs par arrêté du HC3N</w:t>
            </w:r>
            <w:r w:rsidR="00274423" w:rsidRPr="00E02352">
              <w:rPr>
                <w:sz w:val="22"/>
                <w:szCs w:val="22"/>
              </w:rPr>
              <w:t xml:space="preserve"> organisation </w:t>
            </w:r>
            <w:r w:rsidR="00317298" w:rsidRPr="00E02352">
              <w:rPr>
                <w:sz w:val="22"/>
                <w:szCs w:val="22"/>
              </w:rPr>
              <w:t>et attributions par arrêté du HC3N</w:t>
            </w:r>
          </w:p>
        </w:tc>
      </w:tr>
    </w:tbl>
    <w:p w:rsidR="00274423" w:rsidRPr="00E02352" w:rsidRDefault="00274423" w:rsidP="001574A5">
      <w:pPr>
        <w:rPr>
          <w:sz w:val="28"/>
          <w:szCs w:val="28"/>
        </w:rPr>
      </w:pPr>
    </w:p>
    <w:p w:rsidR="004374BC" w:rsidRPr="00E02352" w:rsidRDefault="004374BC">
      <w:pPr>
        <w:jc w:val="left"/>
        <w:rPr>
          <w:b/>
        </w:rPr>
      </w:pPr>
      <w:r w:rsidRPr="00E02352">
        <w:rPr>
          <w:b/>
        </w:rPr>
        <w:br w:type="page"/>
      </w:r>
    </w:p>
    <w:p w:rsidR="00D207C1" w:rsidRPr="00E02352" w:rsidRDefault="00F441AB" w:rsidP="005873E8">
      <w:pPr>
        <w:pStyle w:val="Titre1"/>
      </w:pPr>
      <w:bookmarkStart w:id="27" w:name="_Toc479343073"/>
      <w:r w:rsidRPr="00E02352">
        <w:lastRenderedPageBreak/>
        <w:t xml:space="preserve">V. </w:t>
      </w:r>
      <w:r w:rsidR="00D207C1" w:rsidRPr="00E02352">
        <w:t>Capacités humaines, m</w:t>
      </w:r>
      <w:r w:rsidR="00A67A3B" w:rsidRPr="00E02352">
        <w:t>atérielles et financières du HC</w:t>
      </w:r>
      <w:r w:rsidR="00D207C1" w:rsidRPr="00E02352">
        <w:t>3N</w:t>
      </w:r>
      <w:bookmarkEnd w:id="27"/>
    </w:p>
    <w:p w:rsidR="004B0B2D" w:rsidRPr="00E02352" w:rsidRDefault="002235C7" w:rsidP="005873E8">
      <w:pPr>
        <w:pStyle w:val="Titre2"/>
      </w:pPr>
      <w:bookmarkStart w:id="28" w:name="_Toc479343074"/>
      <w:r w:rsidRPr="00E02352">
        <w:t xml:space="preserve">5.1. </w:t>
      </w:r>
      <w:r w:rsidR="0018512F" w:rsidRPr="00E02352">
        <w:t>Res</w:t>
      </w:r>
      <w:r w:rsidR="004B0B2D" w:rsidRPr="00E02352">
        <w:t>sources humaines</w:t>
      </w:r>
      <w:bookmarkEnd w:id="28"/>
    </w:p>
    <w:p w:rsidR="0061160E" w:rsidRPr="00E02352" w:rsidRDefault="0061160E" w:rsidP="005873E8">
      <w:pPr>
        <w:spacing w:after="0" w:line="240" w:lineRule="auto"/>
        <w:rPr>
          <w:b/>
        </w:rPr>
      </w:pPr>
    </w:p>
    <w:p w:rsidR="00CE6057" w:rsidRPr="00E02352" w:rsidRDefault="00CE6057" w:rsidP="001073D3">
      <w:pPr>
        <w:pStyle w:val="Paragraphedeliste"/>
        <w:numPr>
          <w:ilvl w:val="0"/>
          <w:numId w:val="18"/>
        </w:numPr>
        <w:rPr>
          <w:b/>
        </w:rPr>
      </w:pPr>
      <w:r w:rsidRPr="00E02352">
        <w:rPr>
          <w:b/>
        </w:rPr>
        <w:t>Niveau National</w:t>
      </w:r>
    </w:p>
    <w:p w:rsidR="008853AB" w:rsidRPr="00E02352" w:rsidRDefault="00107F93" w:rsidP="001574A5">
      <w:r w:rsidRPr="00E02352">
        <w:t>Les Respon</w:t>
      </w:r>
      <w:r w:rsidR="00413DE7" w:rsidRPr="00E02352">
        <w:t>s</w:t>
      </w:r>
      <w:r w:rsidR="00A67A3B" w:rsidRPr="00E02352">
        <w:t>ables du HC</w:t>
      </w:r>
      <w:r w:rsidRPr="00E02352">
        <w:t xml:space="preserve">3N sont </w:t>
      </w:r>
      <w:r w:rsidR="00951ED3" w:rsidRPr="00E02352">
        <w:t xml:space="preserve">des </w:t>
      </w:r>
      <w:r w:rsidRPr="00E02352">
        <w:t xml:space="preserve">cadres de haut niveau et possédant de longues expériences dans les </w:t>
      </w:r>
      <w:r w:rsidR="00413DE7" w:rsidRPr="00E02352">
        <w:t>domaines</w:t>
      </w:r>
      <w:r w:rsidRPr="00E02352">
        <w:t xml:space="preserve"> du développement rural</w:t>
      </w:r>
      <w:r w:rsidR="00413DE7" w:rsidRPr="00E02352">
        <w:t xml:space="preserve">, </w:t>
      </w:r>
      <w:r w:rsidR="00951ED3" w:rsidRPr="00E02352">
        <w:t>de l</w:t>
      </w:r>
      <w:r w:rsidR="00A36B8D" w:rsidRPr="00E02352">
        <w:t>’</w:t>
      </w:r>
      <w:r w:rsidR="00951ED3" w:rsidRPr="00E02352">
        <w:t xml:space="preserve">économie, </w:t>
      </w:r>
      <w:r w:rsidR="00413DE7" w:rsidRPr="00E02352">
        <w:t>de la gestion administrative et financière</w:t>
      </w:r>
      <w:r w:rsidR="00951ED3" w:rsidRPr="00E02352">
        <w:t xml:space="preserve"> et de la planification stratégique</w:t>
      </w:r>
      <w:r w:rsidRPr="00E02352">
        <w:t>.</w:t>
      </w:r>
      <w:r w:rsidR="00086650" w:rsidRPr="00E02352">
        <w:t xml:space="preserve"> Le tableau</w:t>
      </w:r>
      <w:r w:rsidR="00D826D9" w:rsidRPr="00E02352">
        <w:t>2</w:t>
      </w:r>
      <w:r w:rsidR="00086650" w:rsidRPr="00E02352">
        <w:t>ci-dessous donne le profil et la répartition des ressources humaines</w:t>
      </w:r>
      <w:r w:rsidR="00F94975" w:rsidRPr="00E02352">
        <w:t>, non compris les coordinations régionales</w:t>
      </w:r>
      <w:r w:rsidR="00086650" w:rsidRPr="00E02352">
        <w:t>.</w:t>
      </w:r>
      <w:r w:rsidR="00412039" w:rsidRPr="00E02352">
        <w:t xml:space="preserve"> </w:t>
      </w:r>
      <w:r w:rsidR="00B346B7" w:rsidRPr="00E02352">
        <w:t>Cependant, p</w:t>
      </w:r>
      <w:r w:rsidR="008853AB" w:rsidRPr="00E02352">
        <w:t>our accomplir convenablement leurs missions de coordination, de suivi-évaluation, de programmation et de prévision,  d</w:t>
      </w:r>
      <w:r w:rsidR="00A36B8D" w:rsidRPr="00E02352">
        <w:t>’</w:t>
      </w:r>
      <w:r w:rsidR="008853AB" w:rsidRPr="00E02352">
        <w:t>animation et d</w:t>
      </w:r>
      <w:r w:rsidR="00A36B8D" w:rsidRPr="00E02352">
        <w:t>’</w:t>
      </w:r>
      <w:r w:rsidR="008853AB" w:rsidRPr="00E02352">
        <w:t>impulsion, de formation et d</w:t>
      </w:r>
      <w:r w:rsidR="00A36B8D" w:rsidRPr="00E02352">
        <w:t>’</w:t>
      </w:r>
      <w:r w:rsidR="008853AB" w:rsidRPr="00E02352">
        <w:t>information des acteurs, ils ont réellement besoin d</w:t>
      </w:r>
      <w:r w:rsidR="00A36B8D" w:rsidRPr="00E02352">
        <w:t>’</w:t>
      </w:r>
      <w:r w:rsidR="008853AB" w:rsidRPr="00E02352">
        <w:t>autres cadres de  profils diversifiés (informaticiens, statisticiens, communicateurs, sociologues, économistes, …).</w:t>
      </w:r>
    </w:p>
    <w:p w:rsidR="00D207C1" w:rsidRPr="00E02352" w:rsidRDefault="008961C2" w:rsidP="001574A5">
      <w:r w:rsidRPr="00E02352">
        <w:t>En outre, a</w:t>
      </w:r>
      <w:r w:rsidR="002957E3" w:rsidRPr="00E02352">
        <w:t>ucun département n</w:t>
      </w:r>
      <w:r w:rsidR="00A36B8D" w:rsidRPr="00E02352">
        <w:t>’</w:t>
      </w:r>
      <w:r w:rsidR="002957E3" w:rsidRPr="00E02352">
        <w:t>a à lui seul un personnel d</w:t>
      </w:r>
      <w:r w:rsidR="00A36B8D" w:rsidRPr="00E02352">
        <w:t>’</w:t>
      </w:r>
      <w:r w:rsidR="002957E3" w:rsidRPr="00E02352">
        <w:t>appui (secrétaire, chauffeur ou planton</w:t>
      </w:r>
      <w:r w:rsidR="00704748" w:rsidRPr="00E02352">
        <w:t>)</w:t>
      </w:r>
      <w:r w:rsidR="007079E2" w:rsidRPr="00E02352">
        <w:t>.</w:t>
      </w:r>
      <w:r w:rsidR="000A0AC3" w:rsidRPr="00E02352">
        <w:t xml:space="preserve"> Les directeurs </w:t>
      </w:r>
      <w:r w:rsidRPr="00E02352">
        <w:t xml:space="preserve">en ont besoin aussi bien pour les courses de service </w:t>
      </w:r>
      <w:r w:rsidR="006B563B" w:rsidRPr="00E02352">
        <w:t xml:space="preserve">(courrier et autres) </w:t>
      </w:r>
      <w:r w:rsidRPr="00E02352">
        <w:t xml:space="preserve">que pour </w:t>
      </w:r>
      <w:r w:rsidR="006B563B" w:rsidRPr="00E02352">
        <w:t xml:space="preserve">leurs </w:t>
      </w:r>
      <w:r w:rsidRPr="00E02352">
        <w:t>courses personnelles</w:t>
      </w:r>
      <w:r w:rsidR="00B847EC" w:rsidRPr="00E02352">
        <w:t xml:space="preserve"> (facture d</w:t>
      </w:r>
      <w:r w:rsidR="00A36B8D" w:rsidRPr="00E02352">
        <w:t>’</w:t>
      </w:r>
      <w:r w:rsidR="00B847EC" w:rsidRPr="00E02352">
        <w:t xml:space="preserve">électricité, pharmacie, </w:t>
      </w:r>
      <w:r w:rsidR="001A2E5B" w:rsidRPr="00E02352">
        <w:t xml:space="preserve">…). </w:t>
      </w:r>
      <w:r w:rsidR="003C29B7" w:rsidRPr="00E02352">
        <w:t>Il y a un pool de chauffeurs mais leur disponibilité et leur utilisation ne son</w:t>
      </w:r>
      <w:r w:rsidR="00500714" w:rsidRPr="00E02352">
        <w:t>t</w:t>
      </w:r>
      <w:r w:rsidR="003C29B7" w:rsidRPr="00E02352">
        <w:t xml:space="preserve"> pas </w:t>
      </w:r>
      <w:r w:rsidR="00500714" w:rsidRPr="00E02352">
        <w:t xml:space="preserve">toujours </w:t>
      </w:r>
      <w:r w:rsidR="003C29B7" w:rsidRPr="00E02352">
        <w:t>évidente</w:t>
      </w:r>
      <w:r w:rsidR="00FA4FFD" w:rsidRPr="00E02352">
        <w:t>s</w:t>
      </w:r>
      <w:r w:rsidR="003C29B7" w:rsidRPr="00E02352">
        <w:t xml:space="preserve">. </w:t>
      </w:r>
      <w:r w:rsidR="001A2E5B" w:rsidRPr="00E02352">
        <w:t>Il</w:t>
      </w:r>
      <w:r w:rsidR="00FA4FFD" w:rsidRPr="00E02352">
        <w:t xml:space="preserve"> n</w:t>
      </w:r>
      <w:r w:rsidR="00A36B8D" w:rsidRPr="00E02352">
        <w:t>’</w:t>
      </w:r>
      <w:r w:rsidR="00FA4FFD" w:rsidRPr="00E02352">
        <w:t>y a plus personne pour s</w:t>
      </w:r>
      <w:r w:rsidR="00A36B8D" w:rsidRPr="00E02352">
        <w:t>’</w:t>
      </w:r>
      <w:r w:rsidR="00FA4FFD" w:rsidRPr="00E02352">
        <w:t>occuper de l</w:t>
      </w:r>
      <w:r w:rsidR="00A36B8D" w:rsidRPr="00E02352">
        <w:t>’</w:t>
      </w:r>
      <w:r w:rsidR="00FA4FFD" w:rsidRPr="00E02352">
        <w:t>hygiène</w:t>
      </w:r>
      <w:r w:rsidR="001A2E5B" w:rsidRPr="00E02352">
        <w:t xml:space="preserve"> de</w:t>
      </w:r>
      <w:r w:rsidR="00D15CE9" w:rsidRPr="00E02352">
        <w:t>s</w:t>
      </w:r>
      <w:r w:rsidR="00412039" w:rsidRPr="00E02352">
        <w:t xml:space="preserve"> </w:t>
      </w:r>
      <w:r w:rsidR="001A2E5B" w:rsidRPr="00E02352">
        <w:t>bureaux</w:t>
      </w:r>
      <w:r w:rsidR="00D15CE9" w:rsidRPr="00E02352">
        <w:t xml:space="preserve"> au niveau des départements</w:t>
      </w:r>
      <w:r w:rsidR="00D15A1E" w:rsidRPr="00E02352">
        <w:t>.</w:t>
      </w:r>
      <w:r w:rsidR="00412039" w:rsidRPr="00E02352">
        <w:t xml:space="preserve"> </w:t>
      </w:r>
      <w:r w:rsidR="00346795" w:rsidRPr="00E02352">
        <w:t>Cette tâche a été sous-traitée ave</w:t>
      </w:r>
      <w:r w:rsidR="00745B71" w:rsidRPr="00E02352">
        <w:t>c une société</w:t>
      </w:r>
      <w:r w:rsidR="00346795" w:rsidRPr="00E02352">
        <w:t xml:space="preserve"> de la place dont le contrat a été interrompu en fin 2015, faute de ressources financières.</w:t>
      </w:r>
    </w:p>
    <w:p w:rsidR="00887F36" w:rsidRPr="00E02352" w:rsidRDefault="00887F36" w:rsidP="00887F36">
      <w:r w:rsidRPr="00E02352">
        <w:t>Le Haut</w:t>
      </w:r>
      <w:r w:rsidR="005873E8" w:rsidRPr="00E02352">
        <w:t>-</w:t>
      </w:r>
      <w:r w:rsidRPr="00E02352">
        <w:t>Commissaire et le Secrétaire Général sont aussi des Agronomes avec des longues expériences en matière de développement rural  et de gestion des projets et de structures administratives. Ils ont eu à occuper de hautes fonctions de l</w:t>
      </w:r>
      <w:r w:rsidR="00A36B8D" w:rsidRPr="00E02352">
        <w:t>’</w:t>
      </w:r>
      <w:r w:rsidRPr="00E02352">
        <w:t>Etat.</w:t>
      </w:r>
    </w:p>
    <w:p w:rsidR="005873E8" w:rsidRPr="00E02352" w:rsidRDefault="005873E8" w:rsidP="00887F36"/>
    <w:p w:rsidR="002C1479" w:rsidRPr="00E02352" w:rsidRDefault="00867AEC" w:rsidP="00867AEC">
      <w:pPr>
        <w:pStyle w:val="Lgende"/>
        <w:rPr>
          <w:sz w:val="24"/>
          <w:szCs w:val="24"/>
        </w:rPr>
      </w:pPr>
      <w:bookmarkStart w:id="29" w:name="_Toc479343132"/>
      <w:r w:rsidRPr="00E02352">
        <w:rPr>
          <w:sz w:val="24"/>
          <w:szCs w:val="24"/>
        </w:rPr>
        <w:t xml:space="preserve">Tableau </w:t>
      </w:r>
      <w:r w:rsidR="00A67E22" w:rsidRPr="00E02352">
        <w:rPr>
          <w:sz w:val="24"/>
          <w:szCs w:val="24"/>
        </w:rPr>
        <w:fldChar w:fldCharType="begin"/>
      </w:r>
      <w:r w:rsidRPr="00E02352">
        <w:rPr>
          <w:sz w:val="24"/>
          <w:szCs w:val="24"/>
        </w:rPr>
        <w:instrText xml:space="preserve"> SEQ Tableau \* ARABIC </w:instrText>
      </w:r>
      <w:r w:rsidR="00A67E22" w:rsidRPr="00E02352">
        <w:rPr>
          <w:sz w:val="24"/>
          <w:szCs w:val="24"/>
        </w:rPr>
        <w:fldChar w:fldCharType="separate"/>
      </w:r>
      <w:r w:rsidR="00E35687">
        <w:rPr>
          <w:noProof/>
          <w:sz w:val="24"/>
          <w:szCs w:val="24"/>
        </w:rPr>
        <w:t>2</w:t>
      </w:r>
      <w:r w:rsidR="00A67E22" w:rsidRPr="00E02352">
        <w:rPr>
          <w:sz w:val="24"/>
          <w:szCs w:val="24"/>
        </w:rPr>
        <w:fldChar w:fldCharType="end"/>
      </w:r>
      <w:r w:rsidRPr="00E02352">
        <w:rPr>
          <w:sz w:val="24"/>
          <w:szCs w:val="24"/>
        </w:rPr>
        <w:t> : R</w:t>
      </w:r>
      <w:r w:rsidR="000A6100" w:rsidRPr="00E02352">
        <w:rPr>
          <w:sz w:val="24"/>
          <w:szCs w:val="24"/>
        </w:rPr>
        <w:t>essources humaines du HC</w:t>
      </w:r>
      <w:r w:rsidR="00B124B5" w:rsidRPr="00E02352">
        <w:rPr>
          <w:sz w:val="24"/>
          <w:szCs w:val="24"/>
        </w:rPr>
        <w:t>3N</w:t>
      </w:r>
      <w:bookmarkEnd w:id="29"/>
    </w:p>
    <w:tbl>
      <w:tblPr>
        <w:tblW w:w="50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4"/>
        <w:gridCol w:w="1711"/>
        <w:gridCol w:w="1779"/>
        <w:gridCol w:w="1567"/>
        <w:gridCol w:w="1278"/>
        <w:gridCol w:w="1842"/>
      </w:tblGrid>
      <w:tr w:rsidR="003A5B9C" w:rsidRPr="00E02352" w:rsidTr="00867AC5">
        <w:tc>
          <w:tcPr>
            <w:tcW w:w="924" w:type="pct"/>
            <w:shd w:val="clear" w:color="auto" w:fill="C6D9F1" w:themeFill="text2" w:themeFillTint="33"/>
            <w:vAlign w:val="center"/>
          </w:tcPr>
          <w:p w:rsidR="0023735D" w:rsidRPr="00E02352" w:rsidRDefault="00867AC5" w:rsidP="00867AC5">
            <w:pPr>
              <w:spacing w:after="0" w:line="240" w:lineRule="auto"/>
              <w:jc w:val="center"/>
              <w:rPr>
                <w:b/>
                <w:sz w:val="22"/>
                <w:szCs w:val="22"/>
              </w:rPr>
            </w:pPr>
            <w:r>
              <w:rPr>
                <w:b/>
                <w:sz w:val="22"/>
                <w:szCs w:val="22"/>
              </w:rPr>
              <w:t>Type de poste</w:t>
            </w:r>
          </w:p>
        </w:tc>
        <w:tc>
          <w:tcPr>
            <w:tcW w:w="853" w:type="pct"/>
            <w:shd w:val="clear" w:color="auto" w:fill="C6D9F1" w:themeFill="text2" w:themeFillTint="33"/>
            <w:vAlign w:val="center"/>
          </w:tcPr>
          <w:p w:rsidR="0023735D" w:rsidRPr="00E02352" w:rsidRDefault="0023735D" w:rsidP="00867AC5">
            <w:pPr>
              <w:spacing w:after="0" w:line="240" w:lineRule="auto"/>
              <w:jc w:val="center"/>
              <w:rPr>
                <w:b/>
                <w:sz w:val="22"/>
                <w:szCs w:val="22"/>
              </w:rPr>
            </w:pPr>
            <w:r w:rsidRPr="00E02352">
              <w:rPr>
                <w:b/>
                <w:sz w:val="22"/>
                <w:szCs w:val="22"/>
              </w:rPr>
              <w:t>DSEC</w:t>
            </w:r>
          </w:p>
        </w:tc>
        <w:tc>
          <w:tcPr>
            <w:tcW w:w="887" w:type="pct"/>
            <w:shd w:val="clear" w:color="auto" w:fill="C6D9F1" w:themeFill="text2" w:themeFillTint="33"/>
            <w:vAlign w:val="center"/>
          </w:tcPr>
          <w:p w:rsidR="0023735D" w:rsidRPr="00E02352" w:rsidRDefault="0023735D" w:rsidP="00867AC5">
            <w:pPr>
              <w:spacing w:after="0" w:line="240" w:lineRule="auto"/>
              <w:jc w:val="center"/>
              <w:rPr>
                <w:b/>
                <w:sz w:val="22"/>
                <w:szCs w:val="22"/>
              </w:rPr>
            </w:pPr>
            <w:r w:rsidRPr="00E02352">
              <w:rPr>
                <w:b/>
                <w:sz w:val="22"/>
                <w:szCs w:val="22"/>
              </w:rPr>
              <w:t>DAAJ</w:t>
            </w:r>
          </w:p>
        </w:tc>
        <w:tc>
          <w:tcPr>
            <w:tcW w:w="781" w:type="pct"/>
            <w:shd w:val="clear" w:color="auto" w:fill="C6D9F1" w:themeFill="text2" w:themeFillTint="33"/>
            <w:vAlign w:val="center"/>
          </w:tcPr>
          <w:p w:rsidR="0023735D" w:rsidRPr="00E02352" w:rsidRDefault="0023735D" w:rsidP="00867AC5">
            <w:pPr>
              <w:spacing w:after="0" w:line="240" w:lineRule="auto"/>
              <w:jc w:val="center"/>
              <w:rPr>
                <w:b/>
                <w:sz w:val="22"/>
                <w:szCs w:val="22"/>
              </w:rPr>
            </w:pPr>
            <w:r w:rsidRPr="00E02352">
              <w:rPr>
                <w:b/>
                <w:sz w:val="22"/>
                <w:szCs w:val="22"/>
              </w:rPr>
              <w:t>DPEP</w:t>
            </w:r>
          </w:p>
        </w:tc>
        <w:tc>
          <w:tcPr>
            <w:tcW w:w="637" w:type="pct"/>
            <w:shd w:val="clear" w:color="auto" w:fill="C6D9F1" w:themeFill="text2" w:themeFillTint="33"/>
            <w:vAlign w:val="center"/>
          </w:tcPr>
          <w:p w:rsidR="0023735D" w:rsidRPr="00E02352" w:rsidRDefault="0023735D" w:rsidP="00867AC5">
            <w:pPr>
              <w:spacing w:after="0" w:line="240" w:lineRule="auto"/>
              <w:jc w:val="center"/>
              <w:rPr>
                <w:b/>
                <w:sz w:val="22"/>
                <w:szCs w:val="22"/>
              </w:rPr>
            </w:pPr>
            <w:r w:rsidRPr="00E02352">
              <w:rPr>
                <w:b/>
                <w:sz w:val="22"/>
                <w:szCs w:val="22"/>
              </w:rPr>
              <w:t>DMCRC</w:t>
            </w:r>
          </w:p>
        </w:tc>
        <w:tc>
          <w:tcPr>
            <w:tcW w:w="919" w:type="pct"/>
            <w:shd w:val="clear" w:color="auto" w:fill="C6D9F1" w:themeFill="text2" w:themeFillTint="33"/>
            <w:vAlign w:val="center"/>
          </w:tcPr>
          <w:p w:rsidR="0023735D" w:rsidRPr="00E02352" w:rsidRDefault="0023735D" w:rsidP="00867AC5">
            <w:pPr>
              <w:spacing w:after="0" w:line="240" w:lineRule="auto"/>
              <w:jc w:val="center"/>
              <w:rPr>
                <w:b/>
                <w:sz w:val="22"/>
                <w:szCs w:val="22"/>
              </w:rPr>
            </w:pPr>
            <w:r w:rsidRPr="00E02352">
              <w:rPr>
                <w:b/>
                <w:sz w:val="22"/>
                <w:szCs w:val="22"/>
              </w:rPr>
              <w:t>DFC</w:t>
            </w:r>
          </w:p>
        </w:tc>
      </w:tr>
      <w:tr w:rsidR="003A5B9C" w:rsidRPr="00E02352" w:rsidTr="00867AC5">
        <w:tc>
          <w:tcPr>
            <w:tcW w:w="924" w:type="pct"/>
            <w:vAlign w:val="center"/>
          </w:tcPr>
          <w:p w:rsidR="0023735D" w:rsidRPr="00E02352" w:rsidRDefault="0023735D" w:rsidP="00867AC5">
            <w:pPr>
              <w:spacing w:after="0" w:line="240" w:lineRule="auto"/>
              <w:jc w:val="left"/>
              <w:rPr>
                <w:sz w:val="22"/>
                <w:szCs w:val="22"/>
              </w:rPr>
            </w:pPr>
            <w:r w:rsidRPr="00E02352">
              <w:rPr>
                <w:sz w:val="22"/>
                <w:szCs w:val="22"/>
              </w:rPr>
              <w:t>Directeur</w:t>
            </w:r>
          </w:p>
        </w:tc>
        <w:tc>
          <w:tcPr>
            <w:tcW w:w="853" w:type="pct"/>
            <w:vAlign w:val="center"/>
          </w:tcPr>
          <w:p w:rsidR="0023735D" w:rsidRPr="00E02352" w:rsidRDefault="0023735D" w:rsidP="00CE2416">
            <w:pPr>
              <w:spacing w:after="0" w:line="240" w:lineRule="auto"/>
              <w:jc w:val="center"/>
              <w:rPr>
                <w:sz w:val="22"/>
                <w:szCs w:val="22"/>
              </w:rPr>
            </w:pPr>
            <w:r w:rsidRPr="00E02352">
              <w:rPr>
                <w:sz w:val="22"/>
                <w:szCs w:val="22"/>
              </w:rPr>
              <w:t>Ingénieur agron</w:t>
            </w:r>
            <w:r w:rsidR="00F10028" w:rsidRPr="00E02352">
              <w:rPr>
                <w:sz w:val="22"/>
                <w:szCs w:val="22"/>
              </w:rPr>
              <w:t>ome</w:t>
            </w:r>
          </w:p>
        </w:tc>
        <w:tc>
          <w:tcPr>
            <w:tcW w:w="887" w:type="pct"/>
            <w:vAlign w:val="center"/>
          </w:tcPr>
          <w:p w:rsidR="0023735D" w:rsidRPr="00E02352" w:rsidRDefault="0023735D" w:rsidP="00CE2416">
            <w:pPr>
              <w:spacing w:after="0" w:line="240" w:lineRule="auto"/>
              <w:jc w:val="center"/>
              <w:rPr>
                <w:sz w:val="22"/>
                <w:szCs w:val="22"/>
              </w:rPr>
            </w:pPr>
            <w:r w:rsidRPr="00E02352">
              <w:rPr>
                <w:sz w:val="22"/>
                <w:szCs w:val="22"/>
              </w:rPr>
              <w:t>Gestionnaire adm</w:t>
            </w:r>
            <w:r w:rsidR="00F10028" w:rsidRPr="00E02352">
              <w:rPr>
                <w:sz w:val="22"/>
                <w:szCs w:val="22"/>
              </w:rPr>
              <w:t>inistrateur</w:t>
            </w:r>
          </w:p>
        </w:tc>
        <w:tc>
          <w:tcPr>
            <w:tcW w:w="781" w:type="pct"/>
            <w:vAlign w:val="center"/>
          </w:tcPr>
          <w:p w:rsidR="0023735D" w:rsidRPr="00E02352" w:rsidRDefault="0023735D" w:rsidP="00CE2416">
            <w:pPr>
              <w:spacing w:after="0" w:line="240" w:lineRule="auto"/>
              <w:jc w:val="center"/>
              <w:rPr>
                <w:sz w:val="22"/>
                <w:szCs w:val="22"/>
              </w:rPr>
            </w:pPr>
            <w:r w:rsidRPr="00E02352">
              <w:rPr>
                <w:sz w:val="22"/>
                <w:szCs w:val="22"/>
              </w:rPr>
              <w:t>Economiste</w:t>
            </w:r>
          </w:p>
        </w:tc>
        <w:tc>
          <w:tcPr>
            <w:tcW w:w="637" w:type="pct"/>
            <w:vAlign w:val="center"/>
          </w:tcPr>
          <w:p w:rsidR="0023735D" w:rsidRPr="00E02352" w:rsidRDefault="00B6679A" w:rsidP="00C80C60">
            <w:pPr>
              <w:spacing w:after="0" w:line="240" w:lineRule="auto"/>
              <w:jc w:val="center"/>
              <w:rPr>
                <w:sz w:val="22"/>
                <w:szCs w:val="22"/>
              </w:rPr>
            </w:pPr>
            <w:r w:rsidRPr="00E02352">
              <w:rPr>
                <w:sz w:val="22"/>
                <w:szCs w:val="22"/>
              </w:rPr>
              <w:t xml:space="preserve">DESS </w:t>
            </w:r>
            <w:r w:rsidR="00C80C60" w:rsidRPr="00E02352">
              <w:rPr>
                <w:sz w:val="22"/>
                <w:szCs w:val="22"/>
              </w:rPr>
              <w:t>socio économiste</w:t>
            </w:r>
          </w:p>
        </w:tc>
        <w:tc>
          <w:tcPr>
            <w:tcW w:w="919" w:type="pct"/>
            <w:vAlign w:val="center"/>
          </w:tcPr>
          <w:p w:rsidR="0023735D" w:rsidRPr="00E02352" w:rsidRDefault="00754553" w:rsidP="00CE2416">
            <w:pPr>
              <w:spacing w:after="0" w:line="240" w:lineRule="auto"/>
              <w:jc w:val="center"/>
              <w:rPr>
                <w:sz w:val="22"/>
                <w:szCs w:val="22"/>
              </w:rPr>
            </w:pPr>
            <w:r w:rsidRPr="00E02352">
              <w:rPr>
                <w:sz w:val="22"/>
                <w:szCs w:val="22"/>
              </w:rPr>
              <w:t>Inspectrice principale du Trésor</w:t>
            </w:r>
          </w:p>
        </w:tc>
      </w:tr>
      <w:tr w:rsidR="003A5B9C" w:rsidRPr="00E02352" w:rsidTr="00867AC5">
        <w:tc>
          <w:tcPr>
            <w:tcW w:w="924" w:type="pct"/>
            <w:vAlign w:val="center"/>
          </w:tcPr>
          <w:p w:rsidR="0023735D" w:rsidRPr="00E02352" w:rsidRDefault="0023735D" w:rsidP="00867AC5">
            <w:pPr>
              <w:spacing w:after="0" w:line="240" w:lineRule="auto"/>
              <w:jc w:val="left"/>
              <w:rPr>
                <w:sz w:val="22"/>
                <w:szCs w:val="22"/>
              </w:rPr>
            </w:pPr>
            <w:r w:rsidRPr="00E02352">
              <w:rPr>
                <w:sz w:val="22"/>
                <w:szCs w:val="22"/>
              </w:rPr>
              <w:t>Division 1</w:t>
            </w:r>
          </w:p>
        </w:tc>
        <w:tc>
          <w:tcPr>
            <w:tcW w:w="853" w:type="pct"/>
            <w:vAlign w:val="center"/>
          </w:tcPr>
          <w:p w:rsidR="0023735D" w:rsidRPr="00E02352" w:rsidRDefault="0023735D" w:rsidP="00CE2416">
            <w:pPr>
              <w:spacing w:after="0" w:line="240" w:lineRule="auto"/>
              <w:jc w:val="center"/>
              <w:rPr>
                <w:sz w:val="22"/>
                <w:szCs w:val="22"/>
              </w:rPr>
            </w:pPr>
            <w:r w:rsidRPr="00E02352">
              <w:rPr>
                <w:sz w:val="22"/>
                <w:szCs w:val="22"/>
              </w:rPr>
              <w:t>Ingénieur GR</w:t>
            </w:r>
          </w:p>
        </w:tc>
        <w:tc>
          <w:tcPr>
            <w:tcW w:w="887" w:type="pct"/>
            <w:vAlign w:val="center"/>
          </w:tcPr>
          <w:p w:rsidR="0023735D" w:rsidRPr="00E02352" w:rsidRDefault="0023735D" w:rsidP="00CE2416">
            <w:pPr>
              <w:spacing w:after="0" w:line="240" w:lineRule="auto"/>
              <w:jc w:val="center"/>
              <w:rPr>
                <w:sz w:val="22"/>
                <w:szCs w:val="22"/>
              </w:rPr>
            </w:pPr>
            <w:r w:rsidRPr="00E02352">
              <w:rPr>
                <w:sz w:val="22"/>
                <w:szCs w:val="22"/>
              </w:rPr>
              <w:t>Master R</w:t>
            </w:r>
            <w:r w:rsidR="00932100" w:rsidRPr="00E02352">
              <w:rPr>
                <w:sz w:val="22"/>
                <w:szCs w:val="22"/>
              </w:rPr>
              <w:t xml:space="preserve">essources </w:t>
            </w:r>
            <w:r w:rsidRPr="00E02352">
              <w:rPr>
                <w:sz w:val="22"/>
                <w:szCs w:val="22"/>
              </w:rPr>
              <w:t>H</w:t>
            </w:r>
            <w:r w:rsidR="00932100" w:rsidRPr="00E02352">
              <w:rPr>
                <w:sz w:val="22"/>
                <w:szCs w:val="22"/>
              </w:rPr>
              <w:t>umaines</w:t>
            </w:r>
          </w:p>
        </w:tc>
        <w:tc>
          <w:tcPr>
            <w:tcW w:w="781" w:type="pct"/>
            <w:vAlign w:val="center"/>
          </w:tcPr>
          <w:p w:rsidR="0023735D" w:rsidRPr="00E02352" w:rsidRDefault="0023735D" w:rsidP="00CE2416">
            <w:pPr>
              <w:spacing w:after="0" w:line="240" w:lineRule="auto"/>
              <w:jc w:val="center"/>
              <w:rPr>
                <w:sz w:val="22"/>
                <w:szCs w:val="22"/>
              </w:rPr>
            </w:pPr>
            <w:r w:rsidRPr="00E02352">
              <w:rPr>
                <w:sz w:val="22"/>
                <w:szCs w:val="22"/>
              </w:rPr>
              <w:t>Ingénieur agron</w:t>
            </w:r>
            <w:r w:rsidR="00F10028" w:rsidRPr="00E02352">
              <w:rPr>
                <w:sz w:val="22"/>
                <w:szCs w:val="22"/>
              </w:rPr>
              <w:t>ome</w:t>
            </w:r>
          </w:p>
        </w:tc>
        <w:tc>
          <w:tcPr>
            <w:tcW w:w="637" w:type="pct"/>
            <w:vAlign w:val="center"/>
          </w:tcPr>
          <w:p w:rsidR="0023735D" w:rsidRPr="00E02352" w:rsidRDefault="0023735D" w:rsidP="00CE2416">
            <w:pPr>
              <w:spacing w:after="0" w:line="240" w:lineRule="auto"/>
              <w:jc w:val="center"/>
              <w:rPr>
                <w:sz w:val="22"/>
                <w:szCs w:val="22"/>
              </w:rPr>
            </w:pPr>
            <w:r w:rsidRPr="00E02352">
              <w:rPr>
                <w:sz w:val="22"/>
                <w:szCs w:val="22"/>
              </w:rPr>
              <w:t>Agronome</w:t>
            </w:r>
          </w:p>
        </w:tc>
        <w:tc>
          <w:tcPr>
            <w:tcW w:w="919" w:type="pct"/>
            <w:vAlign w:val="center"/>
          </w:tcPr>
          <w:p w:rsidR="0023735D" w:rsidRPr="00E02352" w:rsidRDefault="002B2308" w:rsidP="00CE2416">
            <w:pPr>
              <w:spacing w:after="0" w:line="240" w:lineRule="auto"/>
              <w:jc w:val="center"/>
              <w:rPr>
                <w:sz w:val="22"/>
                <w:szCs w:val="22"/>
              </w:rPr>
            </w:pPr>
            <w:r w:rsidRPr="00E02352">
              <w:rPr>
                <w:sz w:val="22"/>
                <w:szCs w:val="22"/>
              </w:rPr>
              <w:t>Chef</w:t>
            </w:r>
            <w:r w:rsidR="009D1D79" w:rsidRPr="00E02352">
              <w:rPr>
                <w:sz w:val="22"/>
                <w:szCs w:val="22"/>
              </w:rPr>
              <w:t xml:space="preserve"> de</w:t>
            </w:r>
            <w:r w:rsidRPr="00E02352">
              <w:rPr>
                <w:sz w:val="22"/>
                <w:szCs w:val="22"/>
              </w:rPr>
              <w:t xml:space="preserve"> division </w:t>
            </w:r>
            <w:r w:rsidR="009D1D79" w:rsidRPr="00E02352">
              <w:rPr>
                <w:sz w:val="22"/>
                <w:szCs w:val="22"/>
              </w:rPr>
              <w:t>d</w:t>
            </w:r>
            <w:r w:rsidR="00A36B8D" w:rsidRPr="00E02352">
              <w:rPr>
                <w:sz w:val="22"/>
                <w:szCs w:val="22"/>
              </w:rPr>
              <w:t>’</w:t>
            </w:r>
            <w:r w:rsidRPr="00E02352">
              <w:rPr>
                <w:sz w:val="22"/>
                <w:szCs w:val="22"/>
              </w:rPr>
              <w:t>adm</w:t>
            </w:r>
            <w:r w:rsidR="0087746C" w:rsidRPr="00E02352">
              <w:rPr>
                <w:sz w:val="22"/>
                <w:szCs w:val="22"/>
              </w:rPr>
              <w:t>inistration</w:t>
            </w:r>
            <w:r w:rsidRPr="00E02352">
              <w:rPr>
                <w:sz w:val="22"/>
                <w:szCs w:val="22"/>
              </w:rPr>
              <w:t xml:space="preserve"> générale</w:t>
            </w:r>
          </w:p>
        </w:tc>
      </w:tr>
      <w:tr w:rsidR="003A5B9C" w:rsidRPr="00E02352" w:rsidTr="00CE2416">
        <w:tc>
          <w:tcPr>
            <w:tcW w:w="924" w:type="pct"/>
            <w:shd w:val="clear" w:color="auto" w:fill="auto"/>
          </w:tcPr>
          <w:p w:rsidR="0023735D" w:rsidRPr="00E02352" w:rsidRDefault="0023735D" w:rsidP="00CE2416">
            <w:pPr>
              <w:spacing w:after="0" w:line="240" w:lineRule="auto"/>
              <w:rPr>
                <w:sz w:val="22"/>
                <w:szCs w:val="22"/>
              </w:rPr>
            </w:pPr>
            <w:r w:rsidRPr="00E02352">
              <w:rPr>
                <w:sz w:val="22"/>
                <w:szCs w:val="22"/>
              </w:rPr>
              <w:t xml:space="preserve">Division </w:t>
            </w:r>
            <w:r w:rsidR="001D0D81" w:rsidRPr="00E02352">
              <w:rPr>
                <w:sz w:val="22"/>
                <w:szCs w:val="22"/>
              </w:rPr>
              <w:t>2</w:t>
            </w:r>
          </w:p>
        </w:tc>
        <w:tc>
          <w:tcPr>
            <w:tcW w:w="853" w:type="pct"/>
            <w:shd w:val="clear" w:color="auto" w:fill="auto"/>
            <w:vAlign w:val="center"/>
          </w:tcPr>
          <w:p w:rsidR="0023735D" w:rsidRPr="00E02352" w:rsidRDefault="0023735D" w:rsidP="00CE2416">
            <w:pPr>
              <w:spacing w:after="0" w:line="240" w:lineRule="auto"/>
              <w:jc w:val="center"/>
              <w:rPr>
                <w:sz w:val="22"/>
                <w:szCs w:val="22"/>
              </w:rPr>
            </w:pPr>
            <w:r w:rsidRPr="00E02352">
              <w:rPr>
                <w:sz w:val="22"/>
                <w:szCs w:val="22"/>
              </w:rPr>
              <w:t>Géographe</w:t>
            </w:r>
          </w:p>
        </w:tc>
        <w:tc>
          <w:tcPr>
            <w:tcW w:w="887" w:type="pct"/>
            <w:shd w:val="clear" w:color="auto" w:fill="auto"/>
            <w:vAlign w:val="center"/>
          </w:tcPr>
          <w:p w:rsidR="0023735D" w:rsidRPr="00E02352" w:rsidRDefault="0023735D" w:rsidP="00CE2416">
            <w:pPr>
              <w:spacing w:after="0" w:line="240" w:lineRule="auto"/>
              <w:jc w:val="center"/>
              <w:rPr>
                <w:sz w:val="22"/>
                <w:szCs w:val="22"/>
              </w:rPr>
            </w:pPr>
            <w:r w:rsidRPr="00E02352">
              <w:rPr>
                <w:sz w:val="22"/>
                <w:szCs w:val="22"/>
              </w:rPr>
              <w:t>Licence droit</w:t>
            </w:r>
          </w:p>
        </w:tc>
        <w:tc>
          <w:tcPr>
            <w:tcW w:w="781" w:type="pct"/>
            <w:shd w:val="clear" w:color="auto" w:fill="auto"/>
            <w:vAlign w:val="center"/>
          </w:tcPr>
          <w:p w:rsidR="0023735D" w:rsidRPr="00E02352" w:rsidRDefault="0023735D" w:rsidP="00CE2416">
            <w:pPr>
              <w:spacing w:after="0" w:line="240" w:lineRule="auto"/>
              <w:jc w:val="center"/>
              <w:rPr>
                <w:sz w:val="22"/>
                <w:szCs w:val="22"/>
              </w:rPr>
            </w:pPr>
            <w:r w:rsidRPr="00E02352">
              <w:rPr>
                <w:sz w:val="22"/>
                <w:szCs w:val="22"/>
              </w:rPr>
              <w:t>Dr vétérinaire</w:t>
            </w:r>
          </w:p>
        </w:tc>
        <w:tc>
          <w:tcPr>
            <w:tcW w:w="637" w:type="pct"/>
            <w:shd w:val="clear" w:color="auto" w:fill="auto"/>
            <w:vAlign w:val="center"/>
          </w:tcPr>
          <w:p w:rsidR="0023735D" w:rsidRPr="00E02352" w:rsidRDefault="006F70DD" w:rsidP="00CE2416">
            <w:pPr>
              <w:spacing w:after="0" w:line="240" w:lineRule="auto"/>
              <w:jc w:val="center"/>
              <w:rPr>
                <w:sz w:val="22"/>
                <w:szCs w:val="22"/>
              </w:rPr>
            </w:pPr>
            <w:r w:rsidRPr="00E02352">
              <w:rPr>
                <w:sz w:val="22"/>
                <w:szCs w:val="22"/>
              </w:rPr>
              <w:t>S</w:t>
            </w:r>
            <w:r w:rsidR="00B6679A" w:rsidRPr="00E02352">
              <w:rPr>
                <w:sz w:val="22"/>
                <w:szCs w:val="22"/>
              </w:rPr>
              <w:t>ociologue</w:t>
            </w:r>
          </w:p>
        </w:tc>
        <w:tc>
          <w:tcPr>
            <w:tcW w:w="919" w:type="pct"/>
            <w:shd w:val="clear" w:color="auto" w:fill="auto"/>
            <w:vAlign w:val="center"/>
          </w:tcPr>
          <w:p w:rsidR="0023735D" w:rsidRPr="00E02352" w:rsidRDefault="002B2308" w:rsidP="00CE2416">
            <w:pPr>
              <w:spacing w:after="0" w:line="240" w:lineRule="auto"/>
              <w:jc w:val="center"/>
              <w:rPr>
                <w:sz w:val="22"/>
                <w:szCs w:val="22"/>
              </w:rPr>
            </w:pPr>
            <w:r w:rsidRPr="00E02352">
              <w:rPr>
                <w:sz w:val="22"/>
                <w:szCs w:val="22"/>
              </w:rPr>
              <w:t xml:space="preserve">Contrôleur </w:t>
            </w:r>
            <w:r w:rsidR="001D0D81" w:rsidRPr="00E02352">
              <w:rPr>
                <w:sz w:val="22"/>
                <w:szCs w:val="22"/>
              </w:rPr>
              <w:t xml:space="preserve">du </w:t>
            </w:r>
            <w:r w:rsidRPr="00E02352">
              <w:rPr>
                <w:sz w:val="22"/>
                <w:szCs w:val="22"/>
              </w:rPr>
              <w:t>trésor</w:t>
            </w:r>
          </w:p>
        </w:tc>
      </w:tr>
      <w:tr w:rsidR="003A5B9C" w:rsidRPr="00E02352" w:rsidTr="00CE2416">
        <w:tc>
          <w:tcPr>
            <w:tcW w:w="924" w:type="pct"/>
            <w:shd w:val="clear" w:color="auto" w:fill="auto"/>
          </w:tcPr>
          <w:p w:rsidR="0023735D" w:rsidRPr="00E02352" w:rsidRDefault="0023735D" w:rsidP="00CE2416">
            <w:pPr>
              <w:spacing w:after="0" w:line="240" w:lineRule="auto"/>
              <w:rPr>
                <w:sz w:val="22"/>
                <w:szCs w:val="22"/>
              </w:rPr>
            </w:pPr>
            <w:r w:rsidRPr="00E02352">
              <w:rPr>
                <w:sz w:val="22"/>
                <w:szCs w:val="22"/>
              </w:rPr>
              <w:t xml:space="preserve">Division </w:t>
            </w:r>
            <w:r w:rsidR="001D0D81" w:rsidRPr="00E02352">
              <w:rPr>
                <w:sz w:val="22"/>
                <w:szCs w:val="22"/>
              </w:rPr>
              <w:t>3</w:t>
            </w:r>
          </w:p>
        </w:tc>
        <w:tc>
          <w:tcPr>
            <w:tcW w:w="853" w:type="pct"/>
            <w:shd w:val="clear" w:color="auto" w:fill="auto"/>
            <w:vAlign w:val="center"/>
          </w:tcPr>
          <w:p w:rsidR="0023735D" w:rsidRPr="00E02352" w:rsidRDefault="0023735D" w:rsidP="00CE2416">
            <w:pPr>
              <w:spacing w:after="0" w:line="240" w:lineRule="auto"/>
              <w:jc w:val="center"/>
              <w:rPr>
                <w:sz w:val="22"/>
                <w:szCs w:val="22"/>
              </w:rPr>
            </w:pPr>
            <w:r w:rsidRPr="00E02352">
              <w:rPr>
                <w:sz w:val="22"/>
                <w:szCs w:val="22"/>
              </w:rPr>
              <w:t>Economiste (AT)</w:t>
            </w:r>
          </w:p>
        </w:tc>
        <w:tc>
          <w:tcPr>
            <w:tcW w:w="887" w:type="pct"/>
            <w:shd w:val="clear" w:color="auto" w:fill="auto"/>
            <w:vAlign w:val="center"/>
          </w:tcPr>
          <w:p w:rsidR="0023735D" w:rsidRPr="00E02352" w:rsidRDefault="0023735D" w:rsidP="00CE2416">
            <w:pPr>
              <w:spacing w:after="0" w:line="240" w:lineRule="auto"/>
              <w:jc w:val="center"/>
              <w:rPr>
                <w:sz w:val="22"/>
                <w:szCs w:val="22"/>
              </w:rPr>
            </w:pPr>
            <w:r w:rsidRPr="00E02352">
              <w:rPr>
                <w:sz w:val="22"/>
                <w:szCs w:val="22"/>
              </w:rPr>
              <w:t>Vacante</w:t>
            </w:r>
          </w:p>
        </w:tc>
        <w:tc>
          <w:tcPr>
            <w:tcW w:w="781" w:type="pct"/>
            <w:shd w:val="clear" w:color="auto" w:fill="auto"/>
            <w:vAlign w:val="center"/>
          </w:tcPr>
          <w:p w:rsidR="0023735D" w:rsidRPr="00E02352" w:rsidRDefault="004D089D" w:rsidP="00CE2416">
            <w:pPr>
              <w:spacing w:after="0" w:line="240" w:lineRule="auto"/>
              <w:jc w:val="center"/>
              <w:rPr>
                <w:sz w:val="22"/>
                <w:szCs w:val="22"/>
              </w:rPr>
            </w:pPr>
            <w:r w:rsidRPr="00E02352">
              <w:rPr>
                <w:sz w:val="22"/>
                <w:szCs w:val="22"/>
              </w:rPr>
              <w:t>vacante</w:t>
            </w:r>
          </w:p>
        </w:tc>
        <w:tc>
          <w:tcPr>
            <w:tcW w:w="637" w:type="pct"/>
            <w:shd w:val="clear" w:color="auto" w:fill="auto"/>
            <w:vAlign w:val="center"/>
          </w:tcPr>
          <w:p w:rsidR="0023735D" w:rsidRPr="00E02352" w:rsidRDefault="006F70DD" w:rsidP="00CE2416">
            <w:pPr>
              <w:spacing w:after="0" w:line="240" w:lineRule="auto"/>
              <w:jc w:val="center"/>
              <w:rPr>
                <w:sz w:val="22"/>
                <w:szCs w:val="22"/>
              </w:rPr>
            </w:pPr>
            <w:r w:rsidRPr="00E02352">
              <w:rPr>
                <w:sz w:val="22"/>
                <w:szCs w:val="22"/>
              </w:rPr>
              <w:t>V</w:t>
            </w:r>
            <w:r w:rsidR="00B6679A" w:rsidRPr="00E02352">
              <w:rPr>
                <w:sz w:val="22"/>
                <w:szCs w:val="22"/>
              </w:rPr>
              <w:t>acante</w:t>
            </w:r>
          </w:p>
        </w:tc>
        <w:tc>
          <w:tcPr>
            <w:tcW w:w="919" w:type="pct"/>
            <w:shd w:val="clear" w:color="auto" w:fill="auto"/>
            <w:vAlign w:val="center"/>
          </w:tcPr>
          <w:p w:rsidR="0023735D" w:rsidRPr="00E02352" w:rsidRDefault="006F70DD" w:rsidP="00CE2416">
            <w:pPr>
              <w:spacing w:after="0" w:line="240" w:lineRule="auto"/>
              <w:jc w:val="center"/>
              <w:rPr>
                <w:sz w:val="22"/>
                <w:szCs w:val="22"/>
              </w:rPr>
            </w:pPr>
            <w:r w:rsidRPr="00E02352">
              <w:rPr>
                <w:sz w:val="22"/>
                <w:szCs w:val="22"/>
              </w:rPr>
              <w:t>V</w:t>
            </w:r>
            <w:r w:rsidR="002B2308" w:rsidRPr="00E02352">
              <w:rPr>
                <w:sz w:val="22"/>
                <w:szCs w:val="22"/>
              </w:rPr>
              <w:t>acante</w:t>
            </w:r>
          </w:p>
        </w:tc>
      </w:tr>
      <w:tr w:rsidR="003A5B9C" w:rsidRPr="00E02352" w:rsidTr="00CE2416">
        <w:tc>
          <w:tcPr>
            <w:tcW w:w="924" w:type="pct"/>
            <w:shd w:val="clear" w:color="auto" w:fill="auto"/>
          </w:tcPr>
          <w:p w:rsidR="0023735D" w:rsidRPr="00E02352" w:rsidRDefault="0023735D" w:rsidP="00CE2416">
            <w:pPr>
              <w:spacing w:after="0" w:line="240" w:lineRule="auto"/>
              <w:rPr>
                <w:sz w:val="22"/>
                <w:szCs w:val="22"/>
              </w:rPr>
            </w:pPr>
            <w:r w:rsidRPr="00E02352">
              <w:rPr>
                <w:sz w:val="22"/>
                <w:szCs w:val="22"/>
              </w:rPr>
              <w:t xml:space="preserve">Division </w:t>
            </w:r>
            <w:r w:rsidR="001D0D81" w:rsidRPr="00E02352">
              <w:rPr>
                <w:sz w:val="22"/>
                <w:szCs w:val="22"/>
              </w:rPr>
              <w:t>4</w:t>
            </w:r>
          </w:p>
        </w:tc>
        <w:tc>
          <w:tcPr>
            <w:tcW w:w="853" w:type="pct"/>
            <w:shd w:val="clear" w:color="auto" w:fill="auto"/>
            <w:vAlign w:val="center"/>
          </w:tcPr>
          <w:p w:rsidR="0023735D" w:rsidRPr="00E02352" w:rsidRDefault="0023735D" w:rsidP="00CE2416">
            <w:pPr>
              <w:spacing w:after="0" w:line="240" w:lineRule="auto"/>
              <w:jc w:val="center"/>
              <w:rPr>
                <w:sz w:val="22"/>
                <w:szCs w:val="22"/>
                <w:highlight w:val="black"/>
              </w:rPr>
            </w:pPr>
          </w:p>
        </w:tc>
        <w:tc>
          <w:tcPr>
            <w:tcW w:w="887" w:type="pct"/>
            <w:shd w:val="clear" w:color="auto" w:fill="auto"/>
            <w:vAlign w:val="center"/>
          </w:tcPr>
          <w:p w:rsidR="0023735D" w:rsidRPr="00E02352" w:rsidRDefault="006F70DD" w:rsidP="00CE2416">
            <w:pPr>
              <w:spacing w:after="0" w:line="240" w:lineRule="auto"/>
              <w:jc w:val="center"/>
              <w:rPr>
                <w:sz w:val="22"/>
                <w:szCs w:val="22"/>
              </w:rPr>
            </w:pPr>
            <w:r w:rsidRPr="00E02352">
              <w:rPr>
                <w:sz w:val="22"/>
                <w:szCs w:val="22"/>
              </w:rPr>
              <w:t>V</w:t>
            </w:r>
            <w:r w:rsidR="0023735D" w:rsidRPr="00E02352">
              <w:rPr>
                <w:sz w:val="22"/>
                <w:szCs w:val="22"/>
              </w:rPr>
              <w:t>acante</w:t>
            </w:r>
          </w:p>
        </w:tc>
        <w:tc>
          <w:tcPr>
            <w:tcW w:w="781" w:type="pct"/>
            <w:shd w:val="clear" w:color="auto" w:fill="auto"/>
            <w:vAlign w:val="center"/>
          </w:tcPr>
          <w:p w:rsidR="0023735D" w:rsidRPr="00E02352" w:rsidRDefault="0023735D" w:rsidP="00CE2416">
            <w:pPr>
              <w:spacing w:after="0" w:line="240" w:lineRule="auto"/>
              <w:jc w:val="center"/>
              <w:rPr>
                <w:sz w:val="22"/>
                <w:szCs w:val="22"/>
              </w:rPr>
            </w:pPr>
          </w:p>
        </w:tc>
        <w:tc>
          <w:tcPr>
            <w:tcW w:w="637" w:type="pct"/>
            <w:shd w:val="clear" w:color="auto" w:fill="auto"/>
            <w:vAlign w:val="center"/>
          </w:tcPr>
          <w:p w:rsidR="0023735D" w:rsidRPr="00E02352" w:rsidRDefault="0023735D" w:rsidP="00CE2416">
            <w:pPr>
              <w:spacing w:after="0" w:line="240" w:lineRule="auto"/>
              <w:jc w:val="center"/>
              <w:rPr>
                <w:sz w:val="22"/>
                <w:szCs w:val="22"/>
              </w:rPr>
            </w:pPr>
          </w:p>
        </w:tc>
        <w:tc>
          <w:tcPr>
            <w:tcW w:w="919" w:type="pct"/>
            <w:shd w:val="clear" w:color="auto" w:fill="auto"/>
            <w:vAlign w:val="center"/>
          </w:tcPr>
          <w:p w:rsidR="0023735D" w:rsidRPr="00E02352" w:rsidRDefault="0023735D" w:rsidP="00CE2416">
            <w:pPr>
              <w:spacing w:after="0" w:line="240" w:lineRule="auto"/>
              <w:jc w:val="center"/>
              <w:rPr>
                <w:sz w:val="22"/>
                <w:szCs w:val="22"/>
              </w:rPr>
            </w:pPr>
          </w:p>
        </w:tc>
      </w:tr>
      <w:tr w:rsidR="003A5B9C" w:rsidRPr="00E02352" w:rsidTr="00CE2416">
        <w:tc>
          <w:tcPr>
            <w:tcW w:w="924" w:type="pct"/>
            <w:shd w:val="clear" w:color="auto" w:fill="auto"/>
          </w:tcPr>
          <w:p w:rsidR="0023735D" w:rsidRPr="00E02352" w:rsidRDefault="0023735D" w:rsidP="00CE2416">
            <w:pPr>
              <w:spacing w:after="0" w:line="240" w:lineRule="auto"/>
              <w:rPr>
                <w:b/>
                <w:sz w:val="22"/>
                <w:szCs w:val="22"/>
              </w:rPr>
            </w:pPr>
            <w:r w:rsidRPr="00E02352">
              <w:rPr>
                <w:b/>
                <w:sz w:val="22"/>
                <w:szCs w:val="22"/>
              </w:rPr>
              <w:t>Total cadres</w:t>
            </w:r>
          </w:p>
        </w:tc>
        <w:tc>
          <w:tcPr>
            <w:tcW w:w="853" w:type="pct"/>
            <w:shd w:val="clear" w:color="auto" w:fill="auto"/>
            <w:vAlign w:val="center"/>
          </w:tcPr>
          <w:p w:rsidR="0023735D" w:rsidRPr="00E02352" w:rsidRDefault="0023735D" w:rsidP="00CE2416">
            <w:pPr>
              <w:spacing w:after="0" w:line="240" w:lineRule="auto"/>
              <w:jc w:val="center"/>
              <w:rPr>
                <w:b/>
                <w:sz w:val="22"/>
                <w:szCs w:val="22"/>
              </w:rPr>
            </w:pPr>
            <w:r w:rsidRPr="00E02352">
              <w:rPr>
                <w:b/>
                <w:sz w:val="22"/>
                <w:szCs w:val="22"/>
              </w:rPr>
              <w:t>4</w:t>
            </w:r>
          </w:p>
        </w:tc>
        <w:tc>
          <w:tcPr>
            <w:tcW w:w="887" w:type="pct"/>
            <w:shd w:val="clear" w:color="auto" w:fill="auto"/>
            <w:vAlign w:val="center"/>
          </w:tcPr>
          <w:p w:rsidR="0023735D" w:rsidRPr="00E02352" w:rsidRDefault="0023735D" w:rsidP="00CE2416">
            <w:pPr>
              <w:spacing w:after="0" w:line="240" w:lineRule="auto"/>
              <w:jc w:val="center"/>
              <w:rPr>
                <w:b/>
                <w:sz w:val="22"/>
                <w:szCs w:val="22"/>
              </w:rPr>
            </w:pPr>
            <w:r w:rsidRPr="00E02352">
              <w:rPr>
                <w:b/>
                <w:sz w:val="22"/>
                <w:szCs w:val="22"/>
              </w:rPr>
              <w:t>3</w:t>
            </w:r>
          </w:p>
        </w:tc>
        <w:tc>
          <w:tcPr>
            <w:tcW w:w="781" w:type="pct"/>
            <w:shd w:val="clear" w:color="auto" w:fill="auto"/>
            <w:vAlign w:val="center"/>
          </w:tcPr>
          <w:p w:rsidR="0023735D" w:rsidRPr="00E02352" w:rsidRDefault="0023735D" w:rsidP="00CE2416">
            <w:pPr>
              <w:spacing w:after="0" w:line="240" w:lineRule="auto"/>
              <w:jc w:val="center"/>
              <w:rPr>
                <w:b/>
                <w:sz w:val="22"/>
                <w:szCs w:val="22"/>
              </w:rPr>
            </w:pPr>
            <w:r w:rsidRPr="00E02352">
              <w:rPr>
                <w:b/>
                <w:sz w:val="22"/>
                <w:szCs w:val="22"/>
              </w:rPr>
              <w:t>3</w:t>
            </w:r>
          </w:p>
        </w:tc>
        <w:tc>
          <w:tcPr>
            <w:tcW w:w="637" w:type="pct"/>
            <w:shd w:val="clear" w:color="auto" w:fill="auto"/>
            <w:vAlign w:val="center"/>
          </w:tcPr>
          <w:p w:rsidR="0023735D" w:rsidRPr="00E02352" w:rsidRDefault="0023735D" w:rsidP="00CE2416">
            <w:pPr>
              <w:spacing w:after="0" w:line="240" w:lineRule="auto"/>
              <w:jc w:val="center"/>
              <w:rPr>
                <w:b/>
                <w:sz w:val="22"/>
                <w:szCs w:val="22"/>
              </w:rPr>
            </w:pPr>
            <w:r w:rsidRPr="00E02352">
              <w:rPr>
                <w:b/>
                <w:sz w:val="22"/>
                <w:szCs w:val="22"/>
              </w:rPr>
              <w:t>3</w:t>
            </w:r>
          </w:p>
        </w:tc>
        <w:tc>
          <w:tcPr>
            <w:tcW w:w="919" w:type="pct"/>
            <w:shd w:val="clear" w:color="auto" w:fill="auto"/>
            <w:vAlign w:val="center"/>
          </w:tcPr>
          <w:p w:rsidR="0023735D" w:rsidRPr="00E02352" w:rsidRDefault="009D1D79" w:rsidP="00CE2416">
            <w:pPr>
              <w:spacing w:after="0" w:line="240" w:lineRule="auto"/>
              <w:jc w:val="center"/>
              <w:rPr>
                <w:b/>
                <w:sz w:val="22"/>
                <w:szCs w:val="22"/>
              </w:rPr>
            </w:pPr>
            <w:r w:rsidRPr="00E02352">
              <w:rPr>
                <w:b/>
                <w:sz w:val="22"/>
                <w:szCs w:val="22"/>
              </w:rPr>
              <w:t>3</w:t>
            </w:r>
          </w:p>
        </w:tc>
      </w:tr>
      <w:tr w:rsidR="003A5B9C" w:rsidRPr="00E02352" w:rsidTr="00CE2416">
        <w:tc>
          <w:tcPr>
            <w:tcW w:w="924" w:type="pct"/>
          </w:tcPr>
          <w:p w:rsidR="0023735D" w:rsidRPr="00E02352" w:rsidRDefault="0023735D" w:rsidP="00CE2416">
            <w:pPr>
              <w:spacing w:after="0" w:line="240" w:lineRule="auto"/>
              <w:rPr>
                <w:sz w:val="22"/>
                <w:szCs w:val="22"/>
              </w:rPr>
            </w:pPr>
            <w:r w:rsidRPr="00E02352">
              <w:rPr>
                <w:sz w:val="22"/>
                <w:szCs w:val="22"/>
              </w:rPr>
              <w:t>Vacance de poste</w:t>
            </w:r>
          </w:p>
        </w:tc>
        <w:tc>
          <w:tcPr>
            <w:tcW w:w="853" w:type="pct"/>
            <w:vAlign w:val="center"/>
          </w:tcPr>
          <w:p w:rsidR="0023735D" w:rsidRPr="00E02352" w:rsidRDefault="0023735D" w:rsidP="00CE2416">
            <w:pPr>
              <w:spacing w:after="0" w:line="240" w:lineRule="auto"/>
              <w:jc w:val="center"/>
              <w:rPr>
                <w:sz w:val="22"/>
                <w:szCs w:val="22"/>
              </w:rPr>
            </w:pPr>
            <w:r w:rsidRPr="00E02352">
              <w:rPr>
                <w:sz w:val="22"/>
                <w:szCs w:val="22"/>
              </w:rPr>
              <w:t>0</w:t>
            </w:r>
          </w:p>
        </w:tc>
        <w:tc>
          <w:tcPr>
            <w:tcW w:w="887" w:type="pct"/>
            <w:vAlign w:val="center"/>
          </w:tcPr>
          <w:p w:rsidR="0023735D" w:rsidRPr="00E02352" w:rsidRDefault="0023735D" w:rsidP="00CE2416">
            <w:pPr>
              <w:spacing w:after="0" w:line="240" w:lineRule="auto"/>
              <w:jc w:val="center"/>
              <w:rPr>
                <w:sz w:val="22"/>
                <w:szCs w:val="22"/>
              </w:rPr>
            </w:pPr>
            <w:r w:rsidRPr="00E02352">
              <w:rPr>
                <w:sz w:val="22"/>
                <w:szCs w:val="22"/>
              </w:rPr>
              <w:t>2</w:t>
            </w:r>
          </w:p>
        </w:tc>
        <w:tc>
          <w:tcPr>
            <w:tcW w:w="781" w:type="pct"/>
            <w:vAlign w:val="center"/>
          </w:tcPr>
          <w:p w:rsidR="0023735D" w:rsidRPr="00E02352" w:rsidRDefault="004D089D" w:rsidP="00CE2416">
            <w:pPr>
              <w:spacing w:after="0" w:line="240" w:lineRule="auto"/>
              <w:jc w:val="center"/>
              <w:rPr>
                <w:sz w:val="22"/>
                <w:szCs w:val="22"/>
              </w:rPr>
            </w:pPr>
            <w:r w:rsidRPr="00E02352">
              <w:rPr>
                <w:sz w:val="22"/>
                <w:szCs w:val="22"/>
              </w:rPr>
              <w:t>1</w:t>
            </w:r>
          </w:p>
        </w:tc>
        <w:tc>
          <w:tcPr>
            <w:tcW w:w="637" w:type="pct"/>
            <w:vAlign w:val="center"/>
          </w:tcPr>
          <w:p w:rsidR="0023735D" w:rsidRPr="00E02352" w:rsidRDefault="00921C55" w:rsidP="00CE2416">
            <w:pPr>
              <w:spacing w:after="0" w:line="240" w:lineRule="auto"/>
              <w:jc w:val="center"/>
              <w:rPr>
                <w:sz w:val="22"/>
                <w:szCs w:val="22"/>
              </w:rPr>
            </w:pPr>
            <w:r w:rsidRPr="00E02352">
              <w:rPr>
                <w:sz w:val="22"/>
                <w:szCs w:val="22"/>
              </w:rPr>
              <w:t>1</w:t>
            </w:r>
          </w:p>
        </w:tc>
        <w:tc>
          <w:tcPr>
            <w:tcW w:w="919" w:type="pct"/>
            <w:vAlign w:val="center"/>
          </w:tcPr>
          <w:p w:rsidR="0023735D" w:rsidRPr="00E02352" w:rsidRDefault="009D1D79" w:rsidP="00CE2416">
            <w:pPr>
              <w:spacing w:after="0" w:line="240" w:lineRule="auto"/>
              <w:jc w:val="center"/>
              <w:rPr>
                <w:sz w:val="22"/>
                <w:szCs w:val="22"/>
              </w:rPr>
            </w:pPr>
            <w:r w:rsidRPr="00E02352">
              <w:rPr>
                <w:sz w:val="22"/>
                <w:szCs w:val="22"/>
              </w:rPr>
              <w:t>1</w:t>
            </w:r>
          </w:p>
        </w:tc>
      </w:tr>
      <w:tr w:rsidR="003A5B9C" w:rsidRPr="00E02352" w:rsidTr="00CE2416">
        <w:tc>
          <w:tcPr>
            <w:tcW w:w="924" w:type="pct"/>
          </w:tcPr>
          <w:p w:rsidR="009D1D79" w:rsidRPr="00E02352" w:rsidRDefault="009D1D79" w:rsidP="00CE2416">
            <w:pPr>
              <w:spacing w:after="0" w:line="240" w:lineRule="auto"/>
              <w:rPr>
                <w:sz w:val="22"/>
                <w:szCs w:val="22"/>
              </w:rPr>
            </w:pPr>
            <w:r w:rsidRPr="00E02352">
              <w:rPr>
                <w:sz w:val="22"/>
                <w:szCs w:val="22"/>
              </w:rPr>
              <w:t xml:space="preserve">Secrétariat/assistant </w:t>
            </w:r>
          </w:p>
        </w:tc>
        <w:tc>
          <w:tcPr>
            <w:tcW w:w="853" w:type="pct"/>
            <w:vAlign w:val="center"/>
          </w:tcPr>
          <w:p w:rsidR="009D1D79" w:rsidRPr="00E02352" w:rsidRDefault="006F70DD" w:rsidP="00CE2416">
            <w:pPr>
              <w:spacing w:after="0" w:line="240" w:lineRule="auto"/>
              <w:jc w:val="center"/>
              <w:rPr>
                <w:sz w:val="22"/>
                <w:szCs w:val="22"/>
              </w:rPr>
            </w:pPr>
            <w:r w:rsidRPr="00E02352">
              <w:rPr>
                <w:sz w:val="22"/>
                <w:szCs w:val="22"/>
              </w:rPr>
              <w:t>V</w:t>
            </w:r>
            <w:r w:rsidR="009D1D79" w:rsidRPr="00E02352">
              <w:rPr>
                <w:sz w:val="22"/>
                <w:szCs w:val="22"/>
              </w:rPr>
              <w:t>acant</w:t>
            </w:r>
          </w:p>
        </w:tc>
        <w:tc>
          <w:tcPr>
            <w:tcW w:w="887" w:type="pct"/>
            <w:vAlign w:val="center"/>
          </w:tcPr>
          <w:p w:rsidR="009D1D79" w:rsidRPr="00E02352" w:rsidRDefault="006F70DD" w:rsidP="00CE2416">
            <w:pPr>
              <w:spacing w:after="0" w:line="240" w:lineRule="auto"/>
              <w:jc w:val="center"/>
              <w:rPr>
                <w:sz w:val="22"/>
                <w:szCs w:val="22"/>
              </w:rPr>
            </w:pPr>
            <w:r w:rsidRPr="00E02352">
              <w:rPr>
                <w:sz w:val="22"/>
                <w:szCs w:val="22"/>
              </w:rPr>
              <w:t>V</w:t>
            </w:r>
            <w:r w:rsidR="009D1D79" w:rsidRPr="00E02352">
              <w:rPr>
                <w:sz w:val="22"/>
                <w:szCs w:val="22"/>
              </w:rPr>
              <w:t>acant</w:t>
            </w:r>
          </w:p>
        </w:tc>
        <w:tc>
          <w:tcPr>
            <w:tcW w:w="781" w:type="pct"/>
            <w:vAlign w:val="center"/>
          </w:tcPr>
          <w:p w:rsidR="009D1D79" w:rsidRPr="00E02352" w:rsidRDefault="006F70DD" w:rsidP="00CE2416">
            <w:pPr>
              <w:spacing w:after="0" w:line="240" w:lineRule="auto"/>
              <w:jc w:val="center"/>
              <w:rPr>
                <w:sz w:val="22"/>
                <w:szCs w:val="22"/>
              </w:rPr>
            </w:pPr>
            <w:r w:rsidRPr="00E02352">
              <w:rPr>
                <w:sz w:val="22"/>
                <w:szCs w:val="22"/>
              </w:rPr>
              <w:t>V</w:t>
            </w:r>
            <w:r w:rsidR="009D1D79" w:rsidRPr="00E02352">
              <w:rPr>
                <w:sz w:val="22"/>
                <w:szCs w:val="22"/>
              </w:rPr>
              <w:t>acant</w:t>
            </w:r>
          </w:p>
        </w:tc>
        <w:tc>
          <w:tcPr>
            <w:tcW w:w="637" w:type="pct"/>
            <w:vAlign w:val="center"/>
          </w:tcPr>
          <w:p w:rsidR="009D1D79" w:rsidRPr="00E02352" w:rsidRDefault="006F70DD" w:rsidP="00CE2416">
            <w:pPr>
              <w:spacing w:after="0" w:line="240" w:lineRule="auto"/>
              <w:jc w:val="center"/>
              <w:rPr>
                <w:sz w:val="22"/>
                <w:szCs w:val="22"/>
              </w:rPr>
            </w:pPr>
            <w:r w:rsidRPr="00E02352">
              <w:rPr>
                <w:sz w:val="22"/>
                <w:szCs w:val="22"/>
              </w:rPr>
              <w:t>V</w:t>
            </w:r>
            <w:r w:rsidR="009D1D79" w:rsidRPr="00E02352">
              <w:rPr>
                <w:sz w:val="22"/>
                <w:szCs w:val="22"/>
              </w:rPr>
              <w:t>acant</w:t>
            </w:r>
          </w:p>
        </w:tc>
        <w:tc>
          <w:tcPr>
            <w:tcW w:w="919" w:type="pct"/>
            <w:vAlign w:val="center"/>
          </w:tcPr>
          <w:p w:rsidR="009D1D79" w:rsidRPr="00E02352" w:rsidRDefault="006F70DD" w:rsidP="00CE2416">
            <w:pPr>
              <w:spacing w:after="0" w:line="240" w:lineRule="auto"/>
              <w:jc w:val="center"/>
              <w:rPr>
                <w:sz w:val="22"/>
                <w:szCs w:val="22"/>
              </w:rPr>
            </w:pPr>
            <w:r w:rsidRPr="00E02352">
              <w:rPr>
                <w:sz w:val="22"/>
                <w:szCs w:val="22"/>
              </w:rPr>
              <w:t>V</w:t>
            </w:r>
            <w:r w:rsidR="009D1D79" w:rsidRPr="00E02352">
              <w:rPr>
                <w:sz w:val="22"/>
                <w:szCs w:val="22"/>
              </w:rPr>
              <w:t>acant</w:t>
            </w:r>
          </w:p>
        </w:tc>
      </w:tr>
      <w:tr w:rsidR="003A5B9C" w:rsidRPr="00E02352" w:rsidTr="00CE2416">
        <w:tc>
          <w:tcPr>
            <w:tcW w:w="924" w:type="pct"/>
          </w:tcPr>
          <w:p w:rsidR="009D1D79" w:rsidRPr="00E02352" w:rsidRDefault="009D1D79" w:rsidP="00CE2416">
            <w:pPr>
              <w:spacing w:after="0" w:line="240" w:lineRule="auto"/>
              <w:rPr>
                <w:sz w:val="22"/>
                <w:szCs w:val="22"/>
              </w:rPr>
            </w:pPr>
            <w:r w:rsidRPr="00E02352">
              <w:rPr>
                <w:sz w:val="22"/>
                <w:szCs w:val="22"/>
              </w:rPr>
              <w:t xml:space="preserve">Planton/chauffeur </w:t>
            </w:r>
          </w:p>
        </w:tc>
        <w:tc>
          <w:tcPr>
            <w:tcW w:w="853" w:type="pct"/>
            <w:vAlign w:val="center"/>
          </w:tcPr>
          <w:p w:rsidR="009D1D79" w:rsidRPr="00E02352" w:rsidRDefault="006F70DD" w:rsidP="00CE2416">
            <w:pPr>
              <w:spacing w:after="0" w:line="240" w:lineRule="auto"/>
              <w:jc w:val="center"/>
              <w:rPr>
                <w:sz w:val="22"/>
                <w:szCs w:val="22"/>
              </w:rPr>
            </w:pPr>
            <w:r w:rsidRPr="00E02352">
              <w:rPr>
                <w:sz w:val="22"/>
                <w:szCs w:val="22"/>
              </w:rPr>
              <w:t>V</w:t>
            </w:r>
            <w:r w:rsidR="009D1D79" w:rsidRPr="00E02352">
              <w:rPr>
                <w:sz w:val="22"/>
                <w:szCs w:val="22"/>
              </w:rPr>
              <w:t>acant</w:t>
            </w:r>
          </w:p>
        </w:tc>
        <w:tc>
          <w:tcPr>
            <w:tcW w:w="887" w:type="pct"/>
            <w:vAlign w:val="center"/>
          </w:tcPr>
          <w:p w:rsidR="009D1D79" w:rsidRPr="00E02352" w:rsidRDefault="006F70DD" w:rsidP="00CE2416">
            <w:pPr>
              <w:spacing w:after="0" w:line="240" w:lineRule="auto"/>
              <w:jc w:val="center"/>
              <w:rPr>
                <w:sz w:val="22"/>
                <w:szCs w:val="22"/>
              </w:rPr>
            </w:pPr>
            <w:r w:rsidRPr="00E02352">
              <w:rPr>
                <w:sz w:val="22"/>
                <w:szCs w:val="22"/>
              </w:rPr>
              <w:t>V</w:t>
            </w:r>
            <w:r w:rsidR="009D1D79" w:rsidRPr="00E02352">
              <w:rPr>
                <w:sz w:val="22"/>
                <w:szCs w:val="22"/>
              </w:rPr>
              <w:t>acant</w:t>
            </w:r>
          </w:p>
        </w:tc>
        <w:tc>
          <w:tcPr>
            <w:tcW w:w="781" w:type="pct"/>
            <w:vAlign w:val="center"/>
          </w:tcPr>
          <w:p w:rsidR="009D1D79" w:rsidRPr="00E02352" w:rsidRDefault="006F70DD" w:rsidP="00CE2416">
            <w:pPr>
              <w:spacing w:after="0" w:line="240" w:lineRule="auto"/>
              <w:jc w:val="center"/>
              <w:rPr>
                <w:sz w:val="22"/>
                <w:szCs w:val="22"/>
              </w:rPr>
            </w:pPr>
            <w:r w:rsidRPr="00E02352">
              <w:rPr>
                <w:sz w:val="22"/>
                <w:szCs w:val="22"/>
              </w:rPr>
              <w:t>V</w:t>
            </w:r>
            <w:r w:rsidR="009D1D79" w:rsidRPr="00E02352">
              <w:rPr>
                <w:sz w:val="22"/>
                <w:szCs w:val="22"/>
              </w:rPr>
              <w:t>acant</w:t>
            </w:r>
          </w:p>
        </w:tc>
        <w:tc>
          <w:tcPr>
            <w:tcW w:w="637" w:type="pct"/>
            <w:vAlign w:val="center"/>
          </w:tcPr>
          <w:p w:rsidR="009D1D79" w:rsidRPr="00E02352" w:rsidRDefault="006F70DD" w:rsidP="00CE2416">
            <w:pPr>
              <w:spacing w:after="0" w:line="240" w:lineRule="auto"/>
              <w:jc w:val="center"/>
              <w:rPr>
                <w:sz w:val="22"/>
                <w:szCs w:val="22"/>
              </w:rPr>
            </w:pPr>
            <w:r w:rsidRPr="00E02352">
              <w:rPr>
                <w:sz w:val="22"/>
                <w:szCs w:val="22"/>
              </w:rPr>
              <w:t>V</w:t>
            </w:r>
            <w:r w:rsidR="009D1D79" w:rsidRPr="00E02352">
              <w:rPr>
                <w:sz w:val="22"/>
                <w:szCs w:val="22"/>
              </w:rPr>
              <w:t>acant</w:t>
            </w:r>
          </w:p>
        </w:tc>
        <w:tc>
          <w:tcPr>
            <w:tcW w:w="919" w:type="pct"/>
            <w:vAlign w:val="center"/>
          </w:tcPr>
          <w:p w:rsidR="009D1D79" w:rsidRPr="00E02352" w:rsidRDefault="006F70DD" w:rsidP="00CE2416">
            <w:pPr>
              <w:spacing w:after="0" w:line="240" w:lineRule="auto"/>
              <w:jc w:val="center"/>
              <w:rPr>
                <w:sz w:val="22"/>
                <w:szCs w:val="22"/>
              </w:rPr>
            </w:pPr>
            <w:r w:rsidRPr="00E02352">
              <w:rPr>
                <w:sz w:val="22"/>
                <w:szCs w:val="22"/>
              </w:rPr>
              <w:t>V</w:t>
            </w:r>
            <w:r w:rsidR="009D1D79" w:rsidRPr="00E02352">
              <w:rPr>
                <w:sz w:val="22"/>
                <w:szCs w:val="22"/>
              </w:rPr>
              <w:t>acant</w:t>
            </w:r>
          </w:p>
        </w:tc>
      </w:tr>
      <w:tr w:rsidR="003A5B9C" w:rsidRPr="00E02352" w:rsidTr="00CE2416">
        <w:tc>
          <w:tcPr>
            <w:tcW w:w="924" w:type="pct"/>
          </w:tcPr>
          <w:p w:rsidR="009D1D79" w:rsidRPr="00E02352" w:rsidRDefault="009D1D79" w:rsidP="00CE2416">
            <w:pPr>
              <w:spacing w:after="0" w:line="240" w:lineRule="auto"/>
              <w:jc w:val="center"/>
              <w:rPr>
                <w:b/>
                <w:sz w:val="22"/>
                <w:szCs w:val="22"/>
              </w:rPr>
            </w:pPr>
            <w:r w:rsidRPr="00E02352">
              <w:rPr>
                <w:b/>
                <w:sz w:val="22"/>
                <w:szCs w:val="22"/>
              </w:rPr>
              <w:t>Total postes vacants</w:t>
            </w:r>
          </w:p>
        </w:tc>
        <w:tc>
          <w:tcPr>
            <w:tcW w:w="853" w:type="pct"/>
            <w:vAlign w:val="center"/>
          </w:tcPr>
          <w:p w:rsidR="009D1D79" w:rsidRPr="00E02352" w:rsidRDefault="009D1D79" w:rsidP="00CE2416">
            <w:pPr>
              <w:spacing w:after="0" w:line="240" w:lineRule="auto"/>
              <w:jc w:val="center"/>
              <w:rPr>
                <w:b/>
                <w:sz w:val="22"/>
                <w:szCs w:val="22"/>
              </w:rPr>
            </w:pPr>
            <w:r w:rsidRPr="00E02352">
              <w:rPr>
                <w:b/>
                <w:sz w:val="22"/>
                <w:szCs w:val="22"/>
              </w:rPr>
              <w:t>2</w:t>
            </w:r>
          </w:p>
        </w:tc>
        <w:tc>
          <w:tcPr>
            <w:tcW w:w="887" w:type="pct"/>
            <w:vAlign w:val="center"/>
          </w:tcPr>
          <w:p w:rsidR="009D1D79" w:rsidRPr="00E02352" w:rsidRDefault="009D1D79" w:rsidP="00CE2416">
            <w:pPr>
              <w:spacing w:after="0" w:line="240" w:lineRule="auto"/>
              <w:jc w:val="center"/>
              <w:rPr>
                <w:b/>
                <w:sz w:val="22"/>
                <w:szCs w:val="22"/>
              </w:rPr>
            </w:pPr>
            <w:r w:rsidRPr="00E02352">
              <w:rPr>
                <w:b/>
                <w:sz w:val="22"/>
                <w:szCs w:val="22"/>
              </w:rPr>
              <w:t>4</w:t>
            </w:r>
          </w:p>
        </w:tc>
        <w:tc>
          <w:tcPr>
            <w:tcW w:w="781" w:type="pct"/>
            <w:vAlign w:val="center"/>
          </w:tcPr>
          <w:p w:rsidR="009D1D79" w:rsidRPr="00E02352" w:rsidRDefault="004D089D" w:rsidP="00CE2416">
            <w:pPr>
              <w:spacing w:after="0" w:line="240" w:lineRule="auto"/>
              <w:jc w:val="center"/>
              <w:rPr>
                <w:b/>
                <w:sz w:val="22"/>
                <w:szCs w:val="22"/>
              </w:rPr>
            </w:pPr>
            <w:r w:rsidRPr="00E02352">
              <w:rPr>
                <w:b/>
                <w:sz w:val="22"/>
                <w:szCs w:val="22"/>
              </w:rPr>
              <w:t>3</w:t>
            </w:r>
          </w:p>
        </w:tc>
        <w:tc>
          <w:tcPr>
            <w:tcW w:w="637" w:type="pct"/>
            <w:vAlign w:val="center"/>
          </w:tcPr>
          <w:p w:rsidR="009D1D79" w:rsidRPr="00E02352" w:rsidRDefault="009D1D79" w:rsidP="00CE2416">
            <w:pPr>
              <w:spacing w:after="0" w:line="240" w:lineRule="auto"/>
              <w:jc w:val="center"/>
              <w:rPr>
                <w:b/>
                <w:sz w:val="22"/>
                <w:szCs w:val="22"/>
              </w:rPr>
            </w:pPr>
            <w:r w:rsidRPr="00E02352">
              <w:rPr>
                <w:b/>
                <w:sz w:val="22"/>
                <w:szCs w:val="22"/>
              </w:rPr>
              <w:t>3</w:t>
            </w:r>
          </w:p>
        </w:tc>
        <w:tc>
          <w:tcPr>
            <w:tcW w:w="919" w:type="pct"/>
            <w:vAlign w:val="center"/>
          </w:tcPr>
          <w:p w:rsidR="009D1D79" w:rsidRPr="00E02352" w:rsidRDefault="009D1D79" w:rsidP="00CE2416">
            <w:pPr>
              <w:spacing w:after="0" w:line="240" w:lineRule="auto"/>
              <w:jc w:val="center"/>
              <w:rPr>
                <w:b/>
                <w:sz w:val="22"/>
                <w:szCs w:val="22"/>
              </w:rPr>
            </w:pPr>
            <w:r w:rsidRPr="00E02352">
              <w:rPr>
                <w:b/>
                <w:sz w:val="22"/>
                <w:szCs w:val="22"/>
              </w:rPr>
              <w:t>3</w:t>
            </w:r>
          </w:p>
        </w:tc>
      </w:tr>
    </w:tbl>
    <w:p w:rsidR="00BF0EF1" w:rsidRPr="00E02352" w:rsidRDefault="00BF0EF1" w:rsidP="001574A5"/>
    <w:p w:rsidR="0087746C" w:rsidRPr="00E02352" w:rsidRDefault="0087746C" w:rsidP="001574A5"/>
    <w:p w:rsidR="0087746C" w:rsidRDefault="0087746C" w:rsidP="001574A5"/>
    <w:p w:rsidR="00867AC5" w:rsidRPr="00E02352" w:rsidRDefault="00867AC5" w:rsidP="001574A5"/>
    <w:p w:rsidR="00703A69" w:rsidRPr="00E02352" w:rsidRDefault="009452D4" w:rsidP="001073D3">
      <w:pPr>
        <w:pStyle w:val="Paragraphedeliste"/>
        <w:numPr>
          <w:ilvl w:val="0"/>
          <w:numId w:val="18"/>
        </w:numPr>
        <w:rPr>
          <w:b/>
        </w:rPr>
      </w:pPr>
      <w:r w:rsidRPr="00E02352">
        <w:rPr>
          <w:b/>
        </w:rPr>
        <w:lastRenderedPageBreak/>
        <w:t>Niveau régional</w:t>
      </w:r>
    </w:p>
    <w:p w:rsidR="005F0CEE" w:rsidRPr="00E02352" w:rsidRDefault="007B554E" w:rsidP="001574A5">
      <w:r w:rsidRPr="00E02352">
        <w:t>Les coordinations régionales ne comptent comme personnel que le coordonnateur et son assistant.</w:t>
      </w:r>
      <w:r w:rsidR="00837873" w:rsidRPr="00E02352">
        <w:t xml:space="preserve"> </w:t>
      </w:r>
      <w:r w:rsidR="00EA6BA3" w:rsidRPr="00E02352">
        <w:t>Pour Dosso et Tillabéry les assistants sont pris en charge par l</w:t>
      </w:r>
      <w:r w:rsidR="00A36B8D" w:rsidRPr="00E02352">
        <w:t>’</w:t>
      </w:r>
      <w:r w:rsidR="00EA6BA3" w:rsidRPr="00E02352">
        <w:t xml:space="preserve">UNICEF. </w:t>
      </w:r>
      <w:r w:rsidR="00582DB1" w:rsidRPr="00E02352">
        <w:t>Il n</w:t>
      </w:r>
      <w:r w:rsidR="00A36B8D" w:rsidRPr="00E02352">
        <w:t>’</w:t>
      </w:r>
      <w:r w:rsidR="00582DB1" w:rsidRPr="00E02352">
        <w:t xml:space="preserve">y a ni secrétaire, </w:t>
      </w:r>
      <w:r w:rsidR="00AF0604" w:rsidRPr="00E02352">
        <w:t xml:space="preserve">ni </w:t>
      </w:r>
      <w:r w:rsidR="00582DB1" w:rsidRPr="00E02352">
        <w:t xml:space="preserve">planton, ni documentaliste, ni informaticien, ni statisticien, </w:t>
      </w:r>
      <w:r w:rsidR="00AF0604" w:rsidRPr="00E02352">
        <w:t xml:space="preserve">ni </w:t>
      </w:r>
      <w:r w:rsidR="00040593" w:rsidRPr="00E02352">
        <w:t>spécialiste en évaluation</w:t>
      </w:r>
      <w:r w:rsidR="00AF0604" w:rsidRPr="00E02352">
        <w:t xml:space="preserve">, </w:t>
      </w:r>
      <w:r w:rsidR="007453E1" w:rsidRPr="00E02352">
        <w:t xml:space="preserve">… </w:t>
      </w:r>
      <w:r w:rsidR="00BC40B5" w:rsidRPr="00E02352">
        <w:t>L</w:t>
      </w:r>
      <w:r w:rsidR="003A3605" w:rsidRPr="00E02352">
        <w:t xml:space="preserve">es coordonnateurs ont les niveaux, les </w:t>
      </w:r>
      <w:r w:rsidR="008B2C04" w:rsidRPr="00E02352">
        <w:t>expériences</w:t>
      </w:r>
      <w:r w:rsidR="003A3605" w:rsidRPr="00E02352">
        <w:t xml:space="preserve"> et les qualifications requises</w:t>
      </w:r>
      <w:r w:rsidR="00BC40B5" w:rsidRPr="00E02352">
        <w:t xml:space="preserve"> mais, il leur manque de collaborateurs</w:t>
      </w:r>
      <w:r w:rsidR="003A3605" w:rsidRPr="00E02352">
        <w:t>.</w:t>
      </w:r>
    </w:p>
    <w:p w:rsidR="007B554E" w:rsidRPr="00E02352" w:rsidRDefault="001B7E1C" w:rsidP="001574A5">
      <w:r w:rsidRPr="00E02352">
        <w:t>Les coordinations régionales ne peuvent objectivement pas accomplir leurs missions</w:t>
      </w:r>
      <w:r w:rsidR="00AF0604" w:rsidRPr="00E02352">
        <w:t xml:space="preserve"> conformém</w:t>
      </w:r>
      <w:r w:rsidR="00734E3F" w:rsidRPr="00E02352">
        <w:t>e</w:t>
      </w:r>
      <w:r w:rsidR="00AF0604" w:rsidRPr="00E02352">
        <w:t>nt aux attentes</w:t>
      </w:r>
      <w:r w:rsidRPr="00E02352">
        <w:t>, faute de capacités humaines.</w:t>
      </w:r>
      <w:r w:rsidR="00DD741E" w:rsidRPr="00E02352">
        <w:t xml:space="preserve"> Il y a des régions qui ont u</w:t>
      </w:r>
      <w:r w:rsidR="00D43B77" w:rsidRPr="00E02352">
        <w:t xml:space="preserve">n </w:t>
      </w:r>
      <w:r w:rsidR="00DD741E" w:rsidRPr="00E02352">
        <w:t>grand n</w:t>
      </w:r>
      <w:r w:rsidR="00D43B77" w:rsidRPr="00E02352">
        <w:t>o</w:t>
      </w:r>
      <w:r w:rsidR="00DD741E" w:rsidRPr="00E02352">
        <w:t>mb</w:t>
      </w:r>
      <w:r w:rsidR="00D43B77" w:rsidRPr="00E02352">
        <w:t>re de communes, un fort potentie</w:t>
      </w:r>
      <w:r w:rsidR="00DD741E" w:rsidRPr="00E02352">
        <w:t>l agr</w:t>
      </w:r>
      <w:r w:rsidR="00D43B77" w:rsidRPr="00E02352">
        <w:t>i</w:t>
      </w:r>
      <w:r w:rsidR="00DD741E" w:rsidRPr="00E02352">
        <w:t>cole, une population no</w:t>
      </w:r>
      <w:r w:rsidR="00D43B77" w:rsidRPr="00E02352">
        <w:t>m</w:t>
      </w:r>
      <w:r w:rsidR="00DD741E" w:rsidRPr="00E02352">
        <w:t>breuse</w:t>
      </w:r>
      <w:r w:rsidR="00D43B77" w:rsidRPr="00E02352">
        <w:t xml:space="preserve">  (Maradi, Zinder, </w:t>
      </w:r>
      <w:r w:rsidR="00891EB4" w:rsidRPr="00E02352">
        <w:t>Tillabéry</w:t>
      </w:r>
      <w:r w:rsidR="00D43B77" w:rsidRPr="00E02352">
        <w:t>, Tahoua par exemple)</w:t>
      </w:r>
      <w:r w:rsidR="00891EB4" w:rsidRPr="00E02352">
        <w:t xml:space="preserve">, donc il faut un effectif plus important </w:t>
      </w:r>
      <w:r w:rsidR="0098460D" w:rsidRPr="00E02352">
        <w:t xml:space="preserve">pour la </w:t>
      </w:r>
      <w:r w:rsidR="00891EB4" w:rsidRPr="00E02352">
        <w:t>coordination</w:t>
      </w:r>
      <w:r w:rsidR="0098460D" w:rsidRPr="00E02352">
        <w:t>, l</w:t>
      </w:r>
      <w:r w:rsidR="00A36B8D" w:rsidRPr="00E02352">
        <w:t>’</w:t>
      </w:r>
      <w:r w:rsidR="0098460D" w:rsidRPr="00E02352">
        <w:t>animation</w:t>
      </w:r>
      <w:r w:rsidR="00891EB4" w:rsidRPr="00E02352">
        <w:t xml:space="preserve"> et </w:t>
      </w:r>
      <w:r w:rsidR="0098460D" w:rsidRPr="00E02352">
        <w:t>l</w:t>
      </w:r>
      <w:r w:rsidR="00891EB4" w:rsidRPr="00E02352">
        <w:t>e suivi-évaluation.</w:t>
      </w:r>
      <w:r w:rsidR="00F43A50" w:rsidRPr="00E02352">
        <w:t xml:space="preserve"> </w:t>
      </w:r>
      <w:r w:rsidR="000D6C43" w:rsidRPr="00E02352">
        <w:t xml:space="preserve">Les liens avec les services </w:t>
      </w:r>
      <w:r w:rsidR="007035AE" w:rsidRPr="00E02352">
        <w:t>techniques</w:t>
      </w:r>
      <w:r w:rsidR="000D6C43" w:rsidRPr="00E02352">
        <w:t xml:space="preserve"> déconcentrés </w:t>
      </w:r>
      <w:r w:rsidR="007035AE" w:rsidRPr="00E02352">
        <w:t xml:space="preserve">des Ministères </w:t>
      </w:r>
      <w:r w:rsidR="000D6C43" w:rsidRPr="00E02352">
        <w:t>ne</w:t>
      </w:r>
      <w:r w:rsidR="00F43A50" w:rsidRPr="00E02352">
        <w:t xml:space="preserve"> </w:t>
      </w:r>
      <w:r w:rsidR="000D6C43" w:rsidRPr="00E02352">
        <w:t>sont</w:t>
      </w:r>
      <w:r w:rsidR="0067732B" w:rsidRPr="00E02352">
        <w:t xml:space="preserve"> pas</w:t>
      </w:r>
      <w:r w:rsidR="000D6C43" w:rsidRPr="00E02352">
        <w:t xml:space="preserve"> clairs et précis pour perme</w:t>
      </w:r>
      <w:r w:rsidR="007035AE" w:rsidRPr="00E02352">
        <w:t>t</w:t>
      </w:r>
      <w:r w:rsidR="000D6C43" w:rsidRPr="00E02352">
        <w:t>tre aux coordinations ré</w:t>
      </w:r>
      <w:r w:rsidR="007035AE" w:rsidRPr="00E02352">
        <w:t xml:space="preserve">gionales de les mettre à contribution. </w:t>
      </w:r>
      <w:r w:rsidR="00AC252B" w:rsidRPr="00E02352">
        <w:t>Dans l</w:t>
      </w:r>
      <w:r w:rsidR="00A36B8D" w:rsidRPr="00E02352">
        <w:t>’</w:t>
      </w:r>
      <w:r w:rsidR="00AC252B" w:rsidRPr="00E02352">
        <w:t xml:space="preserve">immédiat les demandes urgentes des coordonnateurs de Dosso et de Tillabéry portent </w:t>
      </w:r>
      <w:r w:rsidR="00D24A39" w:rsidRPr="00E02352">
        <w:t xml:space="preserve">sur : un spécialiste </w:t>
      </w:r>
      <w:r w:rsidR="005F0CEE" w:rsidRPr="00E02352">
        <w:t>en</w:t>
      </w:r>
      <w:r w:rsidR="00D24A39" w:rsidRPr="00E02352">
        <w:t xml:space="preserve"> suivi-évaluation, un financier, une secrétaire de direction</w:t>
      </w:r>
      <w:r w:rsidR="009D4279" w:rsidRPr="00E02352">
        <w:t xml:space="preserve"> et un chauffeur.</w:t>
      </w:r>
    </w:p>
    <w:p w:rsidR="00870ED3" w:rsidRPr="00E02352" w:rsidRDefault="00870ED3">
      <w:pPr>
        <w:jc w:val="left"/>
        <w:rPr>
          <w:b/>
        </w:rPr>
      </w:pPr>
    </w:p>
    <w:p w:rsidR="00B124B5" w:rsidRPr="00E02352" w:rsidRDefault="002235C7" w:rsidP="005873E8">
      <w:pPr>
        <w:pStyle w:val="Titre2"/>
      </w:pPr>
      <w:bookmarkStart w:id="30" w:name="_Toc479343075"/>
      <w:r w:rsidRPr="00E02352">
        <w:t xml:space="preserve">5.2. </w:t>
      </w:r>
      <w:r w:rsidR="008869CC" w:rsidRPr="00E02352">
        <w:t>Ressources matérielles</w:t>
      </w:r>
      <w:bookmarkEnd w:id="30"/>
    </w:p>
    <w:p w:rsidR="00B124B5" w:rsidRPr="00E02352" w:rsidRDefault="00F82AF1" w:rsidP="001574A5">
      <w:r w:rsidRPr="00E02352">
        <w:t>Le HC3N n</w:t>
      </w:r>
      <w:r w:rsidR="00A36B8D" w:rsidRPr="00E02352">
        <w:t>’</w:t>
      </w:r>
      <w:r w:rsidRPr="00E02352">
        <w:t>a pas de local de bureau propre à lui. Il</w:t>
      </w:r>
      <w:r w:rsidR="00F43A50" w:rsidRPr="00E02352">
        <w:t xml:space="preserve"> </w:t>
      </w:r>
      <w:r w:rsidRPr="00E02352">
        <w:t>est installé dans immeuble de location</w:t>
      </w:r>
      <w:r w:rsidR="007E3FCA" w:rsidRPr="00E02352">
        <w:t xml:space="preserve"> inapproprié pour une telle structure. </w:t>
      </w:r>
      <w:r w:rsidR="00115F71" w:rsidRPr="00E02352">
        <w:t>Il s</w:t>
      </w:r>
      <w:r w:rsidR="00A36B8D" w:rsidRPr="00E02352">
        <w:t>’</w:t>
      </w:r>
      <w:r w:rsidR="00115F71" w:rsidRPr="00E02352">
        <w:t>agit en effet d</w:t>
      </w:r>
      <w:r w:rsidR="00A36B8D" w:rsidRPr="00E02352">
        <w:t>’</w:t>
      </w:r>
      <w:r w:rsidR="00115F71" w:rsidRPr="00E02352">
        <w:t xml:space="preserve">un bâtiment exigu et vétuste. </w:t>
      </w:r>
      <w:r w:rsidR="00167424" w:rsidRPr="00E02352">
        <w:t>Certains agents sont à deux par bureau, d</w:t>
      </w:r>
      <w:r w:rsidR="00A36B8D" w:rsidRPr="00E02352">
        <w:t>’</w:t>
      </w:r>
      <w:r w:rsidR="00167424" w:rsidRPr="00E02352">
        <w:t xml:space="preserve">autres sont regroupés dans une espèce de hall. </w:t>
      </w:r>
      <w:r w:rsidR="00B124B5" w:rsidRPr="00E02352">
        <w:t>Il n</w:t>
      </w:r>
      <w:r w:rsidR="00A36B8D" w:rsidRPr="00E02352">
        <w:t>’</w:t>
      </w:r>
      <w:r w:rsidR="00B124B5" w:rsidRPr="00E02352">
        <w:t xml:space="preserve">y a pas </w:t>
      </w:r>
      <w:r w:rsidR="00C0628F" w:rsidRPr="00E02352">
        <w:t xml:space="preserve">suffisamment </w:t>
      </w:r>
      <w:r w:rsidR="00B124B5" w:rsidRPr="00E02352">
        <w:t xml:space="preserve">de mobilier de rangement ou de classement de la documentation. Les documents sont empilés sur les tables de travail ou à même le sol. </w:t>
      </w:r>
    </w:p>
    <w:p w:rsidR="00B124B5" w:rsidRPr="00E02352" w:rsidRDefault="006A3338" w:rsidP="001574A5">
      <w:r w:rsidRPr="00E02352">
        <w:t xml:space="preserve">Il y a </w:t>
      </w:r>
      <w:r w:rsidR="00F052F8" w:rsidRPr="00E02352">
        <w:t xml:space="preserve">en outre, </w:t>
      </w:r>
      <w:r w:rsidRPr="00E02352">
        <w:t xml:space="preserve">des difficultés au </w:t>
      </w:r>
      <w:r w:rsidR="00F711FC" w:rsidRPr="00E02352">
        <w:t>n</w:t>
      </w:r>
      <w:r w:rsidRPr="00E02352">
        <w:t>iveau des équipements informatiques</w:t>
      </w:r>
      <w:r w:rsidR="00F711FC" w:rsidRPr="00E02352">
        <w:t xml:space="preserve"> (</w:t>
      </w:r>
      <w:r w:rsidR="00D03C47" w:rsidRPr="00E02352">
        <w:t xml:space="preserve">ordinateurs portables, </w:t>
      </w:r>
      <w:r w:rsidR="00F711FC" w:rsidRPr="00E02352">
        <w:t>logiciels appropriés et formation)</w:t>
      </w:r>
      <w:r w:rsidRPr="00E02352">
        <w:t>, d</w:t>
      </w:r>
      <w:r w:rsidR="00F052F8" w:rsidRPr="00E02352">
        <w:t>e</w:t>
      </w:r>
      <w:r w:rsidRPr="00E02352">
        <w:t xml:space="preserve"> transport (</w:t>
      </w:r>
      <w:r w:rsidR="00D5426C" w:rsidRPr="00E02352">
        <w:t xml:space="preserve">arriérés de </w:t>
      </w:r>
      <w:r w:rsidRPr="00E02352">
        <w:t>carburant</w:t>
      </w:r>
      <w:r w:rsidR="00F711FC" w:rsidRPr="00E02352">
        <w:t xml:space="preserve"> et dépannage</w:t>
      </w:r>
      <w:r w:rsidR="007B554E" w:rsidRPr="00E02352">
        <w:t xml:space="preserve"> de véhicules</w:t>
      </w:r>
      <w:r w:rsidRPr="00E02352">
        <w:t>)</w:t>
      </w:r>
      <w:r w:rsidR="000E7E36" w:rsidRPr="00E02352">
        <w:t xml:space="preserve"> et de communication (</w:t>
      </w:r>
      <w:r w:rsidR="00194842" w:rsidRPr="00E02352">
        <w:t>manque de flotte,</w:t>
      </w:r>
      <w:r w:rsidR="00F43A50" w:rsidRPr="00E02352">
        <w:t xml:space="preserve"> </w:t>
      </w:r>
      <w:r w:rsidR="00D5426C" w:rsidRPr="00E02352">
        <w:t xml:space="preserve">faiblesses </w:t>
      </w:r>
      <w:r w:rsidR="000E7E36" w:rsidRPr="00E02352">
        <w:t>internet)</w:t>
      </w:r>
      <w:r w:rsidR="00376B3C" w:rsidRPr="00E02352">
        <w:t>. L</w:t>
      </w:r>
      <w:r w:rsidR="00EB4892" w:rsidRPr="00E02352">
        <w:t>a</w:t>
      </w:r>
      <w:r w:rsidR="00376B3C" w:rsidRPr="00E02352">
        <w:t xml:space="preserve"> dépendance matériel</w:t>
      </w:r>
      <w:r w:rsidR="00EB4892" w:rsidRPr="00E02352">
        <w:t>le</w:t>
      </w:r>
      <w:r w:rsidR="00376B3C" w:rsidRPr="00E02352">
        <w:t xml:space="preserve"> vis-à-vis des</w:t>
      </w:r>
      <w:r w:rsidR="00EF45A2" w:rsidRPr="00E02352">
        <w:t xml:space="preserve"> PTF est forte, en partie le HC</w:t>
      </w:r>
      <w:r w:rsidR="00376B3C" w:rsidRPr="00E02352">
        <w:t>3N fonctionne grâce à leurs soutiens</w:t>
      </w:r>
      <w:r w:rsidR="005A1B55" w:rsidRPr="00E02352">
        <w:t>, tant au niveau central que régional</w:t>
      </w:r>
      <w:r w:rsidR="00376B3C" w:rsidRPr="00E02352">
        <w:t>.</w:t>
      </w:r>
      <w:r w:rsidR="00F43A50" w:rsidRPr="00E02352">
        <w:t xml:space="preserve"> </w:t>
      </w:r>
      <w:r w:rsidR="00803794" w:rsidRPr="00E02352">
        <w:t>Le décaissement des crédits budgétaires accordés par l</w:t>
      </w:r>
      <w:r w:rsidR="00A36B8D" w:rsidRPr="00E02352">
        <w:t>’</w:t>
      </w:r>
      <w:r w:rsidR="00803794" w:rsidRPr="00E02352">
        <w:t xml:space="preserve">Etat est difficile. </w:t>
      </w:r>
      <w:r w:rsidR="00B74DCF" w:rsidRPr="00E02352">
        <w:t>Il n</w:t>
      </w:r>
      <w:r w:rsidR="00A36B8D" w:rsidRPr="00E02352">
        <w:t>’</w:t>
      </w:r>
      <w:r w:rsidR="00B74DCF" w:rsidRPr="00E02352">
        <w:t xml:space="preserve">y a apparemment pas de caisse de menues dépenses pour faire face </w:t>
      </w:r>
      <w:r w:rsidR="00477684" w:rsidRPr="00E02352">
        <w:t xml:space="preserve">aux </w:t>
      </w:r>
      <w:r w:rsidR="001C2549" w:rsidRPr="00E02352">
        <w:t>situation</w:t>
      </w:r>
      <w:r w:rsidR="00477684" w:rsidRPr="00E02352">
        <w:t>s</w:t>
      </w:r>
      <w:r w:rsidR="001C2549" w:rsidRPr="00E02352">
        <w:t xml:space="preserve"> urgentes</w:t>
      </w:r>
      <w:r w:rsidR="00D5426C" w:rsidRPr="00E02352">
        <w:t xml:space="preserve"> (petites réparations</w:t>
      </w:r>
      <w:r w:rsidR="00477684" w:rsidRPr="00E02352">
        <w:t>,</w:t>
      </w:r>
      <w:r w:rsidR="00D5426C" w:rsidRPr="00E02352">
        <w:t xml:space="preserve"> dépannage</w:t>
      </w:r>
      <w:r w:rsidR="00477684" w:rsidRPr="00E02352">
        <w:t>, mission urgente</w:t>
      </w:r>
      <w:r w:rsidR="00D5426C" w:rsidRPr="00E02352">
        <w:t>)</w:t>
      </w:r>
      <w:r w:rsidR="001C2549" w:rsidRPr="00E02352">
        <w:t>.</w:t>
      </w:r>
    </w:p>
    <w:p w:rsidR="00113E3E" w:rsidRPr="00E02352" w:rsidRDefault="00113E3E" w:rsidP="001574A5">
      <w:r w:rsidRPr="00E02352">
        <w:t xml:space="preserve">Les difficultés des coordinations régionales sont </w:t>
      </w:r>
      <w:r w:rsidR="006905A1" w:rsidRPr="00E02352">
        <w:t xml:space="preserve">plus </w:t>
      </w:r>
      <w:r w:rsidRPr="00E02352">
        <w:t xml:space="preserve">cruciales que celles des départements </w:t>
      </w:r>
      <w:r w:rsidR="0032241E" w:rsidRPr="00E02352">
        <w:t>d</w:t>
      </w:r>
      <w:r w:rsidRPr="00E02352">
        <w:t xml:space="preserve">u niveau </w:t>
      </w:r>
      <w:r w:rsidR="0032241E" w:rsidRPr="00E02352">
        <w:t>central</w:t>
      </w:r>
      <w:r w:rsidRPr="00E02352">
        <w:t>. Elles sont fortement dépendantes des gouvernorats</w:t>
      </w:r>
      <w:r w:rsidR="00497B65" w:rsidRPr="00E02352">
        <w:t>,</w:t>
      </w:r>
      <w:r w:rsidRPr="00E02352">
        <w:t xml:space="preserve"> des directions techniques  </w:t>
      </w:r>
      <w:r w:rsidR="00497B65" w:rsidRPr="00E02352">
        <w:t>régionales</w:t>
      </w:r>
      <w:r w:rsidR="0032241E" w:rsidRPr="00E02352">
        <w:t xml:space="preserve"> des Ministères</w:t>
      </w:r>
      <w:r w:rsidR="00497B65" w:rsidRPr="00E02352">
        <w:t xml:space="preserve"> et des projets de développement. Elles dépendent donc des structures qu</w:t>
      </w:r>
      <w:r w:rsidR="00A36B8D" w:rsidRPr="00E02352">
        <w:t>’</w:t>
      </w:r>
      <w:r w:rsidR="00497B65" w:rsidRPr="00E02352">
        <w:t xml:space="preserve">elles sont </w:t>
      </w:r>
      <w:r w:rsidR="000A6100" w:rsidRPr="00E02352">
        <w:t>censées</w:t>
      </w:r>
      <w:r w:rsidR="00497B65" w:rsidRPr="00E02352">
        <w:t xml:space="preserve"> coordonner. Ceci réduit leur crédibilité et leur fait perdre </w:t>
      </w:r>
      <w:r w:rsidR="006905A1" w:rsidRPr="00E02352">
        <w:t xml:space="preserve">leur </w:t>
      </w:r>
      <w:r w:rsidR="00902AB0" w:rsidRPr="00E02352">
        <w:t xml:space="preserve">influence sur les acteurs à coordonner. Le coordonnateur a comme bureau une seule pièce </w:t>
      </w:r>
      <w:r w:rsidR="00BB35B7" w:rsidRPr="00E02352">
        <w:t>qu</w:t>
      </w:r>
      <w:r w:rsidR="00A36B8D" w:rsidRPr="00E02352">
        <w:t>’</w:t>
      </w:r>
      <w:r w:rsidR="00BB35B7" w:rsidRPr="00E02352">
        <w:t xml:space="preserve">il partage </w:t>
      </w:r>
      <w:r w:rsidR="001D4DEC" w:rsidRPr="00E02352">
        <w:t xml:space="preserve">avec </w:t>
      </w:r>
      <w:r w:rsidR="00902AB0" w:rsidRPr="00E02352">
        <w:t>son assistant, dans les annexes du gouvernorat ou de la direction régionale de l</w:t>
      </w:r>
      <w:r w:rsidR="00A36B8D" w:rsidRPr="00E02352">
        <w:t>’</w:t>
      </w:r>
      <w:r w:rsidR="00902AB0" w:rsidRPr="00E02352">
        <w:t>agriculture.</w:t>
      </w:r>
      <w:r w:rsidR="00F43A50" w:rsidRPr="00E02352">
        <w:t xml:space="preserve"> </w:t>
      </w:r>
      <w:r w:rsidR="006F09B2" w:rsidRPr="00E02352">
        <w:t>Au niveau de la région de Dosso, le coordonnateur partage un bureau avec trois autres personnes</w:t>
      </w:r>
      <w:r w:rsidR="00EA32CF" w:rsidRPr="00E02352">
        <w:t>, au niveau du gouvernorat</w:t>
      </w:r>
      <w:r w:rsidR="006F09B2" w:rsidRPr="00E02352">
        <w:t xml:space="preserve">. </w:t>
      </w:r>
      <w:r w:rsidR="008D63B2" w:rsidRPr="00E02352">
        <w:t>Chaque coordonnateur est doté d</w:t>
      </w:r>
      <w:r w:rsidR="00A36B8D" w:rsidRPr="00E02352">
        <w:t>’</w:t>
      </w:r>
      <w:r w:rsidR="008D63B2" w:rsidRPr="00E02352">
        <w:t>un véhicule pick-up double cabine ; q</w:t>
      </w:r>
      <w:r w:rsidR="001D4DEC" w:rsidRPr="00E02352">
        <w:t xml:space="preserve">uand </w:t>
      </w:r>
      <w:r w:rsidR="008D63B2" w:rsidRPr="00E02352">
        <w:t>ce</w:t>
      </w:r>
      <w:r w:rsidR="001D4DEC" w:rsidRPr="00E02352">
        <w:t xml:space="preserve"> véhicule est en panne ou quand il n</w:t>
      </w:r>
      <w:r w:rsidR="00A36B8D" w:rsidRPr="00E02352">
        <w:t>’</w:t>
      </w:r>
      <w:r w:rsidR="001D4DEC" w:rsidRPr="00E02352">
        <w:t>a pas de carburant</w:t>
      </w:r>
      <w:r w:rsidR="00E0220D" w:rsidRPr="00E02352">
        <w:t>,</w:t>
      </w:r>
      <w:r w:rsidR="001D4DEC" w:rsidRPr="00E02352">
        <w:t xml:space="preserve"> il </w:t>
      </w:r>
      <w:r w:rsidR="002660E3" w:rsidRPr="00E02352">
        <w:t>fait</w:t>
      </w:r>
      <w:r w:rsidR="001D4DEC" w:rsidRPr="00E02352">
        <w:t xml:space="preserve"> appel aux </w:t>
      </w:r>
      <w:r w:rsidR="00CC5FC7" w:rsidRPr="00E02352">
        <w:t xml:space="preserve">autres </w:t>
      </w:r>
      <w:r w:rsidR="001D4DEC" w:rsidRPr="00E02352">
        <w:t>acteurs</w:t>
      </w:r>
      <w:r w:rsidR="00AE06E3" w:rsidRPr="00E02352">
        <w:t xml:space="preserve"> pour se transporter sur le terrain</w:t>
      </w:r>
      <w:r w:rsidR="001D4DEC" w:rsidRPr="00E02352">
        <w:t>.</w:t>
      </w:r>
    </w:p>
    <w:p w:rsidR="00D91730" w:rsidRPr="00E02352" w:rsidRDefault="00D91730">
      <w:pPr>
        <w:jc w:val="left"/>
        <w:rPr>
          <w:b/>
        </w:rPr>
      </w:pPr>
      <w:r w:rsidRPr="00E02352">
        <w:rPr>
          <w:b/>
        </w:rPr>
        <w:br w:type="page"/>
      </w:r>
    </w:p>
    <w:p w:rsidR="00D207C1" w:rsidRPr="00E02352" w:rsidRDefault="002235C7" w:rsidP="005873E8">
      <w:pPr>
        <w:pStyle w:val="Titre2"/>
      </w:pPr>
      <w:bookmarkStart w:id="31" w:name="_Toc479343076"/>
      <w:r w:rsidRPr="00E02352">
        <w:lastRenderedPageBreak/>
        <w:t xml:space="preserve">5.3. </w:t>
      </w:r>
      <w:r w:rsidR="002660E3" w:rsidRPr="00E02352">
        <w:t>Ressources financières</w:t>
      </w:r>
      <w:bookmarkEnd w:id="31"/>
    </w:p>
    <w:p w:rsidR="00E10913" w:rsidRPr="00E02352" w:rsidRDefault="00D34636" w:rsidP="001574A5">
      <w:r w:rsidRPr="00E02352">
        <w:t>Les sal</w:t>
      </w:r>
      <w:r w:rsidR="00BC763C" w:rsidRPr="00E02352">
        <w:t>a</w:t>
      </w:r>
      <w:r w:rsidR="00B529A6" w:rsidRPr="00E02352">
        <w:t>ires du personnel du HC</w:t>
      </w:r>
      <w:r w:rsidRPr="00E02352">
        <w:t>3N sont budgétisés au niveau du Ministère des Finances</w:t>
      </w:r>
      <w:r w:rsidR="00BC763C" w:rsidRPr="00E02352">
        <w:t>. Ils obéissent à la grille</w:t>
      </w:r>
      <w:r w:rsidR="00F43A50" w:rsidRPr="00E02352">
        <w:t xml:space="preserve"> </w:t>
      </w:r>
      <w:r w:rsidR="00A60428" w:rsidRPr="00E02352">
        <w:t>salariale</w:t>
      </w:r>
      <w:r w:rsidR="00BC763C" w:rsidRPr="00E02352">
        <w:t xml:space="preserve"> de la Fonction</w:t>
      </w:r>
      <w:r w:rsidR="001D20D2" w:rsidRPr="00E02352">
        <w:t xml:space="preserve"> Publique à laquelle on ajoute l</w:t>
      </w:r>
      <w:r w:rsidR="00BC763C" w:rsidRPr="00E02352">
        <w:t>es indemnités</w:t>
      </w:r>
      <w:r w:rsidR="001D20D2" w:rsidRPr="00E02352">
        <w:t>,</w:t>
      </w:r>
      <w:r w:rsidR="00A04174" w:rsidRPr="00E02352">
        <w:t xml:space="preserve"> les primes et les autres avantages</w:t>
      </w:r>
      <w:r w:rsidR="004D4E70" w:rsidRPr="00E02352">
        <w:t>, dont l</w:t>
      </w:r>
      <w:r w:rsidR="00D66170" w:rsidRPr="00E02352">
        <w:t xml:space="preserve">e cumul </w:t>
      </w:r>
      <w:r w:rsidR="004D4E70" w:rsidRPr="00E02352">
        <w:t xml:space="preserve">varie entre </w:t>
      </w:r>
      <w:r w:rsidR="004D4E70" w:rsidRPr="00E02352">
        <w:rPr>
          <w:b/>
        </w:rPr>
        <w:t>15</w:t>
      </w:r>
      <w:r w:rsidR="0087746C" w:rsidRPr="00E02352">
        <w:rPr>
          <w:b/>
        </w:rPr>
        <w:t> </w:t>
      </w:r>
      <w:r w:rsidR="004D4E70" w:rsidRPr="00E02352">
        <w:rPr>
          <w:b/>
        </w:rPr>
        <w:t>000</w:t>
      </w:r>
      <w:r w:rsidR="0087746C" w:rsidRPr="00E02352">
        <w:rPr>
          <w:b/>
        </w:rPr>
        <w:t xml:space="preserve"> </w:t>
      </w:r>
      <w:r w:rsidR="00C2340C" w:rsidRPr="00E02352">
        <w:rPr>
          <w:b/>
        </w:rPr>
        <w:t>et</w:t>
      </w:r>
      <w:r w:rsidR="004D4E70" w:rsidRPr="00E02352">
        <w:rPr>
          <w:b/>
        </w:rPr>
        <w:t xml:space="preserve"> 250</w:t>
      </w:r>
      <w:r w:rsidR="0087746C" w:rsidRPr="00E02352">
        <w:rPr>
          <w:b/>
        </w:rPr>
        <w:t> </w:t>
      </w:r>
      <w:r w:rsidR="004D4E70" w:rsidRPr="00E02352">
        <w:rPr>
          <w:b/>
        </w:rPr>
        <w:t>000</w:t>
      </w:r>
      <w:r w:rsidR="0087746C" w:rsidRPr="00E02352">
        <w:rPr>
          <w:b/>
        </w:rPr>
        <w:t xml:space="preserve"> </w:t>
      </w:r>
      <w:r w:rsidR="004D4E70" w:rsidRPr="00E02352">
        <w:rPr>
          <w:b/>
        </w:rPr>
        <w:t>FCFA</w:t>
      </w:r>
      <w:r w:rsidR="009377F9" w:rsidRPr="00E02352">
        <w:rPr>
          <w:b/>
        </w:rPr>
        <w:t xml:space="preserve"> pour le personnel du HC3N</w:t>
      </w:r>
      <w:r w:rsidR="004D4E70" w:rsidRPr="00E02352">
        <w:t>, selon le grade et la fonction occupée.</w:t>
      </w:r>
      <w:r w:rsidR="000052A1" w:rsidRPr="00E02352">
        <w:t xml:space="preserve"> Pour le personnel non fonctionnaire de l</w:t>
      </w:r>
      <w:r w:rsidR="00A36B8D" w:rsidRPr="00E02352">
        <w:t>’</w:t>
      </w:r>
      <w:r w:rsidR="000052A1" w:rsidRPr="00E02352">
        <w:t>Etat, le salaire relève d</w:t>
      </w:r>
      <w:r w:rsidR="00A36B8D" w:rsidRPr="00E02352">
        <w:t>’</w:t>
      </w:r>
      <w:r w:rsidR="000052A1" w:rsidRPr="00E02352">
        <w:t>un contrat, c</w:t>
      </w:r>
      <w:r w:rsidR="00904285" w:rsidRPr="00E02352">
        <w:t>onformément à la réglementation</w:t>
      </w:r>
      <w:r w:rsidR="000052A1" w:rsidRPr="00E02352">
        <w:t xml:space="preserve"> en vigueur en la matière, au niveau du Ministère des Finances.</w:t>
      </w:r>
    </w:p>
    <w:p w:rsidR="00E10913" w:rsidRPr="00E02352" w:rsidRDefault="001B51D7" w:rsidP="001574A5">
      <w:r w:rsidRPr="00E02352">
        <w:t>La rémunération du p</w:t>
      </w:r>
      <w:r w:rsidR="007B53C0" w:rsidRPr="00E02352">
        <w:t xml:space="preserve">ersonnel </w:t>
      </w:r>
      <w:r w:rsidRPr="00E02352">
        <w:t xml:space="preserve">est </w:t>
      </w:r>
      <w:r w:rsidR="007B53C0" w:rsidRPr="00E02352">
        <w:t>loin d</w:t>
      </w:r>
      <w:r w:rsidR="00A36B8D" w:rsidRPr="00E02352">
        <w:t>’</w:t>
      </w:r>
      <w:r w:rsidR="007B53C0" w:rsidRPr="00E02352">
        <w:t>être</w:t>
      </w:r>
      <w:r w:rsidRPr="00E02352">
        <w:t xml:space="preserve"> motivante</w:t>
      </w:r>
      <w:r w:rsidR="00BB2278" w:rsidRPr="00E02352">
        <w:t>, quel que soit l</w:t>
      </w:r>
      <w:r w:rsidR="00A36B8D" w:rsidRPr="00E02352">
        <w:t>’</w:t>
      </w:r>
      <w:r w:rsidR="00BB2278" w:rsidRPr="00E02352">
        <w:t>angle sous lequel on la considère</w:t>
      </w:r>
      <w:r w:rsidR="00E10913" w:rsidRPr="00E02352">
        <w:t> :</w:t>
      </w:r>
    </w:p>
    <w:p w:rsidR="00EC7ACD" w:rsidRPr="00E02352" w:rsidRDefault="00EC7ACD" w:rsidP="001073D3">
      <w:pPr>
        <w:pStyle w:val="Paragraphedeliste"/>
        <w:numPr>
          <w:ilvl w:val="0"/>
          <w:numId w:val="13"/>
        </w:numPr>
      </w:pPr>
      <w:r w:rsidRPr="00E02352">
        <w:rPr>
          <w:b/>
        </w:rPr>
        <w:t>E</w:t>
      </w:r>
      <w:r w:rsidR="00BB2278" w:rsidRPr="00E02352">
        <w:rPr>
          <w:b/>
        </w:rPr>
        <w:t>n termes relatifs</w:t>
      </w:r>
      <w:r w:rsidR="00F43A50" w:rsidRPr="00E02352">
        <w:rPr>
          <w:b/>
        </w:rPr>
        <w:t xml:space="preserve"> </w:t>
      </w:r>
      <w:r w:rsidR="000F7606" w:rsidRPr="00E02352">
        <w:t>(</w:t>
      </w:r>
      <w:r w:rsidR="00BB2278" w:rsidRPr="00E02352">
        <w:t>comparai</w:t>
      </w:r>
      <w:r w:rsidR="004241F8" w:rsidRPr="00E02352">
        <w:t>s</w:t>
      </w:r>
      <w:r w:rsidR="00BB2278" w:rsidRPr="00E02352">
        <w:t>o</w:t>
      </w:r>
      <w:r w:rsidR="004241F8" w:rsidRPr="00E02352">
        <w:t>n</w:t>
      </w:r>
      <w:r w:rsidR="00BB2278" w:rsidRPr="00E02352">
        <w:t xml:space="preserve"> avec </w:t>
      </w:r>
      <w:r w:rsidR="000F7606" w:rsidRPr="00E02352">
        <w:t xml:space="preserve">les salaires </w:t>
      </w:r>
      <w:r w:rsidR="00BB2278" w:rsidRPr="00E02352">
        <w:t>d</w:t>
      </w:r>
      <w:r w:rsidR="00A36B8D" w:rsidRPr="00E02352">
        <w:t>’</w:t>
      </w:r>
      <w:r w:rsidR="00BB2278" w:rsidRPr="00E02352">
        <w:t xml:space="preserve">autres structures </w:t>
      </w:r>
      <w:r w:rsidR="00684ACE" w:rsidRPr="00E02352">
        <w:t xml:space="preserve">ayant des missions similaires </w:t>
      </w:r>
      <w:r w:rsidR="00BB2278" w:rsidRPr="00E02352">
        <w:t>au Niger</w:t>
      </w:r>
      <w:r w:rsidR="000F7606" w:rsidRPr="00E02352">
        <w:t>) :</w:t>
      </w:r>
    </w:p>
    <w:p w:rsidR="000F7606" w:rsidRPr="00E02352" w:rsidRDefault="000F7606" w:rsidP="00EB3F40">
      <w:r w:rsidRPr="00E02352">
        <w:t xml:space="preserve">Pour le personnel fonctionnaire </w:t>
      </w:r>
      <w:r w:rsidR="00B710A0" w:rsidRPr="00E02352">
        <w:t>d</w:t>
      </w:r>
      <w:r w:rsidRPr="00E02352">
        <w:t xml:space="preserve">u HC3N, le salaire total (tout compris) le plus élevé reste inférieur à 500 000 FCFA ; il est donc sans commune mesure avec ce qui est payé dans le secteur privé ou dans les organisations internationales ou </w:t>
      </w:r>
      <w:r w:rsidR="00300CA7" w:rsidRPr="00E02352">
        <w:t>les ONG</w:t>
      </w:r>
      <w:r w:rsidRPr="00E02352">
        <w:t xml:space="preserve"> ou même dans </w:t>
      </w:r>
      <w:r w:rsidR="009C7A9B" w:rsidRPr="00E02352">
        <w:t>certaines structures de l</w:t>
      </w:r>
      <w:r w:rsidR="00A36B8D" w:rsidRPr="00E02352">
        <w:t>’</w:t>
      </w:r>
      <w:r w:rsidR="009C7A9B" w:rsidRPr="00E02352">
        <w:t>Etat.</w:t>
      </w:r>
    </w:p>
    <w:p w:rsidR="00EC7ACD" w:rsidRPr="00E02352" w:rsidRDefault="00EC7ACD" w:rsidP="001073D3">
      <w:pPr>
        <w:pStyle w:val="Paragraphedeliste"/>
        <w:numPr>
          <w:ilvl w:val="0"/>
          <w:numId w:val="13"/>
        </w:numPr>
      </w:pPr>
      <w:r w:rsidRPr="00E02352">
        <w:rPr>
          <w:b/>
        </w:rPr>
        <w:t>E</w:t>
      </w:r>
      <w:r w:rsidR="007521B9" w:rsidRPr="00E02352">
        <w:rPr>
          <w:b/>
        </w:rPr>
        <w:t>n termes absolu</w:t>
      </w:r>
      <w:r w:rsidR="00654DDD" w:rsidRPr="00E02352">
        <w:rPr>
          <w:b/>
        </w:rPr>
        <w:t xml:space="preserve"> </w:t>
      </w:r>
      <w:r w:rsidR="00B710A0" w:rsidRPr="00E02352">
        <w:t>(</w:t>
      </w:r>
      <w:r w:rsidR="007521B9" w:rsidRPr="00E02352">
        <w:t>coût de la vie)</w:t>
      </w:r>
      <w:r w:rsidR="00B710A0" w:rsidRPr="00E02352">
        <w:t> :</w:t>
      </w:r>
    </w:p>
    <w:p w:rsidR="00307FDE" w:rsidRPr="00E02352" w:rsidRDefault="001213E6" w:rsidP="00EB3F40">
      <w:r w:rsidRPr="00E02352">
        <w:t>En tenant compte du coût de la vie à Niamey</w:t>
      </w:r>
      <w:r w:rsidR="00327978" w:rsidRPr="00E02352">
        <w:t xml:space="preserve"> (logement, nourriture, santé, eau, électricité, transport, scolarité des enfants, </w:t>
      </w:r>
      <w:r w:rsidR="007A3656" w:rsidRPr="00E02352">
        <w:t>domesticité, autres)</w:t>
      </w:r>
      <w:r w:rsidRPr="00E02352">
        <w:t xml:space="preserve">, une personnalité de standing de directeur nommé par décret, </w:t>
      </w:r>
      <w:r w:rsidR="00D131B9" w:rsidRPr="00E02352">
        <w:t xml:space="preserve">avec une famille de six personnes, </w:t>
      </w:r>
      <w:r w:rsidR="007A3656" w:rsidRPr="00E02352">
        <w:t xml:space="preserve">aurait des dépenses </w:t>
      </w:r>
      <w:r w:rsidR="00200E9E" w:rsidRPr="00E02352">
        <w:t>mensuelle</w:t>
      </w:r>
      <w:r w:rsidR="007A3656" w:rsidRPr="00E02352">
        <w:t xml:space="preserve">s évaluées sept cent mille </w:t>
      </w:r>
      <w:r w:rsidR="00D131B9" w:rsidRPr="00E02352">
        <w:t>(700</w:t>
      </w:r>
      <w:r w:rsidR="009C7A9B" w:rsidRPr="00E02352">
        <w:t> </w:t>
      </w:r>
      <w:r w:rsidR="00D131B9" w:rsidRPr="00E02352">
        <w:t>000</w:t>
      </w:r>
      <w:r w:rsidR="000B116D" w:rsidRPr="00E02352">
        <w:t>) FCFA</w:t>
      </w:r>
      <w:r w:rsidR="00C3639B" w:rsidRPr="00E02352">
        <w:t xml:space="preserve">. </w:t>
      </w:r>
      <w:r w:rsidR="00D673F8" w:rsidRPr="00E02352">
        <w:t>Sur</w:t>
      </w:r>
      <w:r w:rsidR="00C3639B" w:rsidRPr="00E02352">
        <w:t xml:space="preserve"> cette base, les directeurs des départements sont </w:t>
      </w:r>
      <w:r w:rsidR="00816A7B" w:rsidRPr="00E02352">
        <w:t>largement déficitaires.</w:t>
      </w:r>
    </w:p>
    <w:p w:rsidR="00D34636" w:rsidRPr="00E02352" w:rsidRDefault="00307FDE" w:rsidP="00EB3F40">
      <w:r w:rsidRPr="00E02352">
        <w:t>D</w:t>
      </w:r>
      <w:r w:rsidR="006A2705" w:rsidRPr="00E02352">
        <w:t>es nouveaux textes visant l</w:t>
      </w:r>
      <w:r w:rsidR="00A36B8D" w:rsidRPr="00E02352">
        <w:t>’</w:t>
      </w:r>
      <w:r w:rsidR="006A2705" w:rsidRPr="00E02352">
        <w:t xml:space="preserve">augmentation des </w:t>
      </w:r>
      <w:r w:rsidR="00C17F65" w:rsidRPr="00E02352">
        <w:t>rémunérations</w:t>
      </w:r>
      <w:r w:rsidR="001B10FB" w:rsidRPr="00E02352">
        <w:t xml:space="preserve"> s</w:t>
      </w:r>
      <w:r w:rsidR="006A2705" w:rsidRPr="00E02352">
        <w:t>on</w:t>
      </w:r>
      <w:r w:rsidR="00407278" w:rsidRPr="00E02352">
        <w:t xml:space="preserve">t </w:t>
      </w:r>
      <w:r w:rsidR="001B10FB" w:rsidRPr="00E02352">
        <w:t xml:space="preserve">en préparation et seront </w:t>
      </w:r>
      <w:r w:rsidR="00407278" w:rsidRPr="00E02352">
        <w:t>incessamment soumis aux H</w:t>
      </w:r>
      <w:r w:rsidR="006A2705" w:rsidRPr="00E02352">
        <w:t xml:space="preserve">autes Autorités </w:t>
      </w:r>
      <w:r w:rsidR="00BB7C7E" w:rsidRPr="00E02352">
        <w:t>pour approbation.</w:t>
      </w:r>
      <w:r w:rsidR="00AD1F83" w:rsidRPr="00E02352">
        <w:t xml:space="preserve"> Si rien n</w:t>
      </w:r>
      <w:r w:rsidR="00A36B8D" w:rsidRPr="00E02352">
        <w:t>’</w:t>
      </w:r>
      <w:r w:rsidR="00AD1F83" w:rsidRPr="00E02352">
        <w:t xml:space="preserve">est fait pour </w:t>
      </w:r>
      <w:r w:rsidR="00C17F65" w:rsidRPr="00E02352">
        <w:t>motiver financièrement l</w:t>
      </w:r>
      <w:r w:rsidR="00DF7BF3" w:rsidRPr="00E02352">
        <w:t>es</w:t>
      </w:r>
      <w:r w:rsidR="00DB7C33" w:rsidRPr="00E02352">
        <w:t xml:space="preserve"> cadres,</w:t>
      </w:r>
      <w:r w:rsidR="00DF7BF3" w:rsidRPr="00E02352">
        <w:t xml:space="preserve"> le HC3N r</w:t>
      </w:r>
      <w:r w:rsidR="0063554F" w:rsidRPr="00E02352">
        <w:t>isque d</w:t>
      </w:r>
      <w:r w:rsidR="00A36B8D" w:rsidRPr="00E02352">
        <w:t>’</w:t>
      </w:r>
      <w:r w:rsidR="0063554F" w:rsidRPr="00E02352">
        <w:t>affaiblir davantage ses cap</w:t>
      </w:r>
      <w:r w:rsidR="005F2C33" w:rsidRPr="00E02352">
        <w:t>a</w:t>
      </w:r>
      <w:r w:rsidR="0063554F" w:rsidRPr="00E02352">
        <w:t>cités humaines</w:t>
      </w:r>
      <w:r w:rsidR="002F1AF1" w:rsidRPr="00E02352">
        <w:t xml:space="preserve">, soit par la </w:t>
      </w:r>
      <w:r w:rsidR="009F2032" w:rsidRPr="00E02352">
        <w:t>« </w:t>
      </w:r>
      <w:r w:rsidR="002F1AF1" w:rsidRPr="00E02352">
        <w:t>fuite des cerveaux</w:t>
      </w:r>
      <w:r w:rsidR="009F2032" w:rsidRPr="00E02352">
        <w:t> »</w:t>
      </w:r>
      <w:r w:rsidR="002F1AF1" w:rsidRPr="00E02352">
        <w:t xml:space="preserve"> vers d</w:t>
      </w:r>
      <w:r w:rsidR="00A36B8D" w:rsidRPr="00E02352">
        <w:t>’</w:t>
      </w:r>
      <w:r w:rsidR="002F1AF1" w:rsidRPr="00E02352">
        <w:t>autres secteurs ou domaines, soit par la baisse de la productivité du travail</w:t>
      </w:r>
      <w:r w:rsidR="00BC1A04" w:rsidRPr="00E02352">
        <w:t> ;</w:t>
      </w:r>
      <w:r w:rsidR="00EF3AD0" w:rsidRPr="00E02352">
        <w:t xml:space="preserve"> celle-ci est déjà moyenne</w:t>
      </w:r>
      <w:r w:rsidR="00802090" w:rsidRPr="00E02352">
        <w:t>, en partie à cause de la faiblesse des moyens de fonctionnement</w:t>
      </w:r>
      <w:r w:rsidR="002F1AF1" w:rsidRPr="00E02352">
        <w:t>.</w:t>
      </w:r>
    </w:p>
    <w:p w:rsidR="00407278" w:rsidRPr="00E02352" w:rsidRDefault="001B10FB" w:rsidP="001574A5">
      <w:r w:rsidRPr="00E02352">
        <w:t>Le</w:t>
      </w:r>
      <w:r w:rsidR="00B72872" w:rsidRPr="00E02352">
        <w:t xml:space="preserve"> budget de fonctionnement est très faible par rapport aux missions très importantes confiées au </w:t>
      </w:r>
      <w:proofErr w:type="spellStart"/>
      <w:r w:rsidR="002514C1" w:rsidRPr="00E02352">
        <w:t>Haut</w:t>
      </w:r>
      <w:r w:rsidR="00443A51" w:rsidRPr="00E02352">
        <w:t xml:space="preserve"> </w:t>
      </w:r>
      <w:r w:rsidR="002514C1" w:rsidRPr="00E02352">
        <w:t>Commissariat</w:t>
      </w:r>
      <w:proofErr w:type="spellEnd"/>
      <w:r w:rsidR="00B72872" w:rsidRPr="00E02352">
        <w:t xml:space="preserve"> à l</w:t>
      </w:r>
      <w:r w:rsidR="00A36B8D" w:rsidRPr="00E02352">
        <w:t>’</w:t>
      </w:r>
      <w:r w:rsidR="002514C1" w:rsidRPr="00E02352">
        <w:t>i</w:t>
      </w:r>
      <w:r w:rsidR="00B72872" w:rsidRPr="00E02352">
        <w:t>3N.</w:t>
      </w:r>
      <w:r w:rsidR="003A323A" w:rsidRPr="00E02352">
        <w:t xml:space="preserve"> </w:t>
      </w:r>
      <w:r w:rsidR="00014DF7" w:rsidRPr="00E02352">
        <w:t>Il</w:t>
      </w:r>
      <w:r w:rsidR="005C69F8" w:rsidRPr="00E02352">
        <w:t xml:space="preserve"> a été bâti à l</w:t>
      </w:r>
      <w:r w:rsidR="00A36B8D" w:rsidRPr="00E02352">
        <w:t>’</w:t>
      </w:r>
      <w:r w:rsidR="005C69F8" w:rsidRPr="00E02352">
        <w:t xml:space="preserve">image </w:t>
      </w:r>
      <w:r w:rsidR="00014DF7" w:rsidRPr="00E02352">
        <w:t xml:space="preserve">des budgets </w:t>
      </w:r>
      <w:r w:rsidR="005C69F8" w:rsidRPr="00E02352">
        <w:t>des administrations classique</w:t>
      </w:r>
      <w:r w:rsidR="00B41265" w:rsidRPr="00E02352">
        <w:t>s</w:t>
      </w:r>
      <w:r w:rsidR="00014DF7" w:rsidRPr="00E02352">
        <w:t xml:space="preserve"> comme les </w:t>
      </w:r>
      <w:r w:rsidR="00B41265" w:rsidRPr="00E02352">
        <w:t>M</w:t>
      </w:r>
      <w:r w:rsidR="00014DF7" w:rsidRPr="00E02352">
        <w:t>inistères ou les directions générales</w:t>
      </w:r>
      <w:r w:rsidR="00B41265" w:rsidRPr="00E02352">
        <w:t xml:space="preserve"> des Ministères</w:t>
      </w:r>
      <w:r w:rsidR="00014DF7" w:rsidRPr="00E02352">
        <w:t xml:space="preserve">. </w:t>
      </w:r>
      <w:r w:rsidR="00B41265" w:rsidRPr="00E02352">
        <w:t xml:space="preserve">Or les missions ne sont pas les mêmes et la philosophie qui préside à la nature du </w:t>
      </w:r>
      <w:proofErr w:type="spellStart"/>
      <w:r w:rsidR="002514C1" w:rsidRPr="00E02352">
        <w:t>Haut</w:t>
      </w:r>
      <w:r w:rsidR="00443A51" w:rsidRPr="00E02352">
        <w:t xml:space="preserve"> </w:t>
      </w:r>
      <w:r w:rsidR="002514C1" w:rsidRPr="00E02352">
        <w:t>Commissariat</w:t>
      </w:r>
      <w:proofErr w:type="spellEnd"/>
      <w:r w:rsidR="00B41265" w:rsidRPr="00E02352">
        <w:t xml:space="preserve"> est radicalement différente.</w:t>
      </w:r>
    </w:p>
    <w:p w:rsidR="00EE4162" w:rsidRPr="00E02352" w:rsidRDefault="00B529A6" w:rsidP="001574A5">
      <w:r w:rsidRPr="00E02352">
        <w:t>Le HC</w:t>
      </w:r>
      <w:r w:rsidR="00163854" w:rsidRPr="00E02352">
        <w:t xml:space="preserve">3N est normalement à la fois au service de la Présidence, du Gouvernement, des Ministères, du monde rural et ses organisations, du secteur </w:t>
      </w:r>
      <w:r w:rsidR="007B2A25" w:rsidRPr="00E02352">
        <w:t xml:space="preserve">privé </w:t>
      </w:r>
      <w:r w:rsidR="00163854" w:rsidRPr="00E02352">
        <w:t>et ses organisations, de la société civile et ses organ</w:t>
      </w:r>
      <w:r w:rsidR="006363E6" w:rsidRPr="00E02352">
        <w:t>i</w:t>
      </w:r>
      <w:r w:rsidR="00163854" w:rsidRPr="00E02352">
        <w:t xml:space="preserve">sations, </w:t>
      </w:r>
      <w:r w:rsidR="00417FC3" w:rsidRPr="00E02352">
        <w:t xml:space="preserve">des PTF, …, pour informer, sensibiliser, </w:t>
      </w:r>
      <w:r w:rsidR="007A648B" w:rsidRPr="00E02352">
        <w:t xml:space="preserve">former, </w:t>
      </w:r>
      <w:r w:rsidR="00417FC3" w:rsidRPr="00E02352">
        <w:t>animer, organiser, renfo</w:t>
      </w:r>
      <w:r w:rsidR="00637B2D" w:rsidRPr="00E02352">
        <w:t>r</w:t>
      </w:r>
      <w:r w:rsidR="00417FC3" w:rsidRPr="00E02352">
        <w:t xml:space="preserve">cer, </w:t>
      </w:r>
      <w:r w:rsidR="00637B2D" w:rsidRPr="00E02352">
        <w:t xml:space="preserve">impulser, coordonner, avec des outils appropriés à  ces activités et des approches </w:t>
      </w:r>
      <w:r w:rsidR="00350960" w:rsidRPr="00E02352">
        <w:t>pertinentes, capitalisant l</w:t>
      </w:r>
      <w:r w:rsidR="00A36B8D" w:rsidRPr="00E02352">
        <w:t>’</w:t>
      </w:r>
      <w:r w:rsidR="00350960" w:rsidRPr="00E02352">
        <w:t xml:space="preserve">existant </w:t>
      </w:r>
      <w:r w:rsidR="007A648B" w:rsidRPr="00E02352">
        <w:t>et faisant preuve de créativité et d</w:t>
      </w:r>
      <w:r w:rsidR="00A36B8D" w:rsidRPr="00E02352">
        <w:t>’</w:t>
      </w:r>
      <w:r w:rsidR="007A648B" w:rsidRPr="00E02352">
        <w:t>originalité.</w:t>
      </w:r>
      <w:r w:rsidR="00E75514" w:rsidRPr="00E02352">
        <w:t xml:space="preserve"> En somme</w:t>
      </w:r>
      <w:r w:rsidR="00364878" w:rsidRPr="00E02352">
        <w:t>,</w:t>
      </w:r>
      <w:r w:rsidR="00E75514" w:rsidRPr="00E02352">
        <w:t xml:space="preserve"> le HC3N devrait prouver son utilité à tous les niveaux</w:t>
      </w:r>
      <w:r w:rsidR="00364878" w:rsidRPr="00E02352">
        <w:t xml:space="preserve"> et se faire accepter de gaité de cœur</w:t>
      </w:r>
      <w:r w:rsidR="00E75514" w:rsidRPr="00E02352">
        <w:t>.</w:t>
      </w:r>
      <w:r w:rsidR="00F42374" w:rsidRPr="00E02352">
        <w:t xml:space="preserve"> Sur cette base ses moyens de travail </w:t>
      </w:r>
      <w:r w:rsidR="004B304F" w:rsidRPr="00E02352">
        <w:t>(</w:t>
      </w:r>
      <w:r w:rsidR="00F42374" w:rsidRPr="00E02352">
        <w:t>en l</w:t>
      </w:r>
      <w:r w:rsidR="00A36B8D" w:rsidRPr="00E02352">
        <w:t>’</w:t>
      </w:r>
      <w:r w:rsidR="00F42374" w:rsidRPr="00E02352">
        <w:t>occurrence son fonctionnement</w:t>
      </w:r>
      <w:r w:rsidR="004B304F" w:rsidRPr="00E02352">
        <w:t>)</w:t>
      </w:r>
      <w:r w:rsidR="00C91A81" w:rsidRPr="00E02352">
        <w:t xml:space="preserve"> doivent être à la hauteur des attentes et assurer l</w:t>
      </w:r>
      <w:r w:rsidR="00A36B8D" w:rsidRPr="00E02352">
        <w:t>’</w:t>
      </w:r>
      <w:r w:rsidR="00C91A81" w:rsidRPr="00E02352">
        <w:t>indépendance matérielles de l</w:t>
      </w:r>
      <w:r w:rsidR="00A36B8D" w:rsidRPr="00E02352">
        <w:t>’</w:t>
      </w:r>
      <w:r w:rsidR="00C91A81" w:rsidRPr="00E02352">
        <w:t xml:space="preserve">institution. </w:t>
      </w:r>
    </w:p>
    <w:p w:rsidR="0084651A" w:rsidRPr="00E02352" w:rsidRDefault="007E0FA0" w:rsidP="001574A5">
      <w:r w:rsidRPr="00E02352">
        <w:t xml:space="preserve">Les formations </w:t>
      </w:r>
      <w:r w:rsidR="004F175E" w:rsidRPr="00E02352">
        <w:t>en informatique</w:t>
      </w:r>
      <w:r w:rsidR="00B103C1" w:rsidRPr="00E02352">
        <w:t xml:space="preserve"> et</w:t>
      </w:r>
      <w:r w:rsidR="004F175E" w:rsidRPr="00E02352">
        <w:t xml:space="preserve"> le</w:t>
      </w:r>
      <w:r w:rsidR="00B103C1" w:rsidRPr="00E02352">
        <w:t>ur</w:t>
      </w:r>
      <w:r w:rsidR="004F175E" w:rsidRPr="00E02352">
        <w:t xml:space="preserve">s </w:t>
      </w:r>
      <w:r w:rsidR="00B103C1" w:rsidRPr="00E02352">
        <w:t>supports</w:t>
      </w:r>
      <w:r w:rsidR="009D19AC" w:rsidRPr="00E02352">
        <w:t xml:space="preserve"> matériels</w:t>
      </w:r>
      <w:r w:rsidRPr="00E02352">
        <w:t>,</w:t>
      </w:r>
      <w:r w:rsidR="00B103C1" w:rsidRPr="00E02352">
        <w:t xml:space="preserve"> en planification des activités</w:t>
      </w:r>
      <w:r w:rsidR="008A069B" w:rsidRPr="00E02352">
        <w:t xml:space="preserve">, </w:t>
      </w:r>
      <w:r w:rsidR="00B103C1" w:rsidRPr="00E02352">
        <w:t>en élaboration des projets</w:t>
      </w:r>
      <w:r w:rsidR="007664B4" w:rsidRPr="00E02352">
        <w:t xml:space="preserve"> et requêtes</w:t>
      </w:r>
      <w:r w:rsidR="00D35F03" w:rsidRPr="00E02352">
        <w:t xml:space="preserve"> de financement</w:t>
      </w:r>
      <w:r w:rsidR="00B103C1" w:rsidRPr="00E02352">
        <w:t>,</w:t>
      </w:r>
      <w:r w:rsidR="00F43A50" w:rsidRPr="00E02352">
        <w:t xml:space="preserve"> </w:t>
      </w:r>
      <w:r w:rsidR="00D35F03" w:rsidRPr="00E02352">
        <w:t xml:space="preserve">en </w:t>
      </w:r>
      <w:r w:rsidR="007664B4" w:rsidRPr="00E02352">
        <w:t>méthodes de collecte, de traitement et de gestion de l</w:t>
      </w:r>
      <w:r w:rsidR="00A36B8D" w:rsidRPr="00E02352">
        <w:t>’</w:t>
      </w:r>
      <w:r w:rsidR="007664B4" w:rsidRPr="00E02352">
        <w:t>information (base des données),</w:t>
      </w:r>
      <w:r w:rsidR="001F10DC" w:rsidRPr="00E02352">
        <w:t xml:space="preserve">en suivi et évaluation, </w:t>
      </w:r>
      <w:r w:rsidR="00D35F03" w:rsidRPr="00E02352">
        <w:t>la mise place d</w:t>
      </w:r>
      <w:r w:rsidR="00A36B8D" w:rsidRPr="00E02352">
        <w:t>’</w:t>
      </w:r>
      <w:r w:rsidR="00D35F03" w:rsidRPr="00E02352">
        <w:t xml:space="preserve">un système de communication et </w:t>
      </w:r>
      <w:r w:rsidR="009D19AC" w:rsidRPr="00E02352">
        <w:t>l</w:t>
      </w:r>
      <w:r w:rsidR="00A36B8D" w:rsidRPr="00E02352">
        <w:t>’</w:t>
      </w:r>
      <w:r w:rsidR="009D19AC" w:rsidRPr="00E02352">
        <w:t xml:space="preserve">élaboration </w:t>
      </w:r>
      <w:r w:rsidR="00D35F03" w:rsidRPr="00E02352">
        <w:t>des plans de communication</w:t>
      </w:r>
      <w:r w:rsidR="008668E6" w:rsidRPr="00E02352">
        <w:t xml:space="preserve"> avec une utilisation des nouvelles technologies</w:t>
      </w:r>
      <w:r w:rsidR="00D35F03" w:rsidRPr="00E02352">
        <w:t xml:space="preserve">, </w:t>
      </w:r>
      <w:r w:rsidR="003670B4" w:rsidRPr="00E02352">
        <w:t xml:space="preserve">la détermination des produits attendus de chaque acteur (rapport, fiches, bulletins, </w:t>
      </w:r>
      <w:r w:rsidR="00663D69" w:rsidRPr="00E02352">
        <w:t xml:space="preserve">tableaux, </w:t>
      </w:r>
      <w:r w:rsidR="003670B4" w:rsidRPr="00E02352">
        <w:t>…)</w:t>
      </w:r>
      <w:r w:rsidR="00663D69" w:rsidRPr="00E02352">
        <w:t xml:space="preserve">, </w:t>
      </w:r>
      <w:r w:rsidR="00672000" w:rsidRPr="00E02352">
        <w:t xml:space="preserve">la détermination des indicateurs pertinents, </w:t>
      </w:r>
      <w:r w:rsidR="00663D69" w:rsidRPr="00E02352">
        <w:t xml:space="preserve">le balisage des rôles et des attributions avec </w:t>
      </w:r>
      <w:r w:rsidR="00C43B39" w:rsidRPr="00E02352">
        <w:t>prise en compte de l</w:t>
      </w:r>
      <w:r w:rsidR="00A36B8D" w:rsidRPr="00E02352">
        <w:t>’</w:t>
      </w:r>
      <w:r w:rsidR="00C43B39" w:rsidRPr="00E02352">
        <w:rPr>
          <w:b/>
        </w:rPr>
        <w:t>indispensable complémentarité</w:t>
      </w:r>
      <w:r w:rsidR="00672000" w:rsidRPr="00E02352">
        <w:rPr>
          <w:b/>
        </w:rPr>
        <w:t xml:space="preserve"> entre </w:t>
      </w:r>
      <w:r w:rsidR="00672000" w:rsidRPr="00E02352">
        <w:rPr>
          <w:b/>
        </w:rPr>
        <w:lastRenderedPageBreak/>
        <w:t>acteurs</w:t>
      </w:r>
      <w:r w:rsidR="00C43B39" w:rsidRPr="00E02352">
        <w:t>,</w:t>
      </w:r>
      <w:r w:rsidR="00A26D03" w:rsidRPr="00E02352">
        <w:t xml:space="preserve"> </w:t>
      </w:r>
      <w:r w:rsidR="00CF6495" w:rsidRPr="00E02352">
        <w:t>l</w:t>
      </w:r>
      <w:r w:rsidR="00A36B8D" w:rsidRPr="00E02352">
        <w:t>’</w:t>
      </w:r>
      <w:r w:rsidR="00CF6495" w:rsidRPr="00E02352">
        <w:t xml:space="preserve">affectation de plus de moyens </w:t>
      </w:r>
      <w:r w:rsidR="00EC0D50" w:rsidRPr="00E02352">
        <w:t xml:space="preserve">et de pouvoir </w:t>
      </w:r>
      <w:r w:rsidR="00CF6495" w:rsidRPr="00E02352">
        <w:t>au</w:t>
      </w:r>
      <w:r w:rsidR="00EC0D50" w:rsidRPr="00E02352">
        <w:t>x acteurs de terrain (communes et villages)</w:t>
      </w:r>
      <w:r w:rsidR="00CF6495" w:rsidRPr="00E02352">
        <w:t xml:space="preserve"> pour commencer enfin à donner un contenu à la décentralisatio</w:t>
      </w:r>
      <w:r w:rsidR="00EC0D50" w:rsidRPr="00E02352">
        <w:t>n</w:t>
      </w:r>
      <w:r w:rsidR="00CF6495" w:rsidRPr="00E02352">
        <w:t xml:space="preserve"> et à la déconcentration</w:t>
      </w:r>
      <w:r w:rsidR="00A62F1A" w:rsidRPr="00E02352">
        <w:t> ;</w:t>
      </w:r>
      <w:r w:rsidR="00256691" w:rsidRPr="00E02352">
        <w:t xml:space="preserve"> tout ceci demande des moyens </w:t>
      </w:r>
      <w:r w:rsidR="001D1EED" w:rsidRPr="00E02352">
        <w:t xml:space="preserve">nettement plus importants que </w:t>
      </w:r>
      <w:r w:rsidR="00B529A6" w:rsidRPr="00E02352">
        <w:t>ceux alloués actuellement au HC</w:t>
      </w:r>
      <w:r w:rsidR="001D1EED" w:rsidRPr="00E02352">
        <w:t>3N.</w:t>
      </w:r>
    </w:p>
    <w:p w:rsidR="00CD51AC" w:rsidRPr="00E02352" w:rsidRDefault="004A14EB" w:rsidP="001574A5">
      <w:r w:rsidRPr="00E02352">
        <w:t>L</w:t>
      </w:r>
      <w:r w:rsidR="00B529A6" w:rsidRPr="00E02352">
        <w:t>e budget du HC</w:t>
      </w:r>
      <w:r w:rsidR="001D1EED" w:rsidRPr="00E02352">
        <w:t xml:space="preserve">3N ne doit </w:t>
      </w:r>
      <w:r w:rsidR="00636704" w:rsidRPr="00E02352">
        <w:t xml:space="preserve">pas </w:t>
      </w:r>
      <w:r w:rsidR="001D1EED" w:rsidRPr="00E02352">
        <w:t xml:space="preserve">être déterminé </w:t>
      </w:r>
      <w:r w:rsidR="00667399" w:rsidRPr="00E02352">
        <w:t>selon les procédures classiques du</w:t>
      </w:r>
      <w:r w:rsidRPr="00E02352">
        <w:t xml:space="preserve"> Ministère des finances</w:t>
      </w:r>
      <w:r w:rsidR="00D01780" w:rsidRPr="00E02352">
        <w:t>.</w:t>
      </w:r>
      <w:r w:rsidR="00A26D03" w:rsidRPr="00E02352">
        <w:t xml:space="preserve"> </w:t>
      </w:r>
      <w:r w:rsidR="00D01780" w:rsidRPr="00E02352">
        <w:t>C</w:t>
      </w:r>
      <w:r w:rsidRPr="00E02352">
        <w:t xml:space="preserve">e budget doit découler </w:t>
      </w:r>
      <w:r w:rsidR="00316DA1" w:rsidRPr="00E02352">
        <w:t>implicitement de la programmation de la mise en œuvre de la stratégie de l</w:t>
      </w:r>
      <w:r w:rsidR="00A36B8D" w:rsidRPr="00E02352">
        <w:t>’</w:t>
      </w:r>
      <w:r w:rsidR="002514C1" w:rsidRPr="00E02352">
        <w:t>i</w:t>
      </w:r>
      <w:r w:rsidR="00316DA1" w:rsidRPr="00E02352">
        <w:t>3N.</w:t>
      </w:r>
      <w:r w:rsidR="00E9149C" w:rsidRPr="00E02352">
        <w:t xml:space="preserve">Le tableau </w:t>
      </w:r>
      <w:r w:rsidR="005B2468" w:rsidRPr="00E02352">
        <w:t>3</w:t>
      </w:r>
      <w:r w:rsidR="00E9149C" w:rsidRPr="00E02352">
        <w:t>ci-dessous do</w:t>
      </w:r>
      <w:r w:rsidR="00B010D7" w:rsidRPr="00E02352">
        <w:t>nne l</w:t>
      </w:r>
      <w:r w:rsidR="00A36B8D" w:rsidRPr="00E02352">
        <w:t>’</w:t>
      </w:r>
      <w:r w:rsidR="00B010D7" w:rsidRPr="00E02352">
        <w:t>évolution du budget du HC</w:t>
      </w:r>
      <w:r w:rsidR="00E9149C" w:rsidRPr="00E02352">
        <w:t>3N de 2013 à 1017.</w:t>
      </w:r>
    </w:p>
    <w:p w:rsidR="0084651A" w:rsidRPr="00E02352" w:rsidRDefault="0084651A" w:rsidP="001574A5">
      <w:r w:rsidRPr="00E02352">
        <w:t>Non seulement les crédits votés résultent d</w:t>
      </w:r>
      <w:r w:rsidR="00A36B8D" w:rsidRPr="00E02352">
        <w:t>’</w:t>
      </w:r>
      <w:r w:rsidRPr="00E02352">
        <w:t>une réduction drastique des propositions du HC3N, mais aussi les décaissements se font avec retard et ne représentent qu</w:t>
      </w:r>
      <w:r w:rsidR="00A36B8D" w:rsidRPr="00E02352">
        <w:t>’</w:t>
      </w:r>
      <w:r w:rsidRPr="00E02352">
        <w:t xml:space="preserve">une faible portion des crédits accordés. Le taux de décaissement passe de 73% des crédits accordés en 2013 à 46% en 2016. Les montants effectivement consommés par le HC3N (dernière colonne du tableau </w:t>
      </w:r>
      <w:r w:rsidR="005B2468" w:rsidRPr="00E02352">
        <w:t>3</w:t>
      </w:r>
      <w:r w:rsidRPr="00E02352">
        <w:t xml:space="preserve"> ci-dess</w:t>
      </w:r>
      <w:r w:rsidR="00C223A5" w:rsidRPr="00E02352">
        <w:t>o</w:t>
      </w:r>
      <w:r w:rsidRPr="00E02352">
        <w:t>us) sont en diminution régulière, d</w:t>
      </w:r>
      <w:r w:rsidR="00A36B8D" w:rsidRPr="00E02352">
        <w:t>’</w:t>
      </w:r>
      <w:r w:rsidRPr="00E02352">
        <w:t>année en année</w:t>
      </w:r>
      <w:r w:rsidR="00C223A5" w:rsidRPr="00E02352">
        <w:t>,</w:t>
      </w:r>
      <w:r w:rsidRPr="00E02352">
        <w:t xml:space="preserve"> durant les quatre dernières années. Le total des crédits accordés en 2016 et en 2017 sont en baisse respectivement de 34% et 68% par rapport à 2014.</w:t>
      </w:r>
    </w:p>
    <w:p w:rsidR="00867AEC" w:rsidRPr="00E02352" w:rsidRDefault="00867AEC" w:rsidP="001574A5"/>
    <w:p w:rsidR="00636704" w:rsidRPr="00E02352" w:rsidRDefault="00867AEC" w:rsidP="00867AEC">
      <w:pPr>
        <w:pStyle w:val="Lgende"/>
        <w:rPr>
          <w:sz w:val="24"/>
        </w:rPr>
      </w:pPr>
      <w:bookmarkStart w:id="32" w:name="_Toc479343133"/>
      <w:r w:rsidRPr="00E02352">
        <w:rPr>
          <w:sz w:val="24"/>
        </w:rPr>
        <w:t xml:space="preserve">Tableau </w:t>
      </w:r>
      <w:r w:rsidR="00A67E22" w:rsidRPr="00E02352">
        <w:rPr>
          <w:sz w:val="24"/>
        </w:rPr>
        <w:fldChar w:fldCharType="begin"/>
      </w:r>
      <w:r w:rsidRPr="00E02352">
        <w:rPr>
          <w:sz w:val="24"/>
        </w:rPr>
        <w:instrText xml:space="preserve"> SEQ Tableau \* ARABIC </w:instrText>
      </w:r>
      <w:r w:rsidR="00A67E22" w:rsidRPr="00E02352">
        <w:rPr>
          <w:sz w:val="24"/>
        </w:rPr>
        <w:fldChar w:fldCharType="separate"/>
      </w:r>
      <w:r w:rsidR="00E35687">
        <w:rPr>
          <w:noProof/>
          <w:sz w:val="24"/>
        </w:rPr>
        <w:t>3</w:t>
      </w:r>
      <w:r w:rsidR="00A67E22" w:rsidRPr="00E02352">
        <w:rPr>
          <w:sz w:val="24"/>
        </w:rPr>
        <w:fldChar w:fldCharType="end"/>
      </w:r>
      <w:r w:rsidR="00636704" w:rsidRPr="00E02352">
        <w:rPr>
          <w:sz w:val="24"/>
        </w:rPr>
        <w:t> : Evolution du budget du HC3N</w:t>
      </w:r>
      <w:bookmarkEnd w:id="32"/>
    </w:p>
    <w:tbl>
      <w:tblPr>
        <w:tblW w:w="4675" w:type="pct"/>
        <w:tblLayout w:type="fixed"/>
        <w:tblCellMar>
          <w:left w:w="70" w:type="dxa"/>
          <w:right w:w="70" w:type="dxa"/>
        </w:tblCellMar>
        <w:tblLook w:val="04A0" w:firstRow="1" w:lastRow="0" w:firstColumn="1" w:lastColumn="0" w:noHBand="0" w:noVBand="1"/>
      </w:tblPr>
      <w:tblGrid>
        <w:gridCol w:w="1204"/>
        <w:gridCol w:w="1903"/>
        <w:gridCol w:w="2066"/>
        <w:gridCol w:w="1673"/>
        <w:gridCol w:w="2296"/>
      </w:tblGrid>
      <w:tr w:rsidR="002337B2" w:rsidRPr="00E02352" w:rsidTr="00867AC5">
        <w:tc>
          <w:tcPr>
            <w:tcW w:w="658"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2A761D" w:rsidRPr="00E02352" w:rsidRDefault="00867AC5" w:rsidP="00867AC5">
            <w:pPr>
              <w:spacing w:before="60" w:after="60" w:line="240" w:lineRule="auto"/>
              <w:jc w:val="center"/>
              <w:rPr>
                <w:b/>
                <w:lang w:eastAsia="fr-FR"/>
              </w:rPr>
            </w:pPr>
            <w:r>
              <w:rPr>
                <w:b/>
                <w:lang w:eastAsia="fr-FR"/>
              </w:rPr>
              <w:t>Année</w:t>
            </w:r>
          </w:p>
        </w:tc>
        <w:tc>
          <w:tcPr>
            <w:tcW w:w="1041" w:type="pct"/>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2A761D" w:rsidRPr="00E02352" w:rsidRDefault="002A761D" w:rsidP="00867AC5">
            <w:pPr>
              <w:spacing w:before="60" w:after="60" w:line="240" w:lineRule="auto"/>
              <w:jc w:val="center"/>
              <w:rPr>
                <w:b/>
                <w:lang w:eastAsia="fr-FR"/>
              </w:rPr>
            </w:pPr>
            <w:r w:rsidRPr="00E02352">
              <w:rPr>
                <w:b/>
                <w:sz w:val="22"/>
                <w:szCs w:val="22"/>
                <w:lang w:eastAsia="fr-FR"/>
              </w:rPr>
              <w:t>Crédits accordés</w:t>
            </w:r>
          </w:p>
        </w:tc>
        <w:tc>
          <w:tcPr>
            <w:tcW w:w="1130" w:type="pct"/>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2A761D" w:rsidRPr="00E02352" w:rsidRDefault="002514C1" w:rsidP="00867AC5">
            <w:pPr>
              <w:spacing w:before="60" w:after="60" w:line="240" w:lineRule="auto"/>
              <w:jc w:val="center"/>
              <w:rPr>
                <w:b/>
                <w:lang w:eastAsia="fr-FR"/>
              </w:rPr>
            </w:pPr>
            <w:r w:rsidRPr="00E02352">
              <w:rPr>
                <w:b/>
                <w:sz w:val="22"/>
                <w:szCs w:val="22"/>
                <w:lang w:eastAsia="fr-FR"/>
              </w:rPr>
              <w:t>C</w:t>
            </w:r>
            <w:r w:rsidR="002A761D" w:rsidRPr="00E02352">
              <w:rPr>
                <w:b/>
                <w:sz w:val="22"/>
                <w:szCs w:val="22"/>
                <w:lang w:eastAsia="fr-FR"/>
              </w:rPr>
              <w:t>rédits</w:t>
            </w:r>
            <w:r w:rsidR="00A26D03" w:rsidRPr="00E02352">
              <w:rPr>
                <w:b/>
                <w:sz w:val="22"/>
                <w:szCs w:val="22"/>
                <w:lang w:eastAsia="fr-FR"/>
              </w:rPr>
              <w:t xml:space="preserve"> </w:t>
            </w:r>
            <w:r w:rsidR="002A761D" w:rsidRPr="00E02352">
              <w:rPr>
                <w:b/>
                <w:sz w:val="22"/>
                <w:szCs w:val="22"/>
                <w:lang w:eastAsia="fr-FR"/>
              </w:rPr>
              <w:t>décaissés</w:t>
            </w:r>
          </w:p>
        </w:tc>
        <w:tc>
          <w:tcPr>
            <w:tcW w:w="915" w:type="pct"/>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2A761D" w:rsidRPr="00E02352" w:rsidRDefault="002514C1" w:rsidP="00867AC5">
            <w:pPr>
              <w:spacing w:before="60" w:after="60" w:line="240" w:lineRule="auto"/>
              <w:jc w:val="center"/>
              <w:rPr>
                <w:b/>
                <w:lang w:eastAsia="fr-FR"/>
              </w:rPr>
            </w:pPr>
            <w:r w:rsidRPr="00E02352">
              <w:rPr>
                <w:b/>
                <w:sz w:val="22"/>
                <w:szCs w:val="22"/>
                <w:lang w:eastAsia="fr-FR"/>
              </w:rPr>
              <w:t>T</w:t>
            </w:r>
            <w:r w:rsidR="002A761D" w:rsidRPr="00E02352">
              <w:rPr>
                <w:b/>
                <w:sz w:val="22"/>
                <w:szCs w:val="22"/>
                <w:lang w:eastAsia="fr-FR"/>
              </w:rPr>
              <w:t>aux</w:t>
            </w:r>
            <w:r w:rsidR="00A26D03" w:rsidRPr="00E02352">
              <w:rPr>
                <w:b/>
                <w:sz w:val="22"/>
                <w:szCs w:val="22"/>
                <w:lang w:eastAsia="fr-FR"/>
              </w:rPr>
              <w:t xml:space="preserve"> </w:t>
            </w:r>
            <w:r w:rsidR="002A761D" w:rsidRPr="00E02352">
              <w:rPr>
                <w:b/>
                <w:sz w:val="22"/>
                <w:szCs w:val="22"/>
                <w:lang w:eastAsia="fr-FR"/>
              </w:rPr>
              <w:t>d</w:t>
            </w:r>
            <w:r w:rsidR="00A36B8D" w:rsidRPr="00E02352">
              <w:rPr>
                <w:b/>
                <w:sz w:val="22"/>
                <w:szCs w:val="22"/>
                <w:lang w:eastAsia="fr-FR"/>
              </w:rPr>
              <w:t>’</w:t>
            </w:r>
            <w:r w:rsidR="002A761D" w:rsidRPr="00E02352">
              <w:rPr>
                <w:b/>
                <w:sz w:val="22"/>
                <w:szCs w:val="22"/>
                <w:lang w:eastAsia="fr-FR"/>
              </w:rPr>
              <w:t>exécution</w:t>
            </w:r>
          </w:p>
        </w:tc>
        <w:tc>
          <w:tcPr>
            <w:tcW w:w="1256" w:type="pct"/>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2A761D" w:rsidRPr="00E02352" w:rsidRDefault="002A761D" w:rsidP="00867AC5">
            <w:pPr>
              <w:spacing w:before="60" w:after="60" w:line="240" w:lineRule="auto"/>
              <w:jc w:val="center"/>
              <w:rPr>
                <w:b/>
                <w:lang w:eastAsia="fr-FR"/>
              </w:rPr>
            </w:pPr>
            <w:r w:rsidRPr="00E02352">
              <w:rPr>
                <w:b/>
                <w:sz w:val="22"/>
                <w:szCs w:val="22"/>
                <w:lang w:eastAsia="fr-FR"/>
              </w:rPr>
              <w:t>Evolution annuelle</w:t>
            </w:r>
          </w:p>
        </w:tc>
      </w:tr>
      <w:tr w:rsidR="002A761D" w:rsidRPr="00E02352" w:rsidTr="00BE0F9D">
        <w:tc>
          <w:tcPr>
            <w:tcW w:w="658" w:type="pct"/>
            <w:tcBorders>
              <w:top w:val="nil"/>
              <w:left w:val="single" w:sz="4" w:space="0" w:color="auto"/>
              <w:bottom w:val="single" w:sz="4" w:space="0" w:color="auto"/>
              <w:right w:val="single" w:sz="4" w:space="0" w:color="auto"/>
            </w:tcBorders>
            <w:shd w:val="clear" w:color="auto" w:fill="auto"/>
            <w:noWrap/>
            <w:vAlign w:val="bottom"/>
            <w:hideMark/>
          </w:tcPr>
          <w:p w:rsidR="002A761D" w:rsidRPr="00E02352" w:rsidRDefault="002A761D" w:rsidP="009821F8">
            <w:pPr>
              <w:spacing w:before="60" w:after="60" w:line="240" w:lineRule="auto"/>
              <w:jc w:val="left"/>
              <w:rPr>
                <w:lang w:eastAsia="fr-FR"/>
              </w:rPr>
            </w:pPr>
            <w:r w:rsidRPr="00E02352">
              <w:rPr>
                <w:sz w:val="22"/>
                <w:szCs w:val="22"/>
                <w:lang w:eastAsia="fr-FR"/>
              </w:rPr>
              <w:t>2013</w:t>
            </w:r>
          </w:p>
        </w:tc>
        <w:tc>
          <w:tcPr>
            <w:tcW w:w="1041" w:type="pct"/>
            <w:tcBorders>
              <w:top w:val="nil"/>
              <w:left w:val="nil"/>
              <w:bottom w:val="single" w:sz="4" w:space="0" w:color="auto"/>
              <w:right w:val="single" w:sz="4" w:space="0" w:color="auto"/>
            </w:tcBorders>
            <w:shd w:val="clear" w:color="auto" w:fill="auto"/>
            <w:noWrap/>
            <w:vAlign w:val="bottom"/>
            <w:hideMark/>
          </w:tcPr>
          <w:p w:rsidR="002A761D" w:rsidRPr="00E02352" w:rsidRDefault="002A761D" w:rsidP="009821F8">
            <w:pPr>
              <w:spacing w:before="60" w:after="60" w:line="240" w:lineRule="auto"/>
              <w:jc w:val="center"/>
              <w:rPr>
                <w:lang w:eastAsia="fr-FR"/>
              </w:rPr>
            </w:pPr>
            <w:r w:rsidRPr="00E02352">
              <w:rPr>
                <w:sz w:val="22"/>
                <w:szCs w:val="22"/>
                <w:lang w:eastAsia="fr-FR"/>
              </w:rPr>
              <w:t>421 306 664</w:t>
            </w:r>
          </w:p>
        </w:tc>
        <w:tc>
          <w:tcPr>
            <w:tcW w:w="1130" w:type="pct"/>
            <w:tcBorders>
              <w:top w:val="nil"/>
              <w:left w:val="nil"/>
              <w:bottom w:val="single" w:sz="4" w:space="0" w:color="auto"/>
              <w:right w:val="single" w:sz="4" w:space="0" w:color="auto"/>
            </w:tcBorders>
            <w:shd w:val="clear" w:color="auto" w:fill="auto"/>
            <w:noWrap/>
            <w:vAlign w:val="bottom"/>
            <w:hideMark/>
          </w:tcPr>
          <w:p w:rsidR="002A761D" w:rsidRPr="00E02352" w:rsidRDefault="002A761D" w:rsidP="009821F8">
            <w:pPr>
              <w:spacing w:before="60" w:after="60" w:line="240" w:lineRule="auto"/>
              <w:jc w:val="center"/>
              <w:rPr>
                <w:lang w:eastAsia="fr-FR"/>
              </w:rPr>
            </w:pPr>
            <w:r w:rsidRPr="00E02352">
              <w:rPr>
                <w:sz w:val="22"/>
                <w:szCs w:val="22"/>
                <w:lang w:eastAsia="fr-FR"/>
              </w:rPr>
              <w:t>306 869 726</w:t>
            </w:r>
          </w:p>
        </w:tc>
        <w:tc>
          <w:tcPr>
            <w:tcW w:w="915" w:type="pct"/>
            <w:tcBorders>
              <w:top w:val="nil"/>
              <w:left w:val="nil"/>
              <w:bottom w:val="single" w:sz="4" w:space="0" w:color="auto"/>
              <w:right w:val="single" w:sz="4" w:space="0" w:color="auto"/>
            </w:tcBorders>
            <w:shd w:val="clear" w:color="auto" w:fill="auto"/>
            <w:noWrap/>
            <w:vAlign w:val="bottom"/>
            <w:hideMark/>
          </w:tcPr>
          <w:p w:rsidR="002A761D" w:rsidRPr="00E02352" w:rsidRDefault="002A761D" w:rsidP="009821F8">
            <w:pPr>
              <w:spacing w:before="60" w:after="60" w:line="240" w:lineRule="auto"/>
              <w:jc w:val="center"/>
              <w:rPr>
                <w:lang w:eastAsia="fr-FR"/>
              </w:rPr>
            </w:pPr>
            <w:r w:rsidRPr="00E02352">
              <w:rPr>
                <w:sz w:val="22"/>
                <w:szCs w:val="22"/>
                <w:lang w:eastAsia="fr-FR"/>
              </w:rPr>
              <w:t>73%</w:t>
            </w:r>
          </w:p>
        </w:tc>
        <w:tc>
          <w:tcPr>
            <w:tcW w:w="1256" w:type="pct"/>
            <w:tcBorders>
              <w:top w:val="nil"/>
              <w:left w:val="nil"/>
              <w:bottom w:val="single" w:sz="4" w:space="0" w:color="auto"/>
              <w:right w:val="single" w:sz="4" w:space="0" w:color="auto"/>
            </w:tcBorders>
            <w:shd w:val="clear" w:color="auto" w:fill="auto"/>
            <w:noWrap/>
            <w:vAlign w:val="bottom"/>
            <w:hideMark/>
          </w:tcPr>
          <w:p w:rsidR="002A761D" w:rsidRPr="00E02352" w:rsidRDefault="002A761D" w:rsidP="009821F8">
            <w:pPr>
              <w:spacing w:before="60" w:after="60" w:line="240" w:lineRule="auto"/>
              <w:jc w:val="center"/>
              <w:rPr>
                <w:lang w:eastAsia="fr-FR"/>
              </w:rPr>
            </w:pPr>
          </w:p>
        </w:tc>
      </w:tr>
      <w:tr w:rsidR="002A761D" w:rsidRPr="00E02352" w:rsidTr="00BE0F9D">
        <w:tc>
          <w:tcPr>
            <w:tcW w:w="658" w:type="pct"/>
            <w:tcBorders>
              <w:top w:val="nil"/>
              <w:left w:val="single" w:sz="4" w:space="0" w:color="auto"/>
              <w:bottom w:val="single" w:sz="4" w:space="0" w:color="auto"/>
              <w:right w:val="single" w:sz="4" w:space="0" w:color="auto"/>
            </w:tcBorders>
            <w:shd w:val="clear" w:color="auto" w:fill="auto"/>
            <w:noWrap/>
            <w:vAlign w:val="bottom"/>
            <w:hideMark/>
          </w:tcPr>
          <w:p w:rsidR="002A761D" w:rsidRPr="00E02352" w:rsidRDefault="002A761D" w:rsidP="009821F8">
            <w:pPr>
              <w:spacing w:before="60" w:after="60" w:line="240" w:lineRule="auto"/>
              <w:jc w:val="left"/>
              <w:rPr>
                <w:lang w:eastAsia="fr-FR"/>
              </w:rPr>
            </w:pPr>
            <w:r w:rsidRPr="00E02352">
              <w:rPr>
                <w:sz w:val="22"/>
                <w:szCs w:val="22"/>
                <w:lang w:eastAsia="fr-FR"/>
              </w:rPr>
              <w:t>2014</w:t>
            </w:r>
          </w:p>
        </w:tc>
        <w:tc>
          <w:tcPr>
            <w:tcW w:w="1041" w:type="pct"/>
            <w:tcBorders>
              <w:top w:val="nil"/>
              <w:left w:val="nil"/>
              <w:bottom w:val="single" w:sz="4" w:space="0" w:color="auto"/>
              <w:right w:val="single" w:sz="4" w:space="0" w:color="auto"/>
            </w:tcBorders>
            <w:shd w:val="clear" w:color="auto" w:fill="auto"/>
            <w:noWrap/>
            <w:vAlign w:val="bottom"/>
            <w:hideMark/>
          </w:tcPr>
          <w:p w:rsidR="002A761D" w:rsidRPr="00E02352" w:rsidRDefault="002A761D" w:rsidP="009821F8">
            <w:pPr>
              <w:spacing w:before="60" w:after="60" w:line="240" w:lineRule="auto"/>
              <w:jc w:val="center"/>
              <w:rPr>
                <w:lang w:eastAsia="fr-FR"/>
              </w:rPr>
            </w:pPr>
            <w:r w:rsidRPr="00E02352">
              <w:rPr>
                <w:sz w:val="22"/>
                <w:szCs w:val="22"/>
                <w:lang w:eastAsia="fr-FR"/>
              </w:rPr>
              <w:t>547 073 995</w:t>
            </w:r>
          </w:p>
        </w:tc>
        <w:tc>
          <w:tcPr>
            <w:tcW w:w="1130" w:type="pct"/>
            <w:tcBorders>
              <w:top w:val="nil"/>
              <w:left w:val="nil"/>
              <w:bottom w:val="single" w:sz="4" w:space="0" w:color="auto"/>
              <w:right w:val="single" w:sz="4" w:space="0" w:color="auto"/>
            </w:tcBorders>
            <w:shd w:val="clear" w:color="auto" w:fill="auto"/>
            <w:noWrap/>
            <w:vAlign w:val="bottom"/>
            <w:hideMark/>
          </w:tcPr>
          <w:p w:rsidR="002A761D" w:rsidRPr="00E02352" w:rsidRDefault="002A761D" w:rsidP="009821F8">
            <w:pPr>
              <w:spacing w:before="60" w:after="60" w:line="240" w:lineRule="auto"/>
              <w:jc w:val="center"/>
              <w:rPr>
                <w:lang w:eastAsia="fr-FR"/>
              </w:rPr>
            </w:pPr>
            <w:r w:rsidRPr="00E02352">
              <w:rPr>
                <w:sz w:val="22"/>
                <w:szCs w:val="22"/>
                <w:lang w:eastAsia="fr-FR"/>
              </w:rPr>
              <w:t>272 435 980</w:t>
            </w:r>
          </w:p>
        </w:tc>
        <w:tc>
          <w:tcPr>
            <w:tcW w:w="915" w:type="pct"/>
            <w:tcBorders>
              <w:top w:val="nil"/>
              <w:left w:val="nil"/>
              <w:bottom w:val="single" w:sz="4" w:space="0" w:color="auto"/>
              <w:right w:val="single" w:sz="4" w:space="0" w:color="auto"/>
            </w:tcBorders>
            <w:shd w:val="clear" w:color="auto" w:fill="auto"/>
            <w:noWrap/>
            <w:vAlign w:val="bottom"/>
            <w:hideMark/>
          </w:tcPr>
          <w:p w:rsidR="002A761D" w:rsidRPr="00E02352" w:rsidRDefault="002A761D" w:rsidP="009821F8">
            <w:pPr>
              <w:spacing w:before="60" w:after="60" w:line="240" w:lineRule="auto"/>
              <w:jc w:val="center"/>
              <w:rPr>
                <w:lang w:eastAsia="fr-FR"/>
              </w:rPr>
            </w:pPr>
            <w:r w:rsidRPr="00E02352">
              <w:rPr>
                <w:sz w:val="22"/>
                <w:szCs w:val="22"/>
                <w:lang w:eastAsia="fr-FR"/>
              </w:rPr>
              <w:t>50%</w:t>
            </w:r>
          </w:p>
        </w:tc>
        <w:tc>
          <w:tcPr>
            <w:tcW w:w="1256" w:type="pct"/>
            <w:tcBorders>
              <w:top w:val="nil"/>
              <w:left w:val="nil"/>
              <w:bottom w:val="single" w:sz="4" w:space="0" w:color="auto"/>
              <w:right w:val="single" w:sz="4" w:space="0" w:color="auto"/>
            </w:tcBorders>
            <w:shd w:val="clear" w:color="auto" w:fill="auto"/>
            <w:noWrap/>
            <w:vAlign w:val="bottom"/>
            <w:hideMark/>
          </w:tcPr>
          <w:p w:rsidR="002A761D" w:rsidRPr="00E02352" w:rsidRDefault="002A761D" w:rsidP="009821F8">
            <w:pPr>
              <w:spacing w:before="60" w:after="60" w:line="240" w:lineRule="auto"/>
              <w:jc w:val="center"/>
              <w:rPr>
                <w:lang w:eastAsia="fr-FR"/>
              </w:rPr>
            </w:pPr>
            <w:r w:rsidRPr="00E02352">
              <w:rPr>
                <w:sz w:val="22"/>
                <w:szCs w:val="22"/>
                <w:lang w:eastAsia="fr-FR"/>
              </w:rPr>
              <w:t>-11%</w:t>
            </w:r>
          </w:p>
        </w:tc>
      </w:tr>
      <w:tr w:rsidR="002A761D" w:rsidRPr="00E02352" w:rsidTr="00BE0F9D">
        <w:tc>
          <w:tcPr>
            <w:tcW w:w="658" w:type="pct"/>
            <w:tcBorders>
              <w:top w:val="nil"/>
              <w:left w:val="single" w:sz="4" w:space="0" w:color="auto"/>
              <w:bottom w:val="single" w:sz="4" w:space="0" w:color="auto"/>
              <w:right w:val="single" w:sz="4" w:space="0" w:color="auto"/>
            </w:tcBorders>
            <w:shd w:val="clear" w:color="auto" w:fill="auto"/>
            <w:noWrap/>
            <w:vAlign w:val="bottom"/>
            <w:hideMark/>
          </w:tcPr>
          <w:p w:rsidR="002A761D" w:rsidRPr="00E02352" w:rsidRDefault="002A761D" w:rsidP="009821F8">
            <w:pPr>
              <w:spacing w:before="60" w:after="60" w:line="240" w:lineRule="auto"/>
              <w:jc w:val="left"/>
              <w:rPr>
                <w:lang w:eastAsia="fr-FR"/>
              </w:rPr>
            </w:pPr>
            <w:r w:rsidRPr="00E02352">
              <w:rPr>
                <w:sz w:val="22"/>
                <w:szCs w:val="22"/>
                <w:lang w:eastAsia="fr-FR"/>
              </w:rPr>
              <w:t>2015</w:t>
            </w:r>
          </w:p>
        </w:tc>
        <w:tc>
          <w:tcPr>
            <w:tcW w:w="1041" w:type="pct"/>
            <w:tcBorders>
              <w:top w:val="nil"/>
              <w:left w:val="nil"/>
              <w:bottom w:val="single" w:sz="4" w:space="0" w:color="auto"/>
              <w:right w:val="single" w:sz="4" w:space="0" w:color="auto"/>
            </w:tcBorders>
            <w:shd w:val="clear" w:color="auto" w:fill="auto"/>
            <w:noWrap/>
            <w:vAlign w:val="bottom"/>
            <w:hideMark/>
          </w:tcPr>
          <w:p w:rsidR="002A761D" w:rsidRPr="00E02352" w:rsidRDefault="002A761D" w:rsidP="009821F8">
            <w:pPr>
              <w:spacing w:before="60" w:after="60" w:line="240" w:lineRule="auto"/>
              <w:jc w:val="center"/>
              <w:rPr>
                <w:lang w:eastAsia="fr-FR"/>
              </w:rPr>
            </w:pPr>
            <w:r w:rsidRPr="00E02352">
              <w:rPr>
                <w:sz w:val="22"/>
                <w:szCs w:val="22"/>
                <w:lang w:eastAsia="fr-FR"/>
              </w:rPr>
              <w:t>406 111 010</w:t>
            </w:r>
          </w:p>
        </w:tc>
        <w:tc>
          <w:tcPr>
            <w:tcW w:w="1130" w:type="pct"/>
            <w:tcBorders>
              <w:top w:val="nil"/>
              <w:left w:val="nil"/>
              <w:bottom w:val="single" w:sz="4" w:space="0" w:color="auto"/>
              <w:right w:val="single" w:sz="4" w:space="0" w:color="auto"/>
            </w:tcBorders>
            <w:shd w:val="clear" w:color="auto" w:fill="auto"/>
            <w:noWrap/>
            <w:vAlign w:val="bottom"/>
            <w:hideMark/>
          </w:tcPr>
          <w:p w:rsidR="002A761D" w:rsidRPr="00E02352" w:rsidRDefault="002A761D" w:rsidP="009821F8">
            <w:pPr>
              <w:spacing w:before="60" w:after="60" w:line="240" w:lineRule="auto"/>
              <w:jc w:val="center"/>
              <w:rPr>
                <w:lang w:eastAsia="fr-FR"/>
              </w:rPr>
            </w:pPr>
            <w:r w:rsidRPr="00E02352">
              <w:rPr>
                <w:sz w:val="22"/>
                <w:szCs w:val="22"/>
                <w:lang w:eastAsia="fr-FR"/>
              </w:rPr>
              <w:t>240 691 737</w:t>
            </w:r>
          </w:p>
        </w:tc>
        <w:tc>
          <w:tcPr>
            <w:tcW w:w="915" w:type="pct"/>
            <w:tcBorders>
              <w:top w:val="nil"/>
              <w:left w:val="nil"/>
              <w:bottom w:val="single" w:sz="4" w:space="0" w:color="auto"/>
              <w:right w:val="single" w:sz="4" w:space="0" w:color="auto"/>
            </w:tcBorders>
            <w:shd w:val="clear" w:color="auto" w:fill="auto"/>
            <w:noWrap/>
            <w:vAlign w:val="bottom"/>
            <w:hideMark/>
          </w:tcPr>
          <w:p w:rsidR="002A761D" w:rsidRPr="00E02352" w:rsidRDefault="002A761D" w:rsidP="009821F8">
            <w:pPr>
              <w:spacing w:before="60" w:after="60" w:line="240" w:lineRule="auto"/>
              <w:jc w:val="center"/>
              <w:rPr>
                <w:lang w:eastAsia="fr-FR"/>
              </w:rPr>
            </w:pPr>
            <w:r w:rsidRPr="00E02352">
              <w:rPr>
                <w:sz w:val="22"/>
                <w:szCs w:val="22"/>
                <w:lang w:eastAsia="fr-FR"/>
              </w:rPr>
              <w:t>59%</w:t>
            </w:r>
          </w:p>
        </w:tc>
        <w:tc>
          <w:tcPr>
            <w:tcW w:w="1256" w:type="pct"/>
            <w:tcBorders>
              <w:top w:val="nil"/>
              <w:left w:val="nil"/>
              <w:bottom w:val="single" w:sz="4" w:space="0" w:color="auto"/>
              <w:right w:val="single" w:sz="4" w:space="0" w:color="auto"/>
            </w:tcBorders>
            <w:shd w:val="clear" w:color="auto" w:fill="auto"/>
            <w:noWrap/>
            <w:vAlign w:val="bottom"/>
            <w:hideMark/>
          </w:tcPr>
          <w:p w:rsidR="002A761D" w:rsidRPr="00E02352" w:rsidRDefault="002A761D" w:rsidP="009821F8">
            <w:pPr>
              <w:spacing w:before="60" w:after="60" w:line="240" w:lineRule="auto"/>
              <w:jc w:val="center"/>
              <w:rPr>
                <w:lang w:eastAsia="fr-FR"/>
              </w:rPr>
            </w:pPr>
            <w:r w:rsidRPr="00E02352">
              <w:rPr>
                <w:sz w:val="22"/>
                <w:szCs w:val="22"/>
                <w:lang w:eastAsia="fr-FR"/>
              </w:rPr>
              <w:t>-12%</w:t>
            </w:r>
          </w:p>
        </w:tc>
      </w:tr>
      <w:tr w:rsidR="002A761D" w:rsidRPr="00E02352" w:rsidTr="00BE0F9D">
        <w:tc>
          <w:tcPr>
            <w:tcW w:w="658" w:type="pct"/>
            <w:tcBorders>
              <w:top w:val="nil"/>
              <w:left w:val="single" w:sz="4" w:space="0" w:color="auto"/>
              <w:bottom w:val="single" w:sz="4" w:space="0" w:color="auto"/>
              <w:right w:val="single" w:sz="4" w:space="0" w:color="auto"/>
            </w:tcBorders>
            <w:shd w:val="clear" w:color="auto" w:fill="auto"/>
            <w:noWrap/>
            <w:vAlign w:val="bottom"/>
            <w:hideMark/>
          </w:tcPr>
          <w:p w:rsidR="002A761D" w:rsidRPr="00E02352" w:rsidRDefault="002A761D" w:rsidP="009821F8">
            <w:pPr>
              <w:spacing w:before="60" w:after="60" w:line="240" w:lineRule="auto"/>
              <w:jc w:val="left"/>
              <w:rPr>
                <w:lang w:eastAsia="fr-FR"/>
              </w:rPr>
            </w:pPr>
            <w:r w:rsidRPr="00E02352">
              <w:rPr>
                <w:sz w:val="22"/>
                <w:szCs w:val="22"/>
                <w:lang w:eastAsia="fr-FR"/>
              </w:rPr>
              <w:t>2016</w:t>
            </w:r>
          </w:p>
        </w:tc>
        <w:tc>
          <w:tcPr>
            <w:tcW w:w="1041" w:type="pct"/>
            <w:tcBorders>
              <w:top w:val="nil"/>
              <w:left w:val="nil"/>
              <w:bottom w:val="single" w:sz="4" w:space="0" w:color="auto"/>
              <w:right w:val="single" w:sz="4" w:space="0" w:color="auto"/>
            </w:tcBorders>
            <w:shd w:val="clear" w:color="auto" w:fill="auto"/>
            <w:noWrap/>
            <w:vAlign w:val="bottom"/>
            <w:hideMark/>
          </w:tcPr>
          <w:p w:rsidR="002A761D" w:rsidRPr="00E02352" w:rsidRDefault="002A761D" w:rsidP="009821F8">
            <w:pPr>
              <w:spacing w:before="60" w:after="60" w:line="240" w:lineRule="auto"/>
              <w:jc w:val="center"/>
              <w:rPr>
                <w:lang w:eastAsia="fr-FR"/>
              </w:rPr>
            </w:pPr>
            <w:r w:rsidRPr="00E02352">
              <w:rPr>
                <w:sz w:val="22"/>
                <w:szCs w:val="22"/>
                <w:lang w:eastAsia="fr-FR"/>
              </w:rPr>
              <w:t>359 898 564</w:t>
            </w:r>
          </w:p>
        </w:tc>
        <w:tc>
          <w:tcPr>
            <w:tcW w:w="1130" w:type="pct"/>
            <w:tcBorders>
              <w:top w:val="nil"/>
              <w:left w:val="nil"/>
              <w:bottom w:val="single" w:sz="4" w:space="0" w:color="auto"/>
              <w:right w:val="single" w:sz="4" w:space="0" w:color="auto"/>
            </w:tcBorders>
            <w:shd w:val="clear" w:color="auto" w:fill="auto"/>
            <w:noWrap/>
            <w:vAlign w:val="bottom"/>
            <w:hideMark/>
          </w:tcPr>
          <w:p w:rsidR="002A761D" w:rsidRPr="00E02352" w:rsidRDefault="002A761D" w:rsidP="009821F8">
            <w:pPr>
              <w:spacing w:before="60" w:after="60" w:line="240" w:lineRule="auto"/>
              <w:jc w:val="center"/>
              <w:rPr>
                <w:lang w:eastAsia="fr-FR"/>
              </w:rPr>
            </w:pPr>
            <w:r w:rsidRPr="00E02352">
              <w:rPr>
                <w:sz w:val="22"/>
                <w:szCs w:val="22"/>
                <w:lang w:eastAsia="fr-FR"/>
              </w:rPr>
              <w:t>166 488 134</w:t>
            </w:r>
          </w:p>
        </w:tc>
        <w:tc>
          <w:tcPr>
            <w:tcW w:w="915" w:type="pct"/>
            <w:tcBorders>
              <w:top w:val="nil"/>
              <w:left w:val="nil"/>
              <w:bottom w:val="single" w:sz="4" w:space="0" w:color="auto"/>
              <w:right w:val="single" w:sz="4" w:space="0" w:color="auto"/>
            </w:tcBorders>
            <w:shd w:val="clear" w:color="auto" w:fill="auto"/>
            <w:noWrap/>
            <w:vAlign w:val="bottom"/>
            <w:hideMark/>
          </w:tcPr>
          <w:p w:rsidR="002A761D" w:rsidRPr="00E02352" w:rsidRDefault="002A761D" w:rsidP="009821F8">
            <w:pPr>
              <w:spacing w:before="60" w:after="60" w:line="240" w:lineRule="auto"/>
              <w:jc w:val="center"/>
              <w:rPr>
                <w:lang w:eastAsia="fr-FR"/>
              </w:rPr>
            </w:pPr>
            <w:r w:rsidRPr="00E02352">
              <w:rPr>
                <w:sz w:val="22"/>
                <w:szCs w:val="22"/>
                <w:lang w:eastAsia="fr-FR"/>
              </w:rPr>
              <w:t>46%</w:t>
            </w:r>
          </w:p>
        </w:tc>
        <w:tc>
          <w:tcPr>
            <w:tcW w:w="1256" w:type="pct"/>
            <w:tcBorders>
              <w:top w:val="nil"/>
              <w:left w:val="nil"/>
              <w:bottom w:val="single" w:sz="4" w:space="0" w:color="auto"/>
              <w:right w:val="single" w:sz="4" w:space="0" w:color="auto"/>
            </w:tcBorders>
            <w:shd w:val="clear" w:color="auto" w:fill="auto"/>
            <w:noWrap/>
            <w:vAlign w:val="bottom"/>
            <w:hideMark/>
          </w:tcPr>
          <w:p w:rsidR="002A761D" w:rsidRPr="00E02352" w:rsidRDefault="002A761D" w:rsidP="009821F8">
            <w:pPr>
              <w:spacing w:before="60" w:after="60" w:line="240" w:lineRule="auto"/>
              <w:jc w:val="center"/>
              <w:rPr>
                <w:lang w:eastAsia="fr-FR"/>
              </w:rPr>
            </w:pPr>
            <w:r w:rsidRPr="00E02352">
              <w:rPr>
                <w:sz w:val="22"/>
                <w:szCs w:val="22"/>
                <w:lang w:eastAsia="fr-FR"/>
              </w:rPr>
              <w:t>-31%</w:t>
            </w:r>
          </w:p>
        </w:tc>
      </w:tr>
      <w:tr w:rsidR="002A761D" w:rsidRPr="00E02352" w:rsidTr="00BE0F9D">
        <w:tc>
          <w:tcPr>
            <w:tcW w:w="658" w:type="pct"/>
            <w:tcBorders>
              <w:top w:val="nil"/>
              <w:left w:val="single" w:sz="4" w:space="0" w:color="auto"/>
              <w:bottom w:val="single" w:sz="4" w:space="0" w:color="auto"/>
              <w:right w:val="single" w:sz="4" w:space="0" w:color="auto"/>
            </w:tcBorders>
            <w:shd w:val="clear" w:color="auto" w:fill="auto"/>
            <w:noWrap/>
            <w:vAlign w:val="bottom"/>
            <w:hideMark/>
          </w:tcPr>
          <w:p w:rsidR="002A761D" w:rsidRPr="00E02352" w:rsidRDefault="00581257" w:rsidP="009821F8">
            <w:pPr>
              <w:spacing w:before="60" w:after="60" w:line="240" w:lineRule="auto"/>
              <w:jc w:val="left"/>
              <w:rPr>
                <w:lang w:eastAsia="fr-FR"/>
              </w:rPr>
            </w:pPr>
            <w:r w:rsidRPr="00E02352">
              <w:rPr>
                <w:sz w:val="22"/>
                <w:szCs w:val="22"/>
                <w:lang w:eastAsia="fr-FR"/>
              </w:rPr>
              <w:t>2017</w:t>
            </w:r>
          </w:p>
        </w:tc>
        <w:tc>
          <w:tcPr>
            <w:tcW w:w="1041" w:type="pct"/>
            <w:tcBorders>
              <w:top w:val="nil"/>
              <w:left w:val="nil"/>
              <w:bottom w:val="single" w:sz="4" w:space="0" w:color="auto"/>
              <w:right w:val="single" w:sz="4" w:space="0" w:color="auto"/>
            </w:tcBorders>
            <w:shd w:val="clear" w:color="auto" w:fill="auto"/>
            <w:noWrap/>
            <w:vAlign w:val="bottom"/>
            <w:hideMark/>
          </w:tcPr>
          <w:p w:rsidR="002A761D" w:rsidRPr="00E02352" w:rsidRDefault="002A761D" w:rsidP="009821F8">
            <w:pPr>
              <w:spacing w:before="60" w:after="60" w:line="240" w:lineRule="auto"/>
              <w:jc w:val="center"/>
              <w:rPr>
                <w:lang w:eastAsia="fr-FR"/>
              </w:rPr>
            </w:pPr>
          </w:p>
        </w:tc>
        <w:tc>
          <w:tcPr>
            <w:tcW w:w="1130" w:type="pct"/>
            <w:tcBorders>
              <w:top w:val="nil"/>
              <w:left w:val="nil"/>
              <w:bottom w:val="single" w:sz="4" w:space="0" w:color="auto"/>
              <w:right w:val="single" w:sz="4" w:space="0" w:color="auto"/>
            </w:tcBorders>
            <w:shd w:val="clear" w:color="auto" w:fill="auto"/>
            <w:noWrap/>
            <w:vAlign w:val="bottom"/>
            <w:hideMark/>
          </w:tcPr>
          <w:p w:rsidR="002A761D" w:rsidRPr="00E02352" w:rsidRDefault="002A761D" w:rsidP="009821F8">
            <w:pPr>
              <w:spacing w:before="60" w:after="60" w:line="240" w:lineRule="auto"/>
              <w:jc w:val="center"/>
              <w:rPr>
                <w:lang w:eastAsia="fr-FR"/>
              </w:rPr>
            </w:pPr>
          </w:p>
        </w:tc>
        <w:tc>
          <w:tcPr>
            <w:tcW w:w="915" w:type="pct"/>
            <w:tcBorders>
              <w:top w:val="nil"/>
              <w:left w:val="nil"/>
              <w:bottom w:val="single" w:sz="4" w:space="0" w:color="auto"/>
              <w:right w:val="single" w:sz="4" w:space="0" w:color="auto"/>
            </w:tcBorders>
            <w:shd w:val="clear" w:color="auto" w:fill="auto"/>
            <w:noWrap/>
            <w:vAlign w:val="bottom"/>
            <w:hideMark/>
          </w:tcPr>
          <w:p w:rsidR="002A761D" w:rsidRPr="00E02352" w:rsidRDefault="002A761D" w:rsidP="009821F8">
            <w:pPr>
              <w:spacing w:before="60" w:after="60" w:line="240" w:lineRule="auto"/>
              <w:jc w:val="center"/>
              <w:rPr>
                <w:lang w:eastAsia="fr-FR"/>
              </w:rPr>
            </w:pPr>
          </w:p>
        </w:tc>
        <w:tc>
          <w:tcPr>
            <w:tcW w:w="1256" w:type="pct"/>
            <w:tcBorders>
              <w:top w:val="nil"/>
              <w:left w:val="nil"/>
              <w:bottom w:val="single" w:sz="4" w:space="0" w:color="auto"/>
              <w:right w:val="single" w:sz="4" w:space="0" w:color="auto"/>
            </w:tcBorders>
            <w:shd w:val="clear" w:color="auto" w:fill="auto"/>
            <w:noWrap/>
            <w:vAlign w:val="bottom"/>
            <w:hideMark/>
          </w:tcPr>
          <w:p w:rsidR="002A761D" w:rsidRPr="00E02352" w:rsidRDefault="002A761D" w:rsidP="009821F8">
            <w:pPr>
              <w:spacing w:before="60" w:after="60" w:line="240" w:lineRule="auto"/>
              <w:jc w:val="center"/>
              <w:rPr>
                <w:lang w:eastAsia="fr-FR"/>
              </w:rPr>
            </w:pPr>
          </w:p>
        </w:tc>
      </w:tr>
      <w:tr w:rsidR="00053A71" w:rsidRPr="00E02352" w:rsidTr="00BE0F9D">
        <w:tc>
          <w:tcPr>
            <w:tcW w:w="658" w:type="pct"/>
            <w:tcBorders>
              <w:top w:val="nil"/>
              <w:left w:val="single" w:sz="4" w:space="0" w:color="auto"/>
              <w:bottom w:val="single" w:sz="4" w:space="0" w:color="auto"/>
              <w:right w:val="single" w:sz="4" w:space="0" w:color="auto"/>
            </w:tcBorders>
            <w:shd w:val="clear" w:color="auto" w:fill="auto"/>
            <w:noWrap/>
            <w:vAlign w:val="bottom"/>
            <w:hideMark/>
          </w:tcPr>
          <w:p w:rsidR="00053A71" w:rsidRPr="00E02352" w:rsidRDefault="00053A71" w:rsidP="00BE0F9D">
            <w:pPr>
              <w:spacing w:after="0" w:line="240" w:lineRule="auto"/>
              <w:jc w:val="left"/>
              <w:rPr>
                <w:lang w:eastAsia="fr-FR"/>
              </w:rPr>
            </w:pPr>
          </w:p>
        </w:tc>
        <w:tc>
          <w:tcPr>
            <w:tcW w:w="1041" w:type="pct"/>
            <w:tcBorders>
              <w:top w:val="nil"/>
              <w:left w:val="nil"/>
              <w:bottom w:val="single" w:sz="4" w:space="0" w:color="auto"/>
              <w:right w:val="single" w:sz="4" w:space="0" w:color="auto"/>
            </w:tcBorders>
            <w:shd w:val="clear" w:color="auto" w:fill="auto"/>
            <w:noWrap/>
            <w:vAlign w:val="bottom"/>
            <w:hideMark/>
          </w:tcPr>
          <w:p w:rsidR="00053A71" w:rsidRPr="00E02352" w:rsidRDefault="00053A71" w:rsidP="00BE0F9D">
            <w:pPr>
              <w:spacing w:after="0" w:line="240" w:lineRule="auto"/>
              <w:jc w:val="center"/>
              <w:rPr>
                <w:lang w:eastAsia="fr-FR"/>
              </w:rPr>
            </w:pPr>
            <w:r w:rsidRPr="00E02352">
              <w:rPr>
                <w:sz w:val="22"/>
                <w:szCs w:val="22"/>
                <w:lang w:eastAsia="fr-FR"/>
              </w:rPr>
              <w:t>Baisse des crédits votés 2016/2013</w:t>
            </w:r>
          </w:p>
        </w:tc>
        <w:tc>
          <w:tcPr>
            <w:tcW w:w="1130" w:type="pct"/>
            <w:tcBorders>
              <w:top w:val="nil"/>
              <w:left w:val="nil"/>
              <w:bottom w:val="single" w:sz="4" w:space="0" w:color="auto"/>
              <w:right w:val="single" w:sz="4" w:space="0" w:color="auto"/>
            </w:tcBorders>
            <w:shd w:val="clear" w:color="auto" w:fill="auto"/>
            <w:noWrap/>
            <w:vAlign w:val="center"/>
            <w:hideMark/>
          </w:tcPr>
          <w:p w:rsidR="00053A71" w:rsidRPr="00E02352" w:rsidRDefault="00053A71" w:rsidP="00BE0F9D">
            <w:pPr>
              <w:spacing w:after="0" w:line="240" w:lineRule="auto"/>
              <w:jc w:val="center"/>
              <w:rPr>
                <w:lang w:eastAsia="fr-FR"/>
              </w:rPr>
            </w:pPr>
            <w:r w:rsidRPr="00E02352">
              <w:rPr>
                <w:sz w:val="22"/>
                <w:szCs w:val="22"/>
                <w:lang w:eastAsia="fr-FR"/>
              </w:rPr>
              <w:t>-15%</w:t>
            </w:r>
          </w:p>
        </w:tc>
        <w:tc>
          <w:tcPr>
            <w:tcW w:w="915" w:type="pct"/>
            <w:tcBorders>
              <w:top w:val="nil"/>
              <w:left w:val="nil"/>
              <w:bottom w:val="single" w:sz="4" w:space="0" w:color="auto"/>
              <w:right w:val="single" w:sz="4" w:space="0" w:color="auto"/>
            </w:tcBorders>
            <w:shd w:val="clear" w:color="auto" w:fill="auto"/>
            <w:noWrap/>
            <w:vAlign w:val="bottom"/>
            <w:hideMark/>
          </w:tcPr>
          <w:p w:rsidR="00053A71" w:rsidRPr="00E02352" w:rsidRDefault="00053A71" w:rsidP="00BE0F9D">
            <w:pPr>
              <w:spacing w:after="0" w:line="240" w:lineRule="auto"/>
              <w:jc w:val="center"/>
              <w:rPr>
                <w:lang w:eastAsia="fr-FR"/>
              </w:rPr>
            </w:pPr>
            <w:r w:rsidRPr="00E02352">
              <w:rPr>
                <w:sz w:val="22"/>
                <w:szCs w:val="22"/>
                <w:lang w:eastAsia="fr-FR"/>
              </w:rPr>
              <w:t>Baisse des crédits votés 2017/2013</w:t>
            </w:r>
          </w:p>
        </w:tc>
        <w:tc>
          <w:tcPr>
            <w:tcW w:w="1256" w:type="pct"/>
            <w:tcBorders>
              <w:top w:val="nil"/>
              <w:left w:val="nil"/>
              <w:bottom w:val="single" w:sz="4" w:space="0" w:color="auto"/>
              <w:right w:val="single" w:sz="4" w:space="0" w:color="auto"/>
            </w:tcBorders>
            <w:shd w:val="clear" w:color="auto" w:fill="auto"/>
            <w:noWrap/>
            <w:vAlign w:val="center"/>
            <w:hideMark/>
          </w:tcPr>
          <w:p w:rsidR="00053A71" w:rsidRPr="00E02352" w:rsidRDefault="00053A71" w:rsidP="00BE0F9D">
            <w:pPr>
              <w:spacing w:after="0" w:line="240" w:lineRule="auto"/>
              <w:jc w:val="center"/>
              <w:rPr>
                <w:lang w:eastAsia="fr-FR"/>
              </w:rPr>
            </w:pPr>
            <w:r w:rsidRPr="00E02352">
              <w:rPr>
                <w:sz w:val="22"/>
                <w:szCs w:val="22"/>
                <w:lang w:eastAsia="fr-FR"/>
              </w:rPr>
              <w:t>-59%</w:t>
            </w:r>
          </w:p>
        </w:tc>
      </w:tr>
      <w:tr w:rsidR="00053A71" w:rsidRPr="00E02352" w:rsidTr="00BE0F9D">
        <w:tc>
          <w:tcPr>
            <w:tcW w:w="658" w:type="pct"/>
            <w:tcBorders>
              <w:top w:val="nil"/>
              <w:left w:val="single" w:sz="4" w:space="0" w:color="auto"/>
              <w:bottom w:val="single" w:sz="4" w:space="0" w:color="auto"/>
              <w:right w:val="single" w:sz="4" w:space="0" w:color="auto"/>
            </w:tcBorders>
            <w:shd w:val="clear" w:color="auto" w:fill="auto"/>
            <w:noWrap/>
            <w:vAlign w:val="bottom"/>
            <w:hideMark/>
          </w:tcPr>
          <w:p w:rsidR="00053A71" w:rsidRPr="00E02352" w:rsidRDefault="00053A71" w:rsidP="00BE0F9D">
            <w:pPr>
              <w:spacing w:after="0" w:line="240" w:lineRule="auto"/>
              <w:jc w:val="left"/>
              <w:rPr>
                <w:lang w:eastAsia="fr-FR"/>
              </w:rPr>
            </w:pPr>
          </w:p>
        </w:tc>
        <w:tc>
          <w:tcPr>
            <w:tcW w:w="1041" w:type="pct"/>
            <w:tcBorders>
              <w:top w:val="nil"/>
              <w:left w:val="nil"/>
              <w:bottom w:val="single" w:sz="4" w:space="0" w:color="auto"/>
              <w:right w:val="single" w:sz="4" w:space="0" w:color="auto"/>
            </w:tcBorders>
            <w:shd w:val="clear" w:color="auto" w:fill="auto"/>
            <w:noWrap/>
            <w:vAlign w:val="bottom"/>
            <w:hideMark/>
          </w:tcPr>
          <w:p w:rsidR="00053A71" w:rsidRPr="00E02352" w:rsidRDefault="00053A71" w:rsidP="00BE0F9D">
            <w:pPr>
              <w:spacing w:after="0" w:line="240" w:lineRule="auto"/>
              <w:jc w:val="center"/>
              <w:rPr>
                <w:lang w:eastAsia="fr-FR"/>
              </w:rPr>
            </w:pPr>
            <w:r w:rsidRPr="00E02352">
              <w:rPr>
                <w:sz w:val="22"/>
                <w:szCs w:val="22"/>
                <w:lang w:eastAsia="fr-FR"/>
              </w:rPr>
              <w:t>Baisse des crédits votés 2016/2014</w:t>
            </w:r>
          </w:p>
        </w:tc>
        <w:tc>
          <w:tcPr>
            <w:tcW w:w="1130" w:type="pct"/>
            <w:tcBorders>
              <w:top w:val="nil"/>
              <w:left w:val="nil"/>
              <w:bottom w:val="single" w:sz="4" w:space="0" w:color="auto"/>
              <w:right w:val="single" w:sz="4" w:space="0" w:color="auto"/>
            </w:tcBorders>
            <w:shd w:val="clear" w:color="auto" w:fill="auto"/>
            <w:noWrap/>
            <w:vAlign w:val="center"/>
            <w:hideMark/>
          </w:tcPr>
          <w:p w:rsidR="00053A71" w:rsidRPr="00E02352" w:rsidRDefault="00053A71" w:rsidP="00BE0F9D">
            <w:pPr>
              <w:spacing w:after="0" w:line="240" w:lineRule="auto"/>
              <w:jc w:val="center"/>
              <w:rPr>
                <w:lang w:eastAsia="fr-FR"/>
              </w:rPr>
            </w:pPr>
            <w:r w:rsidRPr="00E02352">
              <w:rPr>
                <w:sz w:val="22"/>
                <w:szCs w:val="22"/>
                <w:lang w:eastAsia="fr-FR"/>
              </w:rPr>
              <w:t>-34%</w:t>
            </w:r>
          </w:p>
        </w:tc>
        <w:tc>
          <w:tcPr>
            <w:tcW w:w="915" w:type="pct"/>
            <w:tcBorders>
              <w:top w:val="nil"/>
              <w:left w:val="nil"/>
              <w:bottom w:val="single" w:sz="4" w:space="0" w:color="auto"/>
              <w:right w:val="single" w:sz="4" w:space="0" w:color="auto"/>
            </w:tcBorders>
            <w:shd w:val="clear" w:color="auto" w:fill="auto"/>
            <w:noWrap/>
            <w:vAlign w:val="bottom"/>
            <w:hideMark/>
          </w:tcPr>
          <w:p w:rsidR="00053A71" w:rsidRPr="00E02352" w:rsidRDefault="00053A71" w:rsidP="00BE0F9D">
            <w:pPr>
              <w:spacing w:after="0" w:line="240" w:lineRule="auto"/>
              <w:jc w:val="center"/>
              <w:rPr>
                <w:lang w:eastAsia="fr-FR"/>
              </w:rPr>
            </w:pPr>
            <w:r w:rsidRPr="00E02352">
              <w:rPr>
                <w:sz w:val="22"/>
                <w:szCs w:val="22"/>
                <w:lang w:eastAsia="fr-FR"/>
              </w:rPr>
              <w:t>Baisse des crédits votés 2017/2014</w:t>
            </w:r>
          </w:p>
        </w:tc>
        <w:tc>
          <w:tcPr>
            <w:tcW w:w="1256" w:type="pct"/>
            <w:tcBorders>
              <w:top w:val="nil"/>
              <w:left w:val="nil"/>
              <w:bottom w:val="single" w:sz="4" w:space="0" w:color="auto"/>
              <w:right w:val="single" w:sz="4" w:space="0" w:color="auto"/>
            </w:tcBorders>
            <w:shd w:val="clear" w:color="auto" w:fill="auto"/>
            <w:noWrap/>
            <w:vAlign w:val="center"/>
            <w:hideMark/>
          </w:tcPr>
          <w:p w:rsidR="00053A71" w:rsidRPr="00E02352" w:rsidRDefault="00053A71" w:rsidP="00BE0F9D">
            <w:pPr>
              <w:spacing w:after="0" w:line="240" w:lineRule="auto"/>
              <w:jc w:val="center"/>
              <w:rPr>
                <w:lang w:eastAsia="fr-FR"/>
              </w:rPr>
            </w:pPr>
            <w:r w:rsidRPr="00E02352">
              <w:rPr>
                <w:sz w:val="22"/>
                <w:szCs w:val="22"/>
                <w:lang w:eastAsia="fr-FR"/>
              </w:rPr>
              <w:t>-68%</w:t>
            </w:r>
          </w:p>
        </w:tc>
      </w:tr>
    </w:tbl>
    <w:p w:rsidR="002A761D" w:rsidRPr="00E02352" w:rsidRDefault="005C5EF0" w:rsidP="001574A5">
      <w:pPr>
        <w:rPr>
          <w:sz w:val="20"/>
        </w:rPr>
      </w:pPr>
      <w:r w:rsidRPr="00E02352">
        <w:rPr>
          <w:sz w:val="20"/>
          <w:u w:val="single"/>
        </w:rPr>
        <w:t>Source</w:t>
      </w:r>
      <w:r w:rsidRPr="00E02352">
        <w:rPr>
          <w:sz w:val="20"/>
        </w:rPr>
        <w:t xml:space="preserve"> : Elaboré à partir des données de la </w:t>
      </w:r>
      <w:r w:rsidR="009821F8" w:rsidRPr="00E02352">
        <w:rPr>
          <w:sz w:val="20"/>
        </w:rPr>
        <w:t>Direction Financière</w:t>
      </w:r>
      <w:r w:rsidRPr="00E02352">
        <w:rPr>
          <w:sz w:val="20"/>
        </w:rPr>
        <w:t xml:space="preserve"> et </w:t>
      </w:r>
      <w:r w:rsidR="009821F8" w:rsidRPr="00E02352">
        <w:rPr>
          <w:sz w:val="20"/>
        </w:rPr>
        <w:t xml:space="preserve">Comptable </w:t>
      </w:r>
      <w:r w:rsidRPr="00E02352">
        <w:rPr>
          <w:sz w:val="20"/>
        </w:rPr>
        <w:t>du HC3N, 2017</w:t>
      </w:r>
    </w:p>
    <w:p w:rsidR="00834D23" w:rsidRPr="00E02352" w:rsidRDefault="00834D23" w:rsidP="001574A5">
      <w:pPr>
        <w:rPr>
          <w:sz w:val="28"/>
          <w:szCs w:val="28"/>
        </w:rPr>
      </w:pPr>
    </w:p>
    <w:p w:rsidR="00006F10" w:rsidRPr="00E02352" w:rsidRDefault="00006F10">
      <w:pPr>
        <w:jc w:val="left"/>
        <w:rPr>
          <w:b/>
          <w:sz w:val="28"/>
          <w:szCs w:val="28"/>
        </w:rPr>
      </w:pPr>
      <w:r w:rsidRPr="00E02352">
        <w:rPr>
          <w:b/>
          <w:sz w:val="28"/>
          <w:szCs w:val="28"/>
        </w:rPr>
        <w:br w:type="page"/>
      </w:r>
    </w:p>
    <w:p w:rsidR="006610DC" w:rsidRPr="00E02352" w:rsidRDefault="002235C7" w:rsidP="005873E8">
      <w:pPr>
        <w:pStyle w:val="Titre1"/>
      </w:pPr>
      <w:bookmarkStart w:id="33" w:name="_Toc479343077"/>
      <w:r w:rsidRPr="00E02352">
        <w:lastRenderedPageBreak/>
        <w:t xml:space="preserve">VI. </w:t>
      </w:r>
      <w:r w:rsidR="00862A96" w:rsidRPr="00E02352">
        <w:t xml:space="preserve">Relations de travail </w:t>
      </w:r>
      <w:r w:rsidR="00D95005" w:rsidRPr="00E02352">
        <w:t xml:space="preserve">du HC3N </w:t>
      </w:r>
      <w:r w:rsidR="00862A96" w:rsidRPr="00E02352">
        <w:t xml:space="preserve">avec les </w:t>
      </w:r>
      <w:r w:rsidR="009A261E" w:rsidRPr="00E02352">
        <w:t>A</w:t>
      </w:r>
      <w:r w:rsidR="00B51A86" w:rsidRPr="00E02352">
        <w:t>c</w:t>
      </w:r>
      <w:r w:rsidR="009A261E" w:rsidRPr="00E02352">
        <w:t>teurs</w:t>
      </w:r>
      <w:r w:rsidR="00867AC5">
        <w:t xml:space="preserve"> </w:t>
      </w:r>
      <w:r w:rsidR="009A261E" w:rsidRPr="00E02352">
        <w:t>N</w:t>
      </w:r>
      <w:r w:rsidR="00862A96" w:rsidRPr="00E02352">
        <w:t>ationaux et les PTF</w:t>
      </w:r>
      <w:bookmarkEnd w:id="33"/>
    </w:p>
    <w:p w:rsidR="008079FF" w:rsidRPr="00E02352" w:rsidRDefault="000475DE" w:rsidP="005873E8">
      <w:pPr>
        <w:pStyle w:val="Titre2"/>
      </w:pPr>
      <w:bookmarkStart w:id="34" w:name="_Toc479343078"/>
      <w:r w:rsidRPr="00E02352">
        <w:t>6</w:t>
      </w:r>
      <w:r w:rsidR="002235C7" w:rsidRPr="00E02352">
        <w:t xml:space="preserve">.1. </w:t>
      </w:r>
      <w:r w:rsidR="009D4677" w:rsidRPr="00E02352">
        <w:t xml:space="preserve">Relations avec les </w:t>
      </w:r>
      <w:r w:rsidR="00F26E19" w:rsidRPr="00E02352">
        <w:t>acteur</w:t>
      </w:r>
      <w:r w:rsidR="009D4677" w:rsidRPr="00E02352">
        <w:t>s nationaux</w:t>
      </w:r>
      <w:bookmarkEnd w:id="34"/>
    </w:p>
    <w:p w:rsidR="00811084" w:rsidRPr="00E02352" w:rsidRDefault="00811084" w:rsidP="001574A5">
      <w:r w:rsidRPr="00E02352">
        <w:t xml:space="preserve">Les entretiens avec </w:t>
      </w:r>
      <w:r w:rsidR="007D20CF" w:rsidRPr="00E02352">
        <w:t xml:space="preserve">les </w:t>
      </w:r>
      <w:r w:rsidR="005F7D12" w:rsidRPr="00E02352">
        <w:t>S</w:t>
      </w:r>
      <w:r w:rsidR="007D20CF" w:rsidRPr="00E02352">
        <w:t xml:space="preserve">ecrétaires </w:t>
      </w:r>
      <w:r w:rsidR="005F7D12" w:rsidRPr="00E02352">
        <w:t>G</w:t>
      </w:r>
      <w:r w:rsidR="007D20CF" w:rsidRPr="00E02352">
        <w:t xml:space="preserve">énéraux </w:t>
      </w:r>
      <w:r w:rsidR="0001293E" w:rsidRPr="00E02352">
        <w:t xml:space="preserve"> des </w:t>
      </w:r>
      <w:r w:rsidR="00DC4B62" w:rsidRPr="00E02352">
        <w:t>M</w:t>
      </w:r>
      <w:r w:rsidR="0001293E" w:rsidRPr="00E02352">
        <w:t>inistères en charge de l</w:t>
      </w:r>
      <w:r w:rsidR="00A36B8D" w:rsidRPr="00E02352">
        <w:t>’</w:t>
      </w:r>
      <w:r w:rsidR="0001293E" w:rsidRPr="00E02352">
        <w:t>Agriculture, de l</w:t>
      </w:r>
      <w:r w:rsidR="00A36B8D" w:rsidRPr="00E02352">
        <w:t>’</w:t>
      </w:r>
      <w:r w:rsidR="0001293E" w:rsidRPr="00E02352">
        <w:t>Elevage, de l</w:t>
      </w:r>
      <w:r w:rsidR="00A36B8D" w:rsidRPr="00E02352">
        <w:t>’</w:t>
      </w:r>
      <w:r w:rsidR="0001293E" w:rsidRPr="00E02352">
        <w:t>Environnement</w:t>
      </w:r>
      <w:r w:rsidR="00A26D03" w:rsidRPr="00E02352">
        <w:t xml:space="preserve"> </w:t>
      </w:r>
      <w:r w:rsidR="007F12CE" w:rsidRPr="00E02352">
        <w:t xml:space="preserve">au </w:t>
      </w:r>
      <w:r w:rsidR="00540C71" w:rsidRPr="00E02352">
        <w:t>n</w:t>
      </w:r>
      <w:r w:rsidR="007F12CE" w:rsidRPr="00E02352">
        <w:t xml:space="preserve">iveau de Niamey </w:t>
      </w:r>
      <w:r w:rsidR="007D20CF" w:rsidRPr="00E02352">
        <w:t xml:space="preserve">et </w:t>
      </w:r>
      <w:r w:rsidRPr="00E02352">
        <w:t>les directeurs techniques régionaux de</w:t>
      </w:r>
      <w:r w:rsidR="00DC4B62" w:rsidRPr="00E02352">
        <w:t xml:space="preserve"> ce</w:t>
      </w:r>
      <w:r w:rsidRPr="00E02352">
        <w:t xml:space="preserve">s </w:t>
      </w:r>
      <w:r w:rsidR="00DC4B62" w:rsidRPr="00E02352">
        <w:t xml:space="preserve">mêmes </w:t>
      </w:r>
      <w:r w:rsidRPr="00E02352">
        <w:t xml:space="preserve">Ministères </w:t>
      </w:r>
      <w:r w:rsidR="007261B7" w:rsidRPr="00E02352">
        <w:t>(</w:t>
      </w:r>
      <w:proofErr w:type="spellStart"/>
      <w:r w:rsidR="007261B7" w:rsidRPr="00E02352">
        <w:t>cf</w:t>
      </w:r>
      <w:proofErr w:type="spellEnd"/>
      <w:r w:rsidR="007261B7" w:rsidRPr="00E02352">
        <w:t xml:space="preserve"> tableau</w:t>
      </w:r>
      <w:r w:rsidR="00FD549A" w:rsidRPr="00E02352">
        <w:t xml:space="preserve"> 3</w:t>
      </w:r>
      <w:r w:rsidR="007261B7" w:rsidRPr="00E02352">
        <w:t xml:space="preserve"> ci-dessous)</w:t>
      </w:r>
      <w:r w:rsidR="009621A6" w:rsidRPr="00E02352">
        <w:t>,</w:t>
      </w:r>
      <w:r w:rsidR="00A26D03" w:rsidRPr="00E02352">
        <w:t xml:space="preserve"> </w:t>
      </w:r>
      <w:r w:rsidR="005B3D5E" w:rsidRPr="00E02352">
        <w:t>au niveau</w:t>
      </w:r>
      <w:r w:rsidR="00A26D03" w:rsidRPr="00E02352">
        <w:t xml:space="preserve"> </w:t>
      </w:r>
      <w:r w:rsidR="00EC6BF8" w:rsidRPr="00E02352">
        <w:t>d</w:t>
      </w:r>
      <w:r w:rsidR="00D877EE" w:rsidRPr="00E02352">
        <w:t>es régions de Dosso et de Tillabér</w:t>
      </w:r>
      <w:r w:rsidR="00A26D03" w:rsidRPr="00E02352">
        <w:t>y</w:t>
      </w:r>
      <w:r w:rsidR="00D877EE" w:rsidRPr="00E02352">
        <w:t xml:space="preserve"> ont permis de compléter </w:t>
      </w:r>
      <w:r w:rsidR="007744D5" w:rsidRPr="00E02352">
        <w:t>le</w:t>
      </w:r>
      <w:r w:rsidR="005179F9" w:rsidRPr="00E02352">
        <w:t>s</w:t>
      </w:r>
      <w:r w:rsidR="00D877EE" w:rsidRPr="00E02352">
        <w:t xml:space="preserve"> analyses </w:t>
      </w:r>
      <w:r w:rsidR="009621A6" w:rsidRPr="00E02352">
        <w:t>qui vont suivre</w:t>
      </w:r>
      <w:r w:rsidR="007A0A0E" w:rsidRPr="00E02352">
        <w:t>.</w:t>
      </w:r>
      <w:r w:rsidR="00A26D03" w:rsidRPr="00E02352">
        <w:t xml:space="preserve"> </w:t>
      </w:r>
      <w:r w:rsidR="007A0A0E" w:rsidRPr="00E02352">
        <w:t>Les</w:t>
      </w:r>
      <w:r w:rsidR="00A26D03" w:rsidRPr="00E02352">
        <w:t xml:space="preserve"> </w:t>
      </w:r>
      <w:r w:rsidR="005179F9" w:rsidRPr="00E02352">
        <w:t xml:space="preserve">points de vue </w:t>
      </w:r>
      <w:r w:rsidR="00E3307C" w:rsidRPr="00E02352">
        <w:t xml:space="preserve">du Gouverneur de la région de Dosso, </w:t>
      </w:r>
      <w:r w:rsidR="005179F9" w:rsidRPr="00E02352">
        <w:t xml:space="preserve">des SGA des </w:t>
      </w:r>
      <w:r w:rsidR="00E3307C" w:rsidRPr="00E02352">
        <w:t>G</w:t>
      </w:r>
      <w:r w:rsidR="005179F9" w:rsidRPr="00E02352">
        <w:t>ouvernorats de Doss</w:t>
      </w:r>
      <w:r w:rsidR="00E3307C" w:rsidRPr="00E02352">
        <w:t>o</w:t>
      </w:r>
      <w:r w:rsidR="005179F9" w:rsidRPr="00E02352">
        <w:t xml:space="preserve"> et  de Tillabér</w:t>
      </w:r>
      <w:r w:rsidR="00A26D03" w:rsidRPr="00E02352">
        <w:t>y</w:t>
      </w:r>
      <w:r w:rsidR="005B2855" w:rsidRPr="00E02352">
        <w:t xml:space="preserve"> ont</w:t>
      </w:r>
      <w:r w:rsidR="007A0A0E" w:rsidRPr="00E02352">
        <w:t xml:space="preserve"> également</w:t>
      </w:r>
      <w:r w:rsidR="005B2855" w:rsidRPr="00E02352">
        <w:t xml:space="preserve"> été</w:t>
      </w:r>
      <w:r w:rsidR="007A0A0E" w:rsidRPr="00E02352">
        <w:t xml:space="preserve"> recueilli</w:t>
      </w:r>
      <w:r w:rsidR="005B2855" w:rsidRPr="00E02352">
        <w:t>s</w:t>
      </w:r>
      <w:r w:rsidR="007F12CE" w:rsidRPr="00E02352">
        <w:t xml:space="preserve"> et pris en compte</w:t>
      </w:r>
      <w:r w:rsidR="005B2855" w:rsidRPr="00E02352">
        <w:t>.</w:t>
      </w:r>
    </w:p>
    <w:p w:rsidR="005873E8" w:rsidRPr="00E02352" w:rsidRDefault="005873E8" w:rsidP="001574A5"/>
    <w:p w:rsidR="004C25FE" w:rsidRPr="00E02352" w:rsidRDefault="004C25FE" w:rsidP="001073D3">
      <w:pPr>
        <w:pStyle w:val="Paragraphedeliste"/>
        <w:numPr>
          <w:ilvl w:val="0"/>
          <w:numId w:val="18"/>
        </w:numPr>
        <w:rPr>
          <w:b/>
        </w:rPr>
      </w:pPr>
      <w:r w:rsidRPr="00E02352">
        <w:rPr>
          <w:b/>
        </w:rPr>
        <w:t>Niveau national</w:t>
      </w:r>
    </w:p>
    <w:p w:rsidR="005918DD" w:rsidRPr="00E02352" w:rsidRDefault="009520A0" w:rsidP="001574A5">
      <w:r w:rsidRPr="00E02352">
        <w:t>Dans un premier temps, l</w:t>
      </w:r>
      <w:r w:rsidR="006D2A97" w:rsidRPr="00E02352">
        <w:t>es</w:t>
      </w:r>
      <w:r w:rsidR="00744AED" w:rsidRPr="00E02352">
        <w:t xml:space="preserve"> Ministères et les autres str</w:t>
      </w:r>
      <w:r w:rsidR="000F3FE4" w:rsidRPr="00E02352">
        <w:t>uctures étatiques se sont senti</w:t>
      </w:r>
      <w:r w:rsidR="00744AED" w:rsidRPr="00E02352">
        <w:t>s menacées par l</w:t>
      </w:r>
      <w:r w:rsidR="00A36B8D" w:rsidRPr="00E02352">
        <w:t>’</w:t>
      </w:r>
      <w:r w:rsidR="00744AED" w:rsidRPr="00E02352">
        <w:t xml:space="preserve">avènement du HC3N, craignant une </w:t>
      </w:r>
      <w:r w:rsidR="00D65BAE" w:rsidRPr="00E02352">
        <w:t>duplication</w:t>
      </w:r>
      <w:r w:rsidR="00744AED" w:rsidRPr="00E02352">
        <w:t xml:space="preserve"> de leurs rôles et attributions, ou tout au moins </w:t>
      </w:r>
      <w:r w:rsidR="00D249AC" w:rsidRPr="00E02352">
        <w:t>un</w:t>
      </w:r>
      <w:r w:rsidR="004752C9" w:rsidRPr="00E02352">
        <w:t xml:space="preserve"> gène dans la conception et la mise en œuvre de leurs politiques</w:t>
      </w:r>
      <w:r w:rsidR="00E9556D" w:rsidRPr="00E02352">
        <w:t xml:space="preserve"> ou stratégies</w:t>
      </w:r>
      <w:r w:rsidR="004752C9" w:rsidRPr="00E02352">
        <w:t xml:space="preserve"> </w:t>
      </w:r>
      <w:r w:rsidR="001B0314" w:rsidRPr="00E02352">
        <w:t>sous-</w:t>
      </w:r>
      <w:r w:rsidR="004752C9" w:rsidRPr="00E02352">
        <w:t>sectorielles.</w:t>
      </w:r>
      <w:r w:rsidR="00E9556D" w:rsidRPr="00E02352">
        <w:t xml:space="preserve"> Effectivement une in</w:t>
      </w:r>
      <w:r w:rsidR="00B010D7" w:rsidRPr="00E02352">
        <w:t>stitution aussi forte que le HC</w:t>
      </w:r>
      <w:r w:rsidR="00E9556D" w:rsidRPr="00E02352">
        <w:t>3N</w:t>
      </w:r>
      <w:r w:rsidR="00706F70" w:rsidRPr="00E02352">
        <w:t xml:space="preserve">, rattachée </w:t>
      </w:r>
      <w:r w:rsidR="00607FE8" w:rsidRPr="00E02352">
        <w:t>dire</w:t>
      </w:r>
      <w:r w:rsidR="00706F70" w:rsidRPr="00E02352">
        <w:t>c</w:t>
      </w:r>
      <w:r w:rsidR="00607FE8" w:rsidRPr="00E02352">
        <w:t>tement au Président de la République et s</w:t>
      </w:r>
      <w:r w:rsidR="00A36B8D" w:rsidRPr="00E02352">
        <w:t>’</w:t>
      </w:r>
      <w:r w:rsidR="00607FE8" w:rsidRPr="00E02352">
        <w:t>occupant d</w:t>
      </w:r>
      <w:r w:rsidR="00A36B8D" w:rsidRPr="00E02352">
        <w:t>’</w:t>
      </w:r>
      <w:r w:rsidR="00607FE8" w:rsidRPr="00E02352">
        <w:t>un grand volet de s</w:t>
      </w:r>
      <w:r w:rsidR="001C1280" w:rsidRPr="00E02352">
        <w:t>on projet de société,</w:t>
      </w:r>
      <w:r w:rsidR="00B622BF" w:rsidRPr="00E02352">
        <w:t xml:space="preserve"> </w:t>
      </w:r>
      <w:r w:rsidR="00706F70" w:rsidRPr="00E02352">
        <w:t>pèse lourd dans l</w:t>
      </w:r>
      <w:r w:rsidR="00A36B8D" w:rsidRPr="00E02352">
        <w:t>’</w:t>
      </w:r>
      <w:r w:rsidR="00706F70" w:rsidRPr="00E02352">
        <w:t xml:space="preserve">échiquier </w:t>
      </w:r>
      <w:r w:rsidR="001C1280" w:rsidRPr="00E02352">
        <w:t xml:space="preserve">de partage </w:t>
      </w:r>
      <w:r w:rsidR="00706F70" w:rsidRPr="00E02352">
        <w:t>des pouvoir</w:t>
      </w:r>
      <w:r w:rsidR="001C1280" w:rsidRPr="00E02352">
        <w:t>s</w:t>
      </w:r>
      <w:r w:rsidR="00911157" w:rsidRPr="00E02352">
        <w:t xml:space="preserve"> publics</w:t>
      </w:r>
      <w:r w:rsidRPr="00E02352">
        <w:t>,</w:t>
      </w:r>
      <w:r w:rsidR="00B622BF" w:rsidRPr="00E02352">
        <w:t xml:space="preserve"> </w:t>
      </w:r>
      <w:r w:rsidRPr="00E02352">
        <w:t>au niveau d</w:t>
      </w:r>
      <w:r w:rsidR="001C1280" w:rsidRPr="00E02352">
        <w:t>es secteurs et domaines concernés</w:t>
      </w:r>
      <w:r w:rsidR="005E11AD" w:rsidRPr="00E02352">
        <w:t xml:space="preserve">. </w:t>
      </w:r>
      <w:r w:rsidR="00481186" w:rsidRPr="00E02352">
        <w:t xml:space="preserve">Cependant, </w:t>
      </w:r>
      <w:r w:rsidR="00D65BAE" w:rsidRPr="00E02352">
        <w:t>il ne faut</w:t>
      </w:r>
      <w:r w:rsidR="005E11AD" w:rsidRPr="00E02352">
        <w:t xml:space="preserve"> pas </w:t>
      </w:r>
      <w:r w:rsidR="00D65BAE" w:rsidRPr="00E02352">
        <w:t xml:space="preserve">oublier </w:t>
      </w:r>
      <w:r w:rsidR="005E11AD" w:rsidRPr="00E02352">
        <w:t>que certains Minist</w:t>
      </w:r>
      <w:r w:rsidR="00481186" w:rsidRPr="00E02352">
        <w:t>è</w:t>
      </w:r>
      <w:r w:rsidR="005E11AD" w:rsidRPr="00E02352">
        <w:t xml:space="preserve">res sont </w:t>
      </w:r>
      <w:r w:rsidR="005F31D6" w:rsidRPr="00E02352">
        <w:t xml:space="preserve">dirigés par </w:t>
      </w:r>
      <w:r w:rsidR="005E11AD" w:rsidRPr="00E02352">
        <w:t xml:space="preserve">des personnalités </w:t>
      </w:r>
      <w:r w:rsidR="000F6D9A" w:rsidRPr="00E02352">
        <w:t>politiquement fortes et indépendante d’esprits.</w:t>
      </w:r>
      <w:r w:rsidR="00B622BF" w:rsidRPr="00E02352">
        <w:t xml:space="preserve"> </w:t>
      </w:r>
      <w:r w:rsidR="00F87782" w:rsidRPr="00E02352">
        <w:t>Ceci peut engendrer des difficultés d</w:t>
      </w:r>
      <w:r w:rsidR="00A36B8D" w:rsidRPr="00E02352">
        <w:t>’</w:t>
      </w:r>
      <w:r w:rsidR="00F87782" w:rsidRPr="00E02352">
        <w:t>application de certaines d</w:t>
      </w:r>
      <w:r w:rsidR="00FD63F5" w:rsidRPr="00E02352">
        <w:t>irective</w:t>
      </w:r>
      <w:r w:rsidR="00F87782" w:rsidRPr="00E02352">
        <w:t>s</w:t>
      </w:r>
      <w:r w:rsidR="00F85CA7" w:rsidRPr="00E02352">
        <w:t xml:space="preserve"> ou contraindre à des démarches protocolaires et administratives méticuleuses et superflues.</w:t>
      </w:r>
    </w:p>
    <w:p w:rsidR="000F5FC7" w:rsidRPr="00E02352" w:rsidRDefault="00590EE9" w:rsidP="001574A5">
      <w:r w:rsidRPr="00E02352">
        <w:t>Pour le moment, aucun Ministre ne pose de problèmes de coordination de façon ouverte, mais il y a un obstacle psychologique au</w:t>
      </w:r>
      <w:r w:rsidR="006E0CDB" w:rsidRPr="00E02352">
        <w:t xml:space="preserve">x interventions du HC3N. </w:t>
      </w:r>
      <w:r w:rsidR="00C10183" w:rsidRPr="00E02352">
        <w:t>E</w:t>
      </w:r>
      <w:r w:rsidR="006E0CDB" w:rsidRPr="00E02352">
        <w:t>n outre les Secrétaires généraux des Ministères n</w:t>
      </w:r>
      <w:r w:rsidR="00A36B8D" w:rsidRPr="00E02352">
        <w:t>’</w:t>
      </w:r>
      <w:r w:rsidR="006E0CDB" w:rsidRPr="00E02352">
        <w:t xml:space="preserve">apprécieraient certainement </w:t>
      </w:r>
      <w:r w:rsidR="00B800F5" w:rsidRPr="00E02352">
        <w:t>p</w:t>
      </w:r>
      <w:r w:rsidR="006E0CDB" w:rsidRPr="00E02352">
        <w:t xml:space="preserve">as </w:t>
      </w:r>
      <w:r w:rsidR="00B800F5" w:rsidRPr="00E02352">
        <w:t>d</w:t>
      </w:r>
      <w:r w:rsidR="00A36B8D" w:rsidRPr="00E02352">
        <w:t>’</w:t>
      </w:r>
      <w:r w:rsidR="00B800F5" w:rsidRPr="00E02352">
        <w:t>être coordonnés ou de participer à des réunions présidées par le Secrétaire Général du HC3N.</w:t>
      </w:r>
      <w:r w:rsidR="00B622BF" w:rsidRPr="00E02352">
        <w:t xml:space="preserve"> </w:t>
      </w:r>
      <w:r w:rsidR="00061828" w:rsidRPr="00E02352">
        <w:t>Cette</w:t>
      </w:r>
      <w:r w:rsidR="00125BF9" w:rsidRPr="00E02352">
        <w:t xml:space="preserve"> situation est </w:t>
      </w:r>
      <w:r w:rsidR="00E96A91" w:rsidRPr="00E02352">
        <w:t>vécue</w:t>
      </w:r>
      <w:r w:rsidR="00125BF9" w:rsidRPr="00E02352">
        <w:t xml:space="preserve"> dans la plupart </w:t>
      </w:r>
      <w:r w:rsidR="00E96A91" w:rsidRPr="00E02352">
        <w:t>des administrations de mission dotées de SG ou des secrétaire</w:t>
      </w:r>
      <w:r w:rsidR="00A32088" w:rsidRPr="00E02352">
        <w:t>s</w:t>
      </w:r>
      <w:r w:rsidR="00E96A91" w:rsidRPr="00E02352">
        <w:t xml:space="preserve"> exécutif</w:t>
      </w:r>
      <w:r w:rsidR="00A32088" w:rsidRPr="00E02352">
        <w:t>s</w:t>
      </w:r>
      <w:r w:rsidR="00E96A91" w:rsidRPr="00E02352">
        <w:t xml:space="preserve"> ou permanents.</w:t>
      </w:r>
    </w:p>
    <w:p w:rsidR="006610DC" w:rsidRPr="00E02352" w:rsidRDefault="000F3FE4" w:rsidP="001574A5">
      <w:r w:rsidRPr="00E02352">
        <w:t>C</w:t>
      </w:r>
      <w:r w:rsidR="00A36B8D" w:rsidRPr="00E02352">
        <w:t>’</w:t>
      </w:r>
      <w:r w:rsidR="006D0DBA" w:rsidRPr="00E02352">
        <w:t xml:space="preserve">est </w:t>
      </w:r>
      <w:r w:rsidR="006A16D8" w:rsidRPr="00E02352">
        <w:t>clair</w:t>
      </w:r>
      <w:r w:rsidR="006D0DBA" w:rsidRPr="00E02352">
        <w:t xml:space="preserve"> qu</w:t>
      </w:r>
      <w:r w:rsidR="005A466B" w:rsidRPr="00E02352">
        <w:t>e la configuration gouvernementale actuelle</w:t>
      </w:r>
      <w:r w:rsidR="00955363" w:rsidRPr="00E02352">
        <w:t xml:space="preserve"> n</w:t>
      </w:r>
      <w:r w:rsidR="00A36B8D" w:rsidRPr="00E02352">
        <w:t>’</w:t>
      </w:r>
      <w:r w:rsidR="00955363" w:rsidRPr="00E02352">
        <w:t>est pas de nature à faciliter</w:t>
      </w:r>
      <w:r w:rsidR="006A16D8" w:rsidRPr="00E02352">
        <w:t xml:space="preserve"> la coordination et l</w:t>
      </w:r>
      <w:r w:rsidR="00A36B8D" w:rsidRPr="00E02352">
        <w:t>’</w:t>
      </w:r>
      <w:r w:rsidR="006A16D8" w:rsidRPr="00E02352">
        <w:t>arbitrage</w:t>
      </w:r>
      <w:r w:rsidR="00B622BF" w:rsidRPr="00E02352">
        <w:t xml:space="preserve"> </w:t>
      </w:r>
      <w:r w:rsidR="005918DD" w:rsidRPr="00E02352">
        <w:t xml:space="preserve">inter sectoriel </w:t>
      </w:r>
      <w:r w:rsidR="00955363" w:rsidRPr="00E02352">
        <w:t xml:space="preserve">des </w:t>
      </w:r>
      <w:r w:rsidR="00ED7701" w:rsidRPr="00E02352">
        <w:t xml:space="preserve">activités des Ministères </w:t>
      </w:r>
      <w:r w:rsidR="00B43889" w:rsidRPr="00E02352">
        <w:t>par le HC3N</w:t>
      </w:r>
      <w:r w:rsidR="006A16D8" w:rsidRPr="00E02352">
        <w:t>.</w:t>
      </w:r>
      <w:r w:rsidR="00B43889" w:rsidRPr="00E02352">
        <w:t xml:space="preserve"> E</w:t>
      </w:r>
      <w:r w:rsidRPr="00E02352">
        <w:t xml:space="preserve">ffectivement </w:t>
      </w:r>
      <w:r w:rsidR="001D3ACD" w:rsidRPr="00E02352">
        <w:t>il</w:t>
      </w:r>
      <w:r w:rsidRPr="00E02352">
        <w:t xml:space="preserve"> n</w:t>
      </w:r>
      <w:r w:rsidR="00A36B8D" w:rsidRPr="00E02352">
        <w:t>’</w:t>
      </w:r>
      <w:r w:rsidRPr="00E02352">
        <w:t xml:space="preserve">arrive pas </w:t>
      </w:r>
      <w:r w:rsidR="00263DE5" w:rsidRPr="00E02352">
        <w:t xml:space="preserve">à jouer pleinement </w:t>
      </w:r>
      <w:r w:rsidR="00897051" w:rsidRPr="00E02352">
        <w:t xml:space="preserve">et parfaitement </w:t>
      </w:r>
      <w:r w:rsidR="009F7F34" w:rsidRPr="00E02352">
        <w:t xml:space="preserve">son rôle, </w:t>
      </w:r>
      <w:r w:rsidR="001461F3" w:rsidRPr="00E02352">
        <w:t xml:space="preserve">tel que conçu dans </w:t>
      </w:r>
      <w:r w:rsidR="00061828" w:rsidRPr="00E02352">
        <w:t>les textes</w:t>
      </w:r>
      <w:r w:rsidR="00A32088" w:rsidRPr="00E02352">
        <w:t xml:space="preserve"> réglementaires</w:t>
      </w:r>
      <w:r w:rsidR="001461F3" w:rsidRPr="00E02352">
        <w:t>.</w:t>
      </w:r>
      <w:r w:rsidR="00B622BF" w:rsidRPr="00E02352">
        <w:t xml:space="preserve"> </w:t>
      </w:r>
      <w:r w:rsidR="00DC0F88" w:rsidRPr="00E02352">
        <w:t xml:space="preserve">Il </w:t>
      </w:r>
      <w:r w:rsidR="009E0768" w:rsidRPr="00E02352">
        <w:t xml:space="preserve">doit falloir </w:t>
      </w:r>
      <w:r w:rsidR="00DC0F88" w:rsidRPr="00E02352">
        <w:t>combiner offensive</w:t>
      </w:r>
      <w:r w:rsidR="009E4D34" w:rsidRPr="00E02352">
        <w:t>, diplomatie</w:t>
      </w:r>
      <w:r w:rsidR="009E0768" w:rsidRPr="00E02352">
        <w:t xml:space="preserve">, courtoisie </w:t>
      </w:r>
      <w:r w:rsidR="009E4D34" w:rsidRPr="00E02352">
        <w:t>et pédagogie pour pouvoir coordonner le secteur rural</w:t>
      </w:r>
      <w:r w:rsidR="00B622BF" w:rsidRPr="00E02352">
        <w:t xml:space="preserve"> </w:t>
      </w:r>
      <w:r w:rsidR="00421D08" w:rsidRPr="00E02352">
        <w:t>tel</w:t>
      </w:r>
      <w:r w:rsidR="009E0768" w:rsidRPr="00E02352">
        <w:t xml:space="preserve"> qu</w:t>
      </w:r>
      <w:r w:rsidR="00A36B8D" w:rsidRPr="00E02352">
        <w:t>’</w:t>
      </w:r>
      <w:r w:rsidR="009E0768" w:rsidRPr="00E02352">
        <w:t xml:space="preserve">il est </w:t>
      </w:r>
      <w:r w:rsidR="006A5A59" w:rsidRPr="00E02352">
        <w:t xml:space="preserve">administré </w:t>
      </w:r>
      <w:r w:rsidR="009E0768" w:rsidRPr="00E02352">
        <w:t>aujourd</w:t>
      </w:r>
      <w:r w:rsidR="00A36B8D" w:rsidRPr="00E02352">
        <w:t>’</w:t>
      </w:r>
      <w:r w:rsidR="009E0768" w:rsidRPr="00E02352">
        <w:t>hui</w:t>
      </w:r>
      <w:r w:rsidR="009E4D34" w:rsidRPr="00E02352">
        <w:t>.</w:t>
      </w:r>
    </w:p>
    <w:p w:rsidR="005873E8" w:rsidRPr="00E02352" w:rsidRDefault="005873E8" w:rsidP="001574A5"/>
    <w:p w:rsidR="004C25FE" w:rsidRPr="00E02352" w:rsidRDefault="00CC135F" w:rsidP="001073D3">
      <w:pPr>
        <w:pStyle w:val="Paragraphedeliste"/>
        <w:numPr>
          <w:ilvl w:val="0"/>
          <w:numId w:val="18"/>
        </w:numPr>
        <w:rPr>
          <w:b/>
        </w:rPr>
      </w:pPr>
      <w:r w:rsidRPr="00E02352">
        <w:rPr>
          <w:b/>
        </w:rPr>
        <w:t>N</w:t>
      </w:r>
      <w:r w:rsidR="004C25FE" w:rsidRPr="00E02352">
        <w:rPr>
          <w:b/>
        </w:rPr>
        <w:t>iveau régional</w:t>
      </w:r>
    </w:p>
    <w:p w:rsidR="00E8599D" w:rsidRPr="00E02352" w:rsidRDefault="00E8599D" w:rsidP="001574A5">
      <w:r w:rsidRPr="00E02352">
        <w:t>Les régions et leurs démembrements institutionnels, ont fondé l</w:t>
      </w:r>
      <w:r w:rsidR="00A36B8D" w:rsidRPr="00E02352">
        <w:t>’</w:t>
      </w:r>
      <w:r w:rsidRPr="00E02352">
        <w:t>espoir de voir à leur côté une institution (HC3N) qui contribuerait à l</w:t>
      </w:r>
      <w:r w:rsidR="00A36B8D" w:rsidRPr="00E02352">
        <w:t>’</w:t>
      </w:r>
      <w:r w:rsidRPr="00E02352">
        <w:t>amélioration de leurs organisations, de leurs moyens et de leur pouvoirs économiques et financiers ; mais, ils semblent rester sur leur faim, ils attendent toujours</w:t>
      </w:r>
      <w:r w:rsidR="00174AB5" w:rsidRPr="00E02352">
        <w:t>.</w:t>
      </w:r>
      <w:r w:rsidR="00B622BF" w:rsidRPr="00E02352">
        <w:t xml:space="preserve"> </w:t>
      </w:r>
      <w:r w:rsidR="00174AB5" w:rsidRPr="00E02352">
        <w:t>I</w:t>
      </w:r>
      <w:r w:rsidRPr="00E02352">
        <w:t>ls trouvent vraiment très modeste la simple mise en place du coordonnateur régional</w:t>
      </w:r>
      <w:r w:rsidR="00F0371B" w:rsidRPr="00E02352">
        <w:t>, qui dépend matériellement du Gouvernorat et des services techniques déconcentrés</w:t>
      </w:r>
      <w:r w:rsidRPr="00E02352">
        <w:t xml:space="preserve">. </w:t>
      </w:r>
      <w:r w:rsidR="00BB6621" w:rsidRPr="00E02352">
        <w:t>Le Coordonnateur n</w:t>
      </w:r>
      <w:r w:rsidR="00A36B8D" w:rsidRPr="00E02352">
        <w:t>’</w:t>
      </w:r>
      <w:r w:rsidR="00BB6621" w:rsidRPr="00E02352">
        <w:t xml:space="preserve">apporte presque rien par </w:t>
      </w:r>
      <w:r w:rsidR="00C353D8" w:rsidRPr="00E02352">
        <w:t xml:space="preserve">rapport </w:t>
      </w:r>
      <w:r w:rsidR="00BB6621" w:rsidRPr="00E02352">
        <w:t xml:space="preserve">aux attentes </w:t>
      </w:r>
      <w:r w:rsidR="003C0680" w:rsidRPr="00E02352">
        <w:t>des acteurs qui ont lu le cadre st</w:t>
      </w:r>
      <w:r w:rsidR="00830C6B" w:rsidRPr="00E02352">
        <w:t>ratégique de la stratégie de l</w:t>
      </w:r>
      <w:r w:rsidR="00A36B8D" w:rsidRPr="00E02352">
        <w:t>’</w:t>
      </w:r>
      <w:r w:rsidR="009C7A9B" w:rsidRPr="00E02352">
        <w:t>i</w:t>
      </w:r>
      <w:r w:rsidR="003C0680" w:rsidRPr="00E02352">
        <w:t>3N</w:t>
      </w:r>
      <w:r w:rsidR="00DD7C92" w:rsidRPr="00E02352">
        <w:t>, particulièrement la partie concernant le dispositif de mise en œuvre</w:t>
      </w:r>
      <w:r w:rsidR="00174AB5" w:rsidRPr="00E02352">
        <w:t xml:space="preserve"> de </w:t>
      </w:r>
      <w:r w:rsidR="00DD7C92" w:rsidRPr="00E02352">
        <w:t>la stratégie</w:t>
      </w:r>
      <w:r w:rsidRPr="00E02352">
        <w:t>.</w:t>
      </w:r>
    </w:p>
    <w:p w:rsidR="00C03C99" w:rsidRPr="00E02352" w:rsidRDefault="00C03C99" w:rsidP="001574A5">
      <w:r w:rsidRPr="00E02352">
        <w:lastRenderedPageBreak/>
        <w:t>Il n</w:t>
      </w:r>
      <w:r w:rsidR="00A36B8D" w:rsidRPr="00E02352">
        <w:t>’</w:t>
      </w:r>
      <w:r w:rsidRPr="00E02352">
        <w:t xml:space="preserve">a pas mis en place des indicateurs de suivi ou de performance ou </w:t>
      </w:r>
      <w:r w:rsidR="00AF7E69" w:rsidRPr="00E02352">
        <w:t xml:space="preserve">des repères </w:t>
      </w:r>
      <w:r w:rsidRPr="00E02352">
        <w:t>de réalisation</w:t>
      </w:r>
      <w:r w:rsidR="00AF7E69" w:rsidRPr="00E02352">
        <w:t>. Il</w:t>
      </w:r>
      <w:r w:rsidR="00BE26FE" w:rsidRPr="00E02352">
        <w:t xml:space="preserve"> </w:t>
      </w:r>
      <w:r w:rsidR="00AF7E69" w:rsidRPr="00E02352">
        <w:t>n</w:t>
      </w:r>
      <w:r w:rsidR="00A36B8D" w:rsidRPr="00E02352">
        <w:t>’</w:t>
      </w:r>
      <w:r w:rsidR="00AF7E69" w:rsidRPr="00E02352">
        <w:t>a pas formé les acteurs sur les méthodes et procédures de suivi-évaluation</w:t>
      </w:r>
      <w:r w:rsidR="008A1CCA" w:rsidRPr="00E02352">
        <w:t>. Il n</w:t>
      </w:r>
      <w:r w:rsidR="00A36B8D" w:rsidRPr="00E02352">
        <w:t>’</w:t>
      </w:r>
      <w:r w:rsidR="008A1CCA" w:rsidRPr="00E02352">
        <w:t>a pas non plus précisé les produits attendus (rapports, tableaux, fiches, …)</w:t>
      </w:r>
      <w:r w:rsidR="003558BD" w:rsidRPr="00E02352">
        <w:t>. Il n</w:t>
      </w:r>
      <w:r w:rsidR="00A36B8D" w:rsidRPr="00E02352">
        <w:t>’</w:t>
      </w:r>
      <w:r w:rsidR="003558BD" w:rsidRPr="00E02352">
        <w:t xml:space="preserve">a pas </w:t>
      </w:r>
      <w:r w:rsidR="003132E0" w:rsidRPr="00E02352">
        <w:t xml:space="preserve">renforcé la capacité </w:t>
      </w:r>
      <w:r w:rsidR="003558BD" w:rsidRPr="00E02352">
        <w:t>des acteurs, il n</w:t>
      </w:r>
      <w:r w:rsidR="00A36B8D" w:rsidRPr="00E02352">
        <w:t>’</w:t>
      </w:r>
      <w:r w:rsidR="003558BD" w:rsidRPr="00E02352">
        <w:t xml:space="preserve">arrive même pas à </w:t>
      </w:r>
      <w:r w:rsidR="00D86B7C" w:rsidRPr="00E02352">
        <w:t xml:space="preserve">expliquer à tous les acteurs la stratégie et ses mécanismes de mise en œuvre. Il </w:t>
      </w:r>
      <w:r w:rsidR="00CA32D3" w:rsidRPr="00E02352">
        <w:t xml:space="preserve">a été </w:t>
      </w:r>
      <w:r w:rsidR="00E81949" w:rsidRPr="00E02352">
        <w:t>handicapé par l</w:t>
      </w:r>
      <w:r w:rsidR="00A36B8D" w:rsidRPr="00E02352">
        <w:t>’</w:t>
      </w:r>
      <w:r w:rsidR="00E81949" w:rsidRPr="00E02352">
        <w:t xml:space="preserve">insuffisance </w:t>
      </w:r>
      <w:r w:rsidR="00CC7B06" w:rsidRPr="00E02352">
        <w:t>des</w:t>
      </w:r>
      <w:r w:rsidR="003875C9" w:rsidRPr="00E02352">
        <w:t xml:space="preserve"> moyens</w:t>
      </w:r>
      <w:r w:rsidR="00B622BF" w:rsidRPr="00E02352">
        <w:t xml:space="preserve"> </w:t>
      </w:r>
      <w:r w:rsidR="00E81949" w:rsidRPr="00E02352">
        <w:t>humains, matériels et fina</w:t>
      </w:r>
      <w:r w:rsidR="00CC7B06" w:rsidRPr="00E02352">
        <w:t>n</w:t>
      </w:r>
      <w:r w:rsidR="00E81949" w:rsidRPr="00E02352">
        <w:t>ciers nécessaires à l</w:t>
      </w:r>
      <w:r w:rsidR="00A36B8D" w:rsidRPr="00E02352">
        <w:t>’</w:t>
      </w:r>
      <w:r w:rsidR="00E81949" w:rsidRPr="00E02352">
        <w:t>accomplissement de sa mission.</w:t>
      </w:r>
    </w:p>
    <w:p w:rsidR="008A6FF8" w:rsidRPr="00E02352" w:rsidRDefault="008A6FF8" w:rsidP="001574A5"/>
    <w:p w:rsidR="00006F10" w:rsidRPr="00E02352" w:rsidRDefault="00867AEC" w:rsidP="00A36B8D">
      <w:pPr>
        <w:pStyle w:val="Lgende"/>
        <w:ind w:left="993" w:hanging="993"/>
        <w:rPr>
          <w:szCs w:val="22"/>
        </w:rPr>
      </w:pPr>
      <w:bookmarkStart w:id="35" w:name="_Toc479343134"/>
      <w:r w:rsidRPr="00E02352">
        <w:rPr>
          <w:szCs w:val="22"/>
        </w:rPr>
        <w:t xml:space="preserve">Tableau </w:t>
      </w:r>
      <w:r w:rsidR="00A67E22" w:rsidRPr="00E02352">
        <w:rPr>
          <w:szCs w:val="22"/>
        </w:rPr>
        <w:fldChar w:fldCharType="begin"/>
      </w:r>
      <w:r w:rsidRPr="00E02352">
        <w:rPr>
          <w:szCs w:val="22"/>
        </w:rPr>
        <w:instrText xml:space="preserve"> SEQ Tableau \* ARABIC </w:instrText>
      </w:r>
      <w:r w:rsidR="00A67E22" w:rsidRPr="00E02352">
        <w:rPr>
          <w:szCs w:val="22"/>
        </w:rPr>
        <w:fldChar w:fldCharType="separate"/>
      </w:r>
      <w:r w:rsidR="00E35687">
        <w:rPr>
          <w:noProof/>
          <w:szCs w:val="22"/>
        </w:rPr>
        <w:t>4</w:t>
      </w:r>
      <w:r w:rsidR="00A67E22" w:rsidRPr="00E02352">
        <w:rPr>
          <w:szCs w:val="22"/>
        </w:rPr>
        <w:fldChar w:fldCharType="end"/>
      </w:r>
      <w:r w:rsidR="00006F10" w:rsidRPr="00E02352">
        <w:rPr>
          <w:szCs w:val="22"/>
        </w:rPr>
        <w:t xml:space="preserve"> : Synthèse </w:t>
      </w:r>
      <w:r w:rsidR="00477323" w:rsidRPr="00E02352">
        <w:rPr>
          <w:szCs w:val="22"/>
        </w:rPr>
        <w:t xml:space="preserve">des </w:t>
      </w:r>
      <w:r w:rsidR="00006F10" w:rsidRPr="00E02352">
        <w:rPr>
          <w:szCs w:val="22"/>
        </w:rPr>
        <w:t xml:space="preserve">entretiens avec </w:t>
      </w:r>
      <w:r w:rsidR="00DE363A" w:rsidRPr="00E02352">
        <w:rPr>
          <w:szCs w:val="22"/>
        </w:rPr>
        <w:t xml:space="preserve">les SG des Ministères, </w:t>
      </w:r>
      <w:r w:rsidR="00477323" w:rsidRPr="00E02352">
        <w:rPr>
          <w:szCs w:val="22"/>
        </w:rPr>
        <w:t>le Gouverneur de Dosso, les SGA de Dosso et de Tillabér</w:t>
      </w:r>
      <w:r w:rsidR="001B0314" w:rsidRPr="00E02352">
        <w:rPr>
          <w:szCs w:val="22"/>
        </w:rPr>
        <w:t>y</w:t>
      </w:r>
      <w:r w:rsidR="00477323" w:rsidRPr="00E02352">
        <w:rPr>
          <w:szCs w:val="22"/>
        </w:rPr>
        <w:t xml:space="preserve">, </w:t>
      </w:r>
      <w:r w:rsidR="00006F10" w:rsidRPr="00E02352">
        <w:rPr>
          <w:szCs w:val="22"/>
        </w:rPr>
        <w:t>les Directeurs régionaux</w:t>
      </w:r>
      <w:r w:rsidRPr="00E02352">
        <w:rPr>
          <w:szCs w:val="22"/>
        </w:rPr>
        <w:t xml:space="preserve"> de Dosso et Tillabér</w:t>
      </w:r>
      <w:r w:rsidR="008A6FF8" w:rsidRPr="00E02352">
        <w:rPr>
          <w:szCs w:val="22"/>
        </w:rPr>
        <w:t>i</w:t>
      </w:r>
      <w:bookmarkEnd w:id="35"/>
    </w:p>
    <w:tbl>
      <w:tblPr>
        <w:tblW w:w="517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1"/>
        <w:gridCol w:w="8164"/>
      </w:tblGrid>
      <w:tr w:rsidR="00006F10" w:rsidRPr="00E02352" w:rsidTr="00867AC5">
        <w:tc>
          <w:tcPr>
            <w:tcW w:w="996" w:type="pct"/>
            <w:shd w:val="clear" w:color="auto" w:fill="C6D9F1" w:themeFill="text2" w:themeFillTint="33"/>
            <w:vAlign w:val="center"/>
          </w:tcPr>
          <w:p w:rsidR="00006F10" w:rsidRPr="00E02352" w:rsidRDefault="00006F10" w:rsidP="00CE2416">
            <w:pPr>
              <w:spacing w:after="0" w:line="240" w:lineRule="auto"/>
              <w:jc w:val="center"/>
              <w:rPr>
                <w:b/>
                <w:sz w:val="20"/>
                <w:szCs w:val="20"/>
              </w:rPr>
            </w:pPr>
            <w:r w:rsidRPr="00E02352">
              <w:rPr>
                <w:b/>
                <w:sz w:val="20"/>
                <w:szCs w:val="20"/>
              </w:rPr>
              <w:t>Aspect du sujet</w:t>
            </w:r>
          </w:p>
        </w:tc>
        <w:tc>
          <w:tcPr>
            <w:tcW w:w="4004" w:type="pct"/>
            <w:shd w:val="clear" w:color="auto" w:fill="C6D9F1" w:themeFill="text2" w:themeFillTint="33"/>
          </w:tcPr>
          <w:p w:rsidR="00006F10" w:rsidRPr="00E02352" w:rsidRDefault="00006F10" w:rsidP="008A6FF8">
            <w:pPr>
              <w:spacing w:after="0" w:line="240" w:lineRule="auto"/>
              <w:jc w:val="center"/>
              <w:rPr>
                <w:b/>
                <w:sz w:val="20"/>
                <w:szCs w:val="20"/>
              </w:rPr>
            </w:pPr>
            <w:r w:rsidRPr="00E02352">
              <w:rPr>
                <w:b/>
                <w:sz w:val="20"/>
                <w:szCs w:val="20"/>
              </w:rPr>
              <w:t xml:space="preserve">Directeurs </w:t>
            </w:r>
            <w:r w:rsidR="00FD724A" w:rsidRPr="00E02352">
              <w:rPr>
                <w:b/>
                <w:sz w:val="20"/>
                <w:szCs w:val="20"/>
              </w:rPr>
              <w:t>régionaux de Dosso et Tillabér</w:t>
            </w:r>
            <w:r w:rsidR="008A6FF8" w:rsidRPr="00E02352">
              <w:rPr>
                <w:b/>
                <w:sz w:val="20"/>
                <w:szCs w:val="20"/>
              </w:rPr>
              <w:t>i</w:t>
            </w:r>
          </w:p>
        </w:tc>
      </w:tr>
      <w:tr w:rsidR="00006F10" w:rsidRPr="00E02352" w:rsidTr="00CE2416">
        <w:tc>
          <w:tcPr>
            <w:tcW w:w="996" w:type="pct"/>
            <w:vAlign w:val="center"/>
          </w:tcPr>
          <w:p w:rsidR="00006F10" w:rsidRPr="00E02352" w:rsidRDefault="00006F10" w:rsidP="00CE2416">
            <w:pPr>
              <w:spacing w:after="0" w:line="240" w:lineRule="auto"/>
              <w:rPr>
                <w:sz w:val="20"/>
                <w:szCs w:val="20"/>
              </w:rPr>
            </w:pPr>
            <w:r w:rsidRPr="00E02352">
              <w:rPr>
                <w:sz w:val="20"/>
                <w:szCs w:val="20"/>
              </w:rPr>
              <w:t xml:space="preserve">Institutionnel </w:t>
            </w:r>
          </w:p>
        </w:tc>
        <w:tc>
          <w:tcPr>
            <w:tcW w:w="4004" w:type="pct"/>
          </w:tcPr>
          <w:p w:rsidR="00006F10" w:rsidRPr="00E02352" w:rsidRDefault="00006F10" w:rsidP="00CE2416">
            <w:pPr>
              <w:spacing w:after="0" w:line="240" w:lineRule="auto"/>
              <w:rPr>
                <w:sz w:val="20"/>
                <w:szCs w:val="20"/>
              </w:rPr>
            </w:pPr>
            <w:r w:rsidRPr="00E02352">
              <w:rPr>
                <w:sz w:val="20"/>
                <w:szCs w:val="20"/>
              </w:rPr>
              <w:t>Le HC3N doit exister pour coordonner les activités à l</w:t>
            </w:r>
            <w:r w:rsidR="00A36B8D" w:rsidRPr="00E02352">
              <w:rPr>
                <w:sz w:val="20"/>
                <w:szCs w:val="20"/>
              </w:rPr>
              <w:t>’</w:t>
            </w:r>
            <w:r w:rsidRPr="00E02352">
              <w:rPr>
                <w:sz w:val="20"/>
                <w:szCs w:val="20"/>
              </w:rPr>
              <w:t>image du plan qui dans le temps assurait le rôle de SGA des préfectures et assure la coordination des activités des tous les services techniques Le coordonnateur régional doit coordonner la planification régionale</w:t>
            </w:r>
            <w:r w:rsidR="00067F96" w:rsidRPr="00E02352">
              <w:rPr>
                <w:sz w:val="20"/>
                <w:szCs w:val="20"/>
              </w:rPr>
              <w:t xml:space="preserve"> en </w:t>
            </w:r>
            <w:r w:rsidR="00581223" w:rsidRPr="00E02352">
              <w:rPr>
                <w:sz w:val="20"/>
                <w:szCs w:val="20"/>
              </w:rPr>
              <w:t>sécurité</w:t>
            </w:r>
            <w:r w:rsidR="00067F96" w:rsidRPr="00E02352">
              <w:rPr>
                <w:sz w:val="20"/>
                <w:szCs w:val="20"/>
              </w:rPr>
              <w:t xml:space="preserve"> alimentaire et développement agricole durable</w:t>
            </w:r>
          </w:p>
        </w:tc>
      </w:tr>
      <w:tr w:rsidR="00006F10" w:rsidRPr="00E02352" w:rsidTr="00CE2416">
        <w:tc>
          <w:tcPr>
            <w:tcW w:w="996" w:type="pct"/>
            <w:vAlign w:val="center"/>
          </w:tcPr>
          <w:p w:rsidR="00006F10" w:rsidRPr="00E02352" w:rsidRDefault="00006F10" w:rsidP="00CE2416">
            <w:pPr>
              <w:spacing w:after="0" w:line="240" w:lineRule="auto"/>
              <w:rPr>
                <w:sz w:val="20"/>
                <w:szCs w:val="20"/>
              </w:rPr>
            </w:pPr>
            <w:r w:rsidRPr="00E02352">
              <w:rPr>
                <w:sz w:val="20"/>
                <w:szCs w:val="20"/>
              </w:rPr>
              <w:t xml:space="preserve">Capacités Humaines </w:t>
            </w:r>
          </w:p>
        </w:tc>
        <w:tc>
          <w:tcPr>
            <w:tcW w:w="4004" w:type="pct"/>
          </w:tcPr>
          <w:p w:rsidR="00006F10" w:rsidRPr="00E02352" w:rsidRDefault="00006F10" w:rsidP="00CE2416">
            <w:pPr>
              <w:spacing w:after="0" w:line="240" w:lineRule="auto"/>
              <w:rPr>
                <w:sz w:val="20"/>
                <w:szCs w:val="20"/>
              </w:rPr>
            </w:pPr>
            <w:r w:rsidRPr="00E02352">
              <w:rPr>
                <w:sz w:val="20"/>
                <w:szCs w:val="20"/>
              </w:rPr>
              <w:t>Les coordinations régionales ne disposent pas de personnels suffisants et qualifiés leur permettant d</w:t>
            </w:r>
            <w:r w:rsidR="00A36B8D" w:rsidRPr="00E02352">
              <w:rPr>
                <w:sz w:val="20"/>
                <w:szCs w:val="20"/>
              </w:rPr>
              <w:t>’</w:t>
            </w:r>
            <w:r w:rsidRPr="00E02352">
              <w:rPr>
                <w:sz w:val="20"/>
                <w:szCs w:val="20"/>
              </w:rPr>
              <w:t xml:space="preserve">accomplir leurs missions, un coordonnateur appuyé par un assistant </w:t>
            </w:r>
          </w:p>
          <w:p w:rsidR="00006F10" w:rsidRPr="00E02352" w:rsidRDefault="00006F10" w:rsidP="00CE2416">
            <w:pPr>
              <w:spacing w:after="0" w:line="240" w:lineRule="auto"/>
              <w:rPr>
                <w:sz w:val="20"/>
                <w:szCs w:val="20"/>
              </w:rPr>
            </w:pPr>
            <w:r w:rsidRPr="00E02352">
              <w:rPr>
                <w:sz w:val="20"/>
                <w:szCs w:val="20"/>
              </w:rPr>
              <w:t>insuffisance des RH au niveau des services techniques qui limite l</w:t>
            </w:r>
            <w:r w:rsidR="00A36B8D" w:rsidRPr="00E02352">
              <w:rPr>
                <w:sz w:val="20"/>
                <w:szCs w:val="20"/>
              </w:rPr>
              <w:t>’</w:t>
            </w:r>
            <w:r w:rsidRPr="00E02352">
              <w:rPr>
                <w:sz w:val="20"/>
                <w:szCs w:val="20"/>
              </w:rPr>
              <w:t xml:space="preserve">efficacité dans la mise en œuvre des interventions </w:t>
            </w:r>
          </w:p>
        </w:tc>
      </w:tr>
      <w:tr w:rsidR="00006F10" w:rsidRPr="00E02352" w:rsidTr="00CE2416">
        <w:tc>
          <w:tcPr>
            <w:tcW w:w="996" w:type="pct"/>
            <w:vAlign w:val="center"/>
          </w:tcPr>
          <w:p w:rsidR="00006F10" w:rsidRPr="00E02352" w:rsidRDefault="00006F10" w:rsidP="00CE2416">
            <w:pPr>
              <w:spacing w:after="0" w:line="240" w:lineRule="auto"/>
              <w:rPr>
                <w:sz w:val="20"/>
                <w:szCs w:val="20"/>
              </w:rPr>
            </w:pPr>
            <w:r w:rsidRPr="00E02352">
              <w:rPr>
                <w:sz w:val="20"/>
                <w:szCs w:val="20"/>
              </w:rPr>
              <w:t xml:space="preserve">Capacités Matérielles </w:t>
            </w:r>
          </w:p>
        </w:tc>
        <w:tc>
          <w:tcPr>
            <w:tcW w:w="4004" w:type="pct"/>
          </w:tcPr>
          <w:p w:rsidR="00006F10" w:rsidRPr="00E02352" w:rsidRDefault="00006F10" w:rsidP="00CE2416">
            <w:pPr>
              <w:spacing w:after="0" w:line="240" w:lineRule="auto"/>
              <w:rPr>
                <w:sz w:val="20"/>
                <w:szCs w:val="20"/>
              </w:rPr>
            </w:pPr>
            <w:r w:rsidRPr="00E02352">
              <w:rPr>
                <w:sz w:val="20"/>
                <w:szCs w:val="20"/>
              </w:rPr>
              <w:t>Manque de moyen de moyens conséquents de fonctionnement leur permettant d</w:t>
            </w:r>
            <w:r w:rsidR="00A36B8D" w:rsidRPr="00E02352">
              <w:rPr>
                <w:sz w:val="20"/>
                <w:szCs w:val="20"/>
              </w:rPr>
              <w:t>’</w:t>
            </w:r>
            <w:r w:rsidRPr="00E02352">
              <w:rPr>
                <w:sz w:val="20"/>
                <w:szCs w:val="20"/>
              </w:rPr>
              <w:t xml:space="preserve">être en mesure de coordonner et superviser les activités  des acteurs de mise en œuvre (un seul véhicule, sans entretient, ni renouvellement régulier de la pneumatique), les coordinateurs régionaux sont obligé de profiter des véhicules de leur collaborateurs pour leurs mission </w:t>
            </w:r>
          </w:p>
          <w:p w:rsidR="00006F10" w:rsidRPr="00E02352" w:rsidRDefault="00006F10" w:rsidP="00CE2416">
            <w:pPr>
              <w:spacing w:after="0" w:line="240" w:lineRule="auto"/>
              <w:rPr>
                <w:sz w:val="20"/>
                <w:szCs w:val="20"/>
              </w:rPr>
            </w:pPr>
            <w:r w:rsidRPr="00E02352">
              <w:rPr>
                <w:sz w:val="20"/>
                <w:szCs w:val="20"/>
              </w:rPr>
              <w:t>Facteurs limitant les coordinations régionales n</w:t>
            </w:r>
            <w:r w:rsidR="00A36B8D" w:rsidRPr="00E02352">
              <w:rPr>
                <w:sz w:val="20"/>
                <w:szCs w:val="20"/>
              </w:rPr>
              <w:t>’</w:t>
            </w:r>
            <w:r w:rsidRPr="00E02352">
              <w:rPr>
                <w:sz w:val="20"/>
                <w:szCs w:val="20"/>
              </w:rPr>
              <w:t>ont pas les moyens d</w:t>
            </w:r>
            <w:r w:rsidR="00A36B8D" w:rsidRPr="00E02352">
              <w:rPr>
                <w:sz w:val="20"/>
                <w:szCs w:val="20"/>
              </w:rPr>
              <w:t>’</w:t>
            </w:r>
            <w:r w:rsidRPr="00E02352">
              <w:rPr>
                <w:sz w:val="20"/>
                <w:szCs w:val="20"/>
              </w:rPr>
              <w:t>action (faible effectif, manque de moyens), autonomie d</w:t>
            </w:r>
            <w:r w:rsidR="00A36B8D" w:rsidRPr="00E02352">
              <w:rPr>
                <w:sz w:val="20"/>
                <w:szCs w:val="20"/>
              </w:rPr>
              <w:t>’</w:t>
            </w:r>
            <w:r w:rsidRPr="00E02352">
              <w:rPr>
                <w:sz w:val="20"/>
                <w:szCs w:val="20"/>
              </w:rPr>
              <w:t xml:space="preserve">action </w:t>
            </w:r>
          </w:p>
        </w:tc>
      </w:tr>
      <w:tr w:rsidR="00006F10" w:rsidRPr="00E02352" w:rsidTr="00CE2416">
        <w:tc>
          <w:tcPr>
            <w:tcW w:w="996" w:type="pct"/>
            <w:vAlign w:val="center"/>
          </w:tcPr>
          <w:p w:rsidR="00006F10" w:rsidRPr="00E02352" w:rsidRDefault="00006F10" w:rsidP="00CE2416">
            <w:pPr>
              <w:spacing w:after="0" w:line="240" w:lineRule="auto"/>
              <w:rPr>
                <w:sz w:val="20"/>
                <w:szCs w:val="20"/>
              </w:rPr>
            </w:pPr>
            <w:r w:rsidRPr="00E02352">
              <w:rPr>
                <w:sz w:val="20"/>
                <w:szCs w:val="20"/>
              </w:rPr>
              <w:t xml:space="preserve">Capacités financières </w:t>
            </w:r>
          </w:p>
        </w:tc>
        <w:tc>
          <w:tcPr>
            <w:tcW w:w="4004" w:type="pct"/>
          </w:tcPr>
          <w:p w:rsidR="00006F10" w:rsidRPr="00E02352" w:rsidRDefault="00006F10" w:rsidP="00CE2416">
            <w:pPr>
              <w:spacing w:after="0" w:line="240" w:lineRule="auto"/>
              <w:rPr>
                <w:sz w:val="20"/>
                <w:szCs w:val="20"/>
              </w:rPr>
            </w:pPr>
            <w:r w:rsidRPr="00E02352">
              <w:rPr>
                <w:sz w:val="20"/>
                <w:szCs w:val="20"/>
              </w:rPr>
              <w:t xml:space="preserve">Les coordinations régionales du HC3N ne disposent pas </w:t>
            </w:r>
            <w:r w:rsidR="0072447A" w:rsidRPr="00E02352">
              <w:rPr>
                <w:sz w:val="20"/>
                <w:szCs w:val="20"/>
              </w:rPr>
              <w:t>budget propre ni de moyens pour mener l</w:t>
            </w:r>
            <w:r w:rsidRPr="00E02352">
              <w:rPr>
                <w:sz w:val="20"/>
                <w:szCs w:val="20"/>
              </w:rPr>
              <w:t>e</w:t>
            </w:r>
            <w:r w:rsidR="006722CE" w:rsidRPr="00E02352">
              <w:rPr>
                <w:sz w:val="20"/>
                <w:szCs w:val="20"/>
              </w:rPr>
              <w:t>ur</w:t>
            </w:r>
            <w:r w:rsidRPr="00E02352">
              <w:rPr>
                <w:sz w:val="20"/>
                <w:szCs w:val="20"/>
              </w:rPr>
              <w:t xml:space="preserve">s  activités </w:t>
            </w:r>
          </w:p>
          <w:p w:rsidR="00006F10" w:rsidRPr="00E02352" w:rsidRDefault="00006F10" w:rsidP="00CE2416">
            <w:pPr>
              <w:spacing w:after="0" w:line="240" w:lineRule="auto"/>
              <w:rPr>
                <w:sz w:val="20"/>
                <w:szCs w:val="20"/>
              </w:rPr>
            </w:pPr>
            <w:r w:rsidRPr="00E02352">
              <w:rPr>
                <w:sz w:val="20"/>
                <w:szCs w:val="20"/>
              </w:rPr>
              <w:t>Les coordinations régionales du HC3N</w:t>
            </w:r>
            <w:r w:rsidR="000B116D" w:rsidRPr="00E02352">
              <w:rPr>
                <w:sz w:val="20"/>
                <w:szCs w:val="20"/>
              </w:rPr>
              <w:t xml:space="preserve"> </w:t>
            </w:r>
            <w:r w:rsidRPr="00E02352">
              <w:rPr>
                <w:sz w:val="20"/>
                <w:szCs w:val="20"/>
              </w:rPr>
              <w:t xml:space="preserve">ne sont pas </w:t>
            </w:r>
            <w:r w:rsidR="009C7A9B" w:rsidRPr="00E02352">
              <w:rPr>
                <w:sz w:val="20"/>
                <w:szCs w:val="20"/>
              </w:rPr>
              <w:t>autonomes</w:t>
            </w:r>
            <w:r w:rsidRPr="00E02352">
              <w:rPr>
                <w:sz w:val="20"/>
                <w:szCs w:val="20"/>
              </w:rPr>
              <w:t xml:space="preserve"> dans leurs interventions </w:t>
            </w:r>
          </w:p>
          <w:p w:rsidR="00006F10" w:rsidRPr="00E02352" w:rsidRDefault="00006F10" w:rsidP="00CE2416">
            <w:pPr>
              <w:spacing w:after="0" w:line="240" w:lineRule="auto"/>
              <w:rPr>
                <w:sz w:val="20"/>
                <w:szCs w:val="20"/>
              </w:rPr>
            </w:pPr>
            <w:r w:rsidRPr="00E02352">
              <w:rPr>
                <w:sz w:val="20"/>
                <w:szCs w:val="20"/>
              </w:rPr>
              <w:t>Les partenaires ne prévoient pas la prise en charge des coordinations régionales pour les missions de suivi, supervision de leurs activités ;</w:t>
            </w:r>
          </w:p>
          <w:p w:rsidR="00006F10" w:rsidRPr="00E02352" w:rsidRDefault="00006F10" w:rsidP="00CE2416">
            <w:pPr>
              <w:spacing w:after="0" w:line="240" w:lineRule="auto"/>
              <w:rPr>
                <w:sz w:val="20"/>
                <w:szCs w:val="20"/>
              </w:rPr>
            </w:pPr>
            <w:r w:rsidRPr="00E02352">
              <w:rPr>
                <w:sz w:val="20"/>
                <w:szCs w:val="20"/>
              </w:rPr>
              <w:t>le CTR doit disposer des fonds, définir son programme et budget annuel, les fonds doivent être disponibl</w:t>
            </w:r>
            <w:r w:rsidR="009C7A9B" w:rsidRPr="00E02352">
              <w:rPr>
                <w:sz w:val="20"/>
                <w:szCs w:val="20"/>
              </w:rPr>
              <w:t>es dans les régions</w:t>
            </w:r>
          </w:p>
        </w:tc>
      </w:tr>
      <w:tr w:rsidR="00006F10" w:rsidRPr="00E02352" w:rsidTr="00CE2416">
        <w:tc>
          <w:tcPr>
            <w:tcW w:w="996" w:type="pct"/>
            <w:vAlign w:val="center"/>
          </w:tcPr>
          <w:p w:rsidR="00006F10" w:rsidRPr="00E02352" w:rsidRDefault="00006F10" w:rsidP="00CE2416">
            <w:pPr>
              <w:spacing w:after="0" w:line="240" w:lineRule="auto"/>
              <w:rPr>
                <w:sz w:val="20"/>
                <w:szCs w:val="20"/>
              </w:rPr>
            </w:pPr>
            <w:r w:rsidRPr="00E02352">
              <w:rPr>
                <w:sz w:val="20"/>
                <w:szCs w:val="20"/>
              </w:rPr>
              <w:t xml:space="preserve">Relations avec les Partenaires Nationaux   </w:t>
            </w:r>
          </w:p>
        </w:tc>
        <w:tc>
          <w:tcPr>
            <w:tcW w:w="4004" w:type="pct"/>
          </w:tcPr>
          <w:p w:rsidR="00006F10" w:rsidRPr="00E02352" w:rsidRDefault="00006F10" w:rsidP="00CE2416">
            <w:pPr>
              <w:spacing w:after="0" w:line="240" w:lineRule="auto"/>
              <w:rPr>
                <w:sz w:val="20"/>
                <w:szCs w:val="20"/>
              </w:rPr>
            </w:pPr>
            <w:r w:rsidRPr="00E02352">
              <w:rPr>
                <w:sz w:val="20"/>
                <w:szCs w:val="20"/>
              </w:rPr>
              <w:t>Bonnes relations avec la coordination régionale HC3N</w:t>
            </w:r>
          </w:p>
          <w:p w:rsidR="00006F10" w:rsidRPr="00E02352" w:rsidRDefault="00006F10" w:rsidP="00CE2416">
            <w:pPr>
              <w:spacing w:after="0" w:line="240" w:lineRule="auto"/>
              <w:rPr>
                <w:sz w:val="20"/>
                <w:szCs w:val="20"/>
              </w:rPr>
            </w:pPr>
            <w:r w:rsidRPr="00E02352">
              <w:rPr>
                <w:sz w:val="20"/>
                <w:szCs w:val="20"/>
              </w:rPr>
              <w:t>Les directions régionales de l</w:t>
            </w:r>
            <w:r w:rsidR="00A36B8D" w:rsidRPr="00E02352">
              <w:rPr>
                <w:sz w:val="20"/>
                <w:szCs w:val="20"/>
              </w:rPr>
              <w:t>’</w:t>
            </w:r>
            <w:r w:rsidRPr="00E02352">
              <w:rPr>
                <w:sz w:val="20"/>
                <w:szCs w:val="20"/>
              </w:rPr>
              <w:t>agriculture ne font pas de planification annuelle de leurs activités ;</w:t>
            </w:r>
          </w:p>
          <w:p w:rsidR="00006F10" w:rsidRPr="00E02352" w:rsidRDefault="00006F10" w:rsidP="00CE2416">
            <w:pPr>
              <w:spacing w:after="0" w:line="240" w:lineRule="auto"/>
              <w:rPr>
                <w:sz w:val="20"/>
                <w:szCs w:val="20"/>
              </w:rPr>
            </w:pPr>
            <w:r w:rsidRPr="00E02352">
              <w:rPr>
                <w:sz w:val="20"/>
                <w:szCs w:val="20"/>
              </w:rPr>
              <w:t xml:space="preserve">Pas de régionalisation de la programmation 3N, </w:t>
            </w:r>
          </w:p>
          <w:p w:rsidR="00006F10" w:rsidRPr="00E02352" w:rsidRDefault="00006F10" w:rsidP="00CE2416">
            <w:pPr>
              <w:spacing w:after="0" w:line="240" w:lineRule="auto"/>
              <w:rPr>
                <w:sz w:val="20"/>
                <w:szCs w:val="20"/>
              </w:rPr>
            </w:pPr>
            <w:r w:rsidRPr="00E02352">
              <w:rPr>
                <w:sz w:val="20"/>
                <w:szCs w:val="20"/>
              </w:rPr>
              <w:t>Pas de programmes régionaux de mise en œuvre de l</w:t>
            </w:r>
            <w:r w:rsidR="00A36B8D" w:rsidRPr="00E02352">
              <w:rPr>
                <w:sz w:val="20"/>
                <w:szCs w:val="20"/>
              </w:rPr>
              <w:t>’</w:t>
            </w:r>
            <w:r w:rsidRPr="00E02352">
              <w:rPr>
                <w:sz w:val="20"/>
                <w:szCs w:val="20"/>
              </w:rPr>
              <w:t xml:space="preserve">i3N </w:t>
            </w:r>
          </w:p>
          <w:p w:rsidR="00006F10" w:rsidRPr="00E02352" w:rsidRDefault="00006F10" w:rsidP="00CE2416">
            <w:pPr>
              <w:spacing w:after="0" w:line="240" w:lineRule="auto"/>
              <w:rPr>
                <w:sz w:val="20"/>
                <w:szCs w:val="20"/>
              </w:rPr>
            </w:pPr>
            <w:r w:rsidRPr="00E02352">
              <w:rPr>
                <w:sz w:val="20"/>
                <w:szCs w:val="20"/>
              </w:rPr>
              <w:t>Relations avec la coordination régionale à travers les réunions du CTR pour évaluer les avancées par sous-secteur. Au cours de cette réunion chaque directeur présente l</w:t>
            </w:r>
            <w:r w:rsidR="00A36B8D" w:rsidRPr="00E02352">
              <w:rPr>
                <w:sz w:val="20"/>
                <w:szCs w:val="20"/>
              </w:rPr>
              <w:t>’</w:t>
            </w:r>
            <w:r w:rsidRPr="00E02352">
              <w:rPr>
                <w:sz w:val="20"/>
                <w:szCs w:val="20"/>
              </w:rPr>
              <w:t xml:space="preserve">avancée des réalisations ainsi que les difficultés rencontrées   </w:t>
            </w:r>
          </w:p>
          <w:p w:rsidR="00006F10" w:rsidRPr="00E02352" w:rsidRDefault="00006F10" w:rsidP="00CE2416">
            <w:pPr>
              <w:spacing w:after="0" w:line="240" w:lineRule="auto"/>
              <w:rPr>
                <w:sz w:val="20"/>
                <w:szCs w:val="20"/>
              </w:rPr>
            </w:pPr>
            <w:r w:rsidRPr="00E02352">
              <w:rPr>
                <w:sz w:val="20"/>
                <w:szCs w:val="20"/>
              </w:rPr>
              <w:t>Difficulté d</w:t>
            </w:r>
            <w:r w:rsidR="00A36B8D" w:rsidRPr="00E02352">
              <w:rPr>
                <w:sz w:val="20"/>
                <w:szCs w:val="20"/>
              </w:rPr>
              <w:t>’</w:t>
            </w:r>
            <w:r w:rsidRPr="00E02352">
              <w:rPr>
                <w:sz w:val="20"/>
                <w:szCs w:val="20"/>
              </w:rPr>
              <w:t xml:space="preserve">organiser régulièrement les réunions du CTR par manque de moyens </w:t>
            </w:r>
          </w:p>
          <w:p w:rsidR="00006F10" w:rsidRPr="00E02352" w:rsidRDefault="00006F10" w:rsidP="00CE2416">
            <w:pPr>
              <w:spacing w:after="0" w:line="240" w:lineRule="auto"/>
              <w:rPr>
                <w:sz w:val="20"/>
                <w:szCs w:val="20"/>
              </w:rPr>
            </w:pPr>
            <w:r w:rsidRPr="00E02352">
              <w:rPr>
                <w:sz w:val="20"/>
                <w:szCs w:val="20"/>
              </w:rPr>
              <w:t>l</w:t>
            </w:r>
            <w:r w:rsidR="00A36B8D" w:rsidRPr="00E02352">
              <w:rPr>
                <w:sz w:val="20"/>
                <w:szCs w:val="20"/>
              </w:rPr>
              <w:t>’</w:t>
            </w:r>
            <w:r w:rsidRPr="00E02352">
              <w:rPr>
                <w:sz w:val="20"/>
                <w:szCs w:val="20"/>
              </w:rPr>
              <w:t>impression que la coordination régionale est à l</w:t>
            </w:r>
            <w:r w:rsidR="00A36B8D" w:rsidRPr="00E02352">
              <w:rPr>
                <w:sz w:val="20"/>
                <w:szCs w:val="20"/>
              </w:rPr>
              <w:t>’</w:t>
            </w:r>
            <w:r w:rsidRPr="00E02352">
              <w:rPr>
                <w:sz w:val="20"/>
                <w:szCs w:val="20"/>
              </w:rPr>
              <w:t>écart, manque de liens avec les STD, les échanges se font justes au cours des réunions de CTR</w:t>
            </w:r>
          </w:p>
          <w:p w:rsidR="00006F10" w:rsidRPr="00E02352" w:rsidRDefault="00006F10" w:rsidP="00CE2416">
            <w:pPr>
              <w:spacing w:after="0" w:line="240" w:lineRule="auto"/>
              <w:rPr>
                <w:sz w:val="20"/>
                <w:szCs w:val="20"/>
              </w:rPr>
            </w:pPr>
            <w:r w:rsidRPr="00E02352">
              <w:rPr>
                <w:sz w:val="20"/>
                <w:szCs w:val="20"/>
              </w:rPr>
              <w:t>Manque de communication, qui entraine des déficits de compréhension au niveau des acteurs même de mise en œuvre de l</w:t>
            </w:r>
            <w:r w:rsidR="00A36B8D" w:rsidRPr="00E02352">
              <w:rPr>
                <w:sz w:val="20"/>
                <w:szCs w:val="20"/>
              </w:rPr>
              <w:t>’</w:t>
            </w:r>
            <w:r w:rsidRPr="00E02352">
              <w:rPr>
                <w:sz w:val="20"/>
                <w:szCs w:val="20"/>
              </w:rPr>
              <w:t>i3N</w:t>
            </w:r>
          </w:p>
          <w:p w:rsidR="00006F10" w:rsidRPr="00E02352" w:rsidRDefault="00006F10" w:rsidP="00CE2416">
            <w:pPr>
              <w:spacing w:after="0" w:line="240" w:lineRule="auto"/>
              <w:rPr>
                <w:sz w:val="20"/>
                <w:szCs w:val="20"/>
              </w:rPr>
            </w:pPr>
            <w:r w:rsidRPr="00E02352">
              <w:rPr>
                <w:sz w:val="20"/>
                <w:szCs w:val="20"/>
              </w:rPr>
              <w:t>Mal à cerner  où se trouve la r</w:t>
            </w:r>
            <w:r w:rsidR="009C7A9B" w:rsidRPr="00E02352">
              <w:rPr>
                <w:sz w:val="20"/>
                <w:szCs w:val="20"/>
              </w:rPr>
              <w:t>esponsabilité des interventions</w:t>
            </w:r>
          </w:p>
        </w:tc>
      </w:tr>
      <w:tr w:rsidR="00006F10" w:rsidRPr="00E02352" w:rsidTr="00CE2416">
        <w:tc>
          <w:tcPr>
            <w:tcW w:w="996" w:type="pct"/>
            <w:vAlign w:val="center"/>
          </w:tcPr>
          <w:p w:rsidR="00006F10" w:rsidRPr="00E02352" w:rsidRDefault="00006F10" w:rsidP="00CE2416">
            <w:pPr>
              <w:spacing w:after="0" w:line="240" w:lineRule="auto"/>
              <w:rPr>
                <w:sz w:val="20"/>
                <w:szCs w:val="20"/>
              </w:rPr>
            </w:pPr>
            <w:r w:rsidRPr="00E02352">
              <w:rPr>
                <w:sz w:val="20"/>
                <w:szCs w:val="20"/>
              </w:rPr>
              <w:t xml:space="preserve">Relations avec les PTF </w:t>
            </w:r>
          </w:p>
        </w:tc>
        <w:tc>
          <w:tcPr>
            <w:tcW w:w="4004" w:type="pct"/>
          </w:tcPr>
          <w:p w:rsidR="00006F10" w:rsidRPr="00E02352" w:rsidRDefault="00006F10" w:rsidP="00CE2416">
            <w:pPr>
              <w:spacing w:after="0" w:line="240" w:lineRule="auto"/>
              <w:rPr>
                <w:sz w:val="20"/>
                <w:szCs w:val="20"/>
              </w:rPr>
            </w:pPr>
            <w:r w:rsidRPr="00E02352">
              <w:rPr>
                <w:sz w:val="20"/>
                <w:szCs w:val="20"/>
              </w:rPr>
              <w:t xml:space="preserve">Suivi difficile, même quand </w:t>
            </w:r>
            <w:r w:rsidR="00F654AE" w:rsidRPr="00E02352">
              <w:rPr>
                <w:sz w:val="20"/>
                <w:szCs w:val="20"/>
              </w:rPr>
              <w:t xml:space="preserve">elles </w:t>
            </w:r>
            <w:r w:rsidRPr="00E02352">
              <w:rPr>
                <w:sz w:val="20"/>
                <w:szCs w:val="20"/>
              </w:rPr>
              <w:t>travaille</w:t>
            </w:r>
            <w:r w:rsidR="00F654AE" w:rsidRPr="00E02352">
              <w:rPr>
                <w:sz w:val="20"/>
                <w:szCs w:val="20"/>
              </w:rPr>
              <w:t>nt</w:t>
            </w:r>
            <w:r w:rsidRPr="00E02352">
              <w:rPr>
                <w:sz w:val="20"/>
                <w:szCs w:val="20"/>
              </w:rPr>
              <w:t xml:space="preserve"> ensemble pour les phases préparatoires</w:t>
            </w:r>
          </w:p>
        </w:tc>
      </w:tr>
      <w:tr w:rsidR="005413F3" w:rsidRPr="00E02352" w:rsidTr="00CE2416">
        <w:tc>
          <w:tcPr>
            <w:tcW w:w="996" w:type="pct"/>
            <w:vAlign w:val="center"/>
          </w:tcPr>
          <w:p w:rsidR="005413F3" w:rsidRPr="00E02352" w:rsidRDefault="004C3BFE" w:rsidP="00CE2416">
            <w:pPr>
              <w:spacing w:after="0" w:line="240" w:lineRule="auto"/>
              <w:rPr>
                <w:b/>
                <w:i/>
                <w:sz w:val="20"/>
                <w:szCs w:val="20"/>
                <w:u w:val="single"/>
              </w:rPr>
            </w:pPr>
            <w:r w:rsidRPr="00E02352">
              <w:rPr>
                <w:b/>
                <w:i/>
                <w:sz w:val="20"/>
                <w:szCs w:val="20"/>
                <w:u w:val="single"/>
              </w:rPr>
              <w:t>Points de vue des SG des Ministères</w:t>
            </w:r>
          </w:p>
        </w:tc>
        <w:tc>
          <w:tcPr>
            <w:tcW w:w="4004" w:type="pct"/>
          </w:tcPr>
          <w:p w:rsidR="005413F3" w:rsidRPr="00E02352" w:rsidRDefault="005413F3" w:rsidP="00CE2416">
            <w:pPr>
              <w:spacing w:after="0" w:line="240" w:lineRule="auto"/>
              <w:rPr>
                <w:sz w:val="20"/>
                <w:szCs w:val="20"/>
              </w:rPr>
            </w:pPr>
            <w:r w:rsidRPr="00E02352">
              <w:rPr>
                <w:sz w:val="20"/>
                <w:szCs w:val="20"/>
              </w:rPr>
              <w:t xml:space="preserve">Insuffisances des compétences requises pour assurer la mission ; </w:t>
            </w:r>
            <w:r w:rsidR="006E63AE" w:rsidRPr="00E02352">
              <w:rPr>
                <w:sz w:val="20"/>
                <w:szCs w:val="20"/>
              </w:rPr>
              <w:t>insuffisances du HC3N dans la mobilisation des financements ; accaparement des projets des Ministères; ins</w:t>
            </w:r>
            <w:r w:rsidR="002953F4" w:rsidRPr="00E02352">
              <w:rPr>
                <w:sz w:val="20"/>
                <w:szCs w:val="20"/>
              </w:rPr>
              <w:t xml:space="preserve">uffisances dans le rôle de renforcement des acteurs ; défaillances dans la coordination ; </w:t>
            </w:r>
            <w:r w:rsidR="000C1339" w:rsidRPr="00E02352">
              <w:rPr>
                <w:sz w:val="20"/>
                <w:szCs w:val="20"/>
              </w:rPr>
              <w:t>insuffisances de concertation ; …</w:t>
            </w:r>
          </w:p>
        </w:tc>
      </w:tr>
      <w:tr w:rsidR="000C1339" w:rsidRPr="00E02352" w:rsidTr="00CE2416">
        <w:tc>
          <w:tcPr>
            <w:tcW w:w="996" w:type="pct"/>
            <w:vAlign w:val="center"/>
          </w:tcPr>
          <w:p w:rsidR="000C1339" w:rsidRPr="00E02352" w:rsidRDefault="00201641" w:rsidP="00CE2416">
            <w:pPr>
              <w:spacing w:after="0" w:line="240" w:lineRule="auto"/>
              <w:jc w:val="left"/>
              <w:rPr>
                <w:b/>
                <w:i/>
                <w:sz w:val="20"/>
                <w:szCs w:val="20"/>
                <w:u w:val="single"/>
              </w:rPr>
            </w:pPr>
            <w:r w:rsidRPr="00E02352">
              <w:rPr>
                <w:b/>
                <w:i/>
                <w:sz w:val="20"/>
                <w:szCs w:val="20"/>
                <w:u w:val="single"/>
              </w:rPr>
              <w:t xml:space="preserve">Points de vue du Gouverneur de Dosso et des SGA de </w:t>
            </w:r>
            <w:r w:rsidR="00341EA3" w:rsidRPr="00E02352">
              <w:rPr>
                <w:b/>
                <w:i/>
                <w:sz w:val="20"/>
                <w:szCs w:val="20"/>
                <w:u w:val="single"/>
              </w:rPr>
              <w:t>D</w:t>
            </w:r>
            <w:r w:rsidRPr="00E02352">
              <w:rPr>
                <w:b/>
                <w:i/>
                <w:sz w:val="20"/>
                <w:szCs w:val="20"/>
                <w:u w:val="single"/>
              </w:rPr>
              <w:t>osso et de Tillabér</w:t>
            </w:r>
            <w:r w:rsidR="002235C7" w:rsidRPr="00E02352">
              <w:rPr>
                <w:b/>
                <w:i/>
                <w:sz w:val="20"/>
                <w:szCs w:val="20"/>
                <w:u w:val="single"/>
              </w:rPr>
              <w:t>i</w:t>
            </w:r>
          </w:p>
        </w:tc>
        <w:tc>
          <w:tcPr>
            <w:tcW w:w="4004" w:type="pct"/>
          </w:tcPr>
          <w:p w:rsidR="000C1339" w:rsidRPr="00E02352" w:rsidRDefault="00341EA3" w:rsidP="00CE2416">
            <w:pPr>
              <w:spacing w:after="0" w:line="240" w:lineRule="auto"/>
              <w:rPr>
                <w:sz w:val="20"/>
                <w:szCs w:val="20"/>
              </w:rPr>
            </w:pPr>
            <w:r w:rsidRPr="00E02352">
              <w:rPr>
                <w:sz w:val="20"/>
                <w:szCs w:val="20"/>
              </w:rPr>
              <w:t>La Stratégie n</w:t>
            </w:r>
            <w:r w:rsidR="00A36B8D" w:rsidRPr="00E02352">
              <w:rPr>
                <w:sz w:val="20"/>
                <w:szCs w:val="20"/>
              </w:rPr>
              <w:t>’</w:t>
            </w:r>
            <w:r w:rsidRPr="00E02352">
              <w:rPr>
                <w:sz w:val="20"/>
                <w:szCs w:val="20"/>
              </w:rPr>
              <w:t>est pas bien vis</w:t>
            </w:r>
            <w:r w:rsidR="002E0A33" w:rsidRPr="00E02352">
              <w:rPr>
                <w:sz w:val="20"/>
                <w:szCs w:val="20"/>
              </w:rPr>
              <w:t>i</w:t>
            </w:r>
            <w:r w:rsidRPr="00E02352">
              <w:rPr>
                <w:sz w:val="20"/>
                <w:szCs w:val="20"/>
              </w:rPr>
              <w:t>ble au</w:t>
            </w:r>
            <w:r w:rsidR="00B622BF" w:rsidRPr="00E02352">
              <w:rPr>
                <w:sz w:val="20"/>
                <w:szCs w:val="20"/>
              </w:rPr>
              <w:t xml:space="preserve"> </w:t>
            </w:r>
            <w:r w:rsidRPr="00E02352">
              <w:rPr>
                <w:sz w:val="20"/>
                <w:szCs w:val="20"/>
              </w:rPr>
              <w:t>niveau</w:t>
            </w:r>
            <w:r w:rsidR="002E0A33" w:rsidRPr="00E02352">
              <w:rPr>
                <w:sz w:val="20"/>
                <w:szCs w:val="20"/>
              </w:rPr>
              <w:t xml:space="preserve"> du terrain ; </w:t>
            </w:r>
            <w:r w:rsidR="00610330" w:rsidRPr="00E02352">
              <w:rPr>
                <w:sz w:val="20"/>
                <w:szCs w:val="20"/>
              </w:rPr>
              <w:t>la sensibilisation, les explications, l</w:t>
            </w:r>
            <w:r w:rsidR="00A36B8D" w:rsidRPr="00E02352">
              <w:rPr>
                <w:sz w:val="20"/>
                <w:szCs w:val="20"/>
              </w:rPr>
              <w:t>’</w:t>
            </w:r>
            <w:r w:rsidR="00610330" w:rsidRPr="00E02352">
              <w:rPr>
                <w:sz w:val="20"/>
                <w:szCs w:val="20"/>
              </w:rPr>
              <w:t>accompagnement sont insuffisants. Le coordonnateur n</w:t>
            </w:r>
            <w:r w:rsidR="00A36B8D" w:rsidRPr="00E02352">
              <w:rPr>
                <w:sz w:val="20"/>
                <w:szCs w:val="20"/>
              </w:rPr>
              <w:t>’</w:t>
            </w:r>
            <w:r w:rsidR="00610330" w:rsidRPr="00E02352">
              <w:rPr>
                <w:sz w:val="20"/>
                <w:szCs w:val="20"/>
              </w:rPr>
              <w:t>a pas les moyens de sa politique</w:t>
            </w:r>
            <w:r w:rsidR="00F059A2" w:rsidRPr="00E02352">
              <w:rPr>
                <w:sz w:val="20"/>
                <w:szCs w:val="20"/>
              </w:rPr>
              <w:t>, il s</w:t>
            </w:r>
            <w:r w:rsidR="00A36B8D" w:rsidRPr="00E02352">
              <w:rPr>
                <w:sz w:val="20"/>
                <w:szCs w:val="20"/>
              </w:rPr>
              <w:t>’</w:t>
            </w:r>
            <w:r w:rsidR="00F059A2" w:rsidRPr="00E02352">
              <w:rPr>
                <w:sz w:val="20"/>
                <w:szCs w:val="20"/>
              </w:rPr>
              <w:t>adosse sur le Gouvernorat et les services techniques alors les acteurs attendent beaucoup de lui.</w:t>
            </w:r>
            <w:r w:rsidR="007F1C0F" w:rsidRPr="00E02352">
              <w:rPr>
                <w:sz w:val="20"/>
                <w:szCs w:val="20"/>
              </w:rPr>
              <w:t xml:space="preserve"> Pour le quinquennat qui commence, il faut fai</w:t>
            </w:r>
            <w:r w:rsidR="009C7A9B" w:rsidRPr="00E02352">
              <w:rPr>
                <w:sz w:val="20"/>
                <w:szCs w:val="20"/>
              </w:rPr>
              <w:t>re mieux, sortir de la timidité</w:t>
            </w:r>
          </w:p>
        </w:tc>
      </w:tr>
    </w:tbl>
    <w:p w:rsidR="00B32726" w:rsidRPr="00E02352" w:rsidRDefault="001A2BF0" w:rsidP="001574A5">
      <w:pPr>
        <w:rPr>
          <w:sz w:val="16"/>
          <w:szCs w:val="20"/>
        </w:rPr>
      </w:pPr>
      <w:r w:rsidRPr="00E02352">
        <w:rPr>
          <w:sz w:val="20"/>
          <w:u w:val="single"/>
        </w:rPr>
        <w:t>NB</w:t>
      </w:r>
      <w:r w:rsidRPr="00E02352">
        <w:rPr>
          <w:sz w:val="20"/>
        </w:rPr>
        <w:t xml:space="preserve"> : le détail des entretiens </w:t>
      </w:r>
      <w:r w:rsidR="00867AC5">
        <w:rPr>
          <w:sz w:val="20"/>
        </w:rPr>
        <w:t xml:space="preserve">sont </w:t>
      </w:r>
      <w:r w:rsidRPr="00E02352">
        <w:rPr>
          <w:sz w:val="20"/>
        </w:rPr>
        <w:t>en annexe du rapport</w:t>
      </w:r>
    </w:p>
    <w:p w:rsidR="00022D32" w:rsidRPr="00E02352" w:rsidRDefault="00022D32" w:rsidP="008A6FF8">
      <w:pPr>
        <w:pStyle w:val="Paragraphedeliste"/>
        <w:spacing w:after="0" w:line="240" w:lineRule="auto"/>
        <w:ind w:left="0"/>
        <w:rPr>
          <w:szCs w:val="28"/>
        </w:rPr>
      </w:pPr>
    </w:p>
    <w:p w:rsidR="00C738AA" w:rsidRPr="00E02352" w:rsidRDefault="00C738AA" w:rsidP="00540C71">
      <w:pPr>
        <w:jc w:val="left"/>
        <w:rPr>
          <w:b/>
          <w:sz w:val="22"/>
          <w:highlight w:val="lightGray"/>
        </w:rPr>
      </w:pPr>
      <w:r w:rsidRPr="00E02352">
        <w:rPr>
          <w:b/>
          <w:sz w:val="22"/>
          <w:highlight w:val="lightGray"/>
        </w:rPr>
        <w:br w:type="page"/>
      </w:r>
    </w:p>
    <w:p w:rsidR="009D4677" w:rsidRPr="00E02352" w:rsidRDefault="000475DE" w:rsidP="005873E8">
      <w:pPr>
        <w:pStyle w:val="Titre2"/>
      </w:pPr>
      <w:bookmarkStart w:id="36" w:name="_Toc479343079"/>
      <w:r w:rsidRPr="00E02352">
        <w:lastRenderedPageBreak/>
        <w:t>6</w:t>
      </w:r>
      <w:r w:rsidR="002235C7" w:rsidRPr="00E02352">
        <w:t xml:space="preserve">.2. </w:t>
      </w:r>
      <w:r w:rsidR="009D4677" w:rsidRPr="00E02352">
        <w:t>Relations avec les PTF</w:t>
      </w:r>
      <w:bookmarkEnd w:id="36"/>
    </w:p>
    <w:p w:rsidR="00C9296F" w:rsidRPr="00E02352" w:rsidRDefault="00C9296F" w:rsidP="001574A5">
      <w:r w:rsidRPr="00E02352">
        <w:t>Le tableau</w:t>
      </w:r>
      <w:r w:rsidR="000842E5" w:rsidRPr="00E02352">
        <w:t xml:space="preserve"> 4</w:t>
      </w:r>
      <w:r w:rsidRPr="00E02352">
        <w:t xml:space="preserve"> ci-dessous donne quelques éléments des entretiens avec trois PTF parmi les plus importants pour le </w:t>
      </w:r>
      <w:r w:rsidR="004D74EC" w:rsidRPr="00E02352">
        <w:t>secteur en question</w:t>
      </w:r>
      <w:r w:rsidRPr="00E02352">
        <w:t xml:space="preserve"> (</w:t>
      </w:r>
      <w:r w:rsidR="003E12AD" w:rsidRPr="00E02352">
        <w:t>Union Européenne, Banque Mondiale et PNUD)</w:t>
      </w:r>
      <w:r w:rsidRPr="00E02352">
        <w:t>.</w:t>
      </w:r>
      <w:r w:rsidR="001D2DD3" w:rsidRPr="00E02352">
        <w:t xml:space="preserve">Ces </w:t>
      </w:r>
      <w:r w:rsidR="000842E5" w:rsidRPr="00E02352">
        <w:t xml:space="preserve">entretiens </w:t>
      </w:r>
      <w:r w:rsidR="003E12AD" w:rsidRPr="00E02352">
        <w:t xml:space="preserve">ont permis </w:t>
      </w:r>
      <w:r w:rsidR="004E397D" w:rsidRPr="00E02352">
        <w:t xml:space="preserve">de comprendre le contexte actuel et </w:t>
      </w:r>
      <w:r w:rsidR="001D2DD3" w:rsidRPr="00E02352">
        <w:t>d</w:t>
      </w:r>
      <w:r w:rsidR="00A36B8D" w:rsidRPr="00E02352">
        <w:t>’</w:t>
      </w:r>
      <w:r w:rsidR="001D2DD3" w:rsidRPr="00E02352">
        <w:t>enrichir les</w:t>
      </w:r>
      <w:r w:rsidR="003E12AD" w:rsidRPr="00E02352">
        <w:t xml:space="preserve"> analyses.</w:t>
      </w:r>
    </w:p>
    <w:p w:rsidR="004D772B" w:rsidRPr="00E02352" w:rsidRDefault="0000351C" w:rsidP="001574A5">
      <w:r w:rsidRPr="00E02352">
        <w:t>Les PTF étaient au départ</w:t>
      </w:r>
      <w:r w:rsidR="00FD5673" w:rsidRPr="00E02352">
        <w:t>,</w:t>
      </w:r>
      <w:r w:rsidRPr="00E02352">
        <w:t xml:space="preserve"> très optimistes de voir une forte institution émerger pour mieux coordonner les intervenants dans des domaines hautement prioritaires</w:t>
      </w:r>
      <w:r w:rsidR="00FD5673" w:rsidRPr="00E02352">
        <w:t>, veiller à la convergence des effort</w:t>
      </w:r>
      <w:r w:rsidR="00A02A16" w:rsidRPr="00E02352">
        <w:t>s</w:t>
      </w:r>
      <w:r w:rsidR="00FD5673" w:rsidRPr="00E02352">
        <w:t xml:space="preserve"> vers la réalisation des objectifs prioritaires, </w:t>
      </w:r>
      <w:r w:rsidR="00AE16A9" w:rsidRPr="00E02352">
        <w:t>maitriser l</w:t>
      </w:r>
      <w:r w:rsidR="00A36B8D" w:rsidRPr="00E02352">
        <w:t>’</w:t>
      </w:r>
      <w:r w:rsidR="00AE16A9" w:rsidRPr="00E02352">
        <w:t>information, la rendre fiable et utile, assurer la cohérence des actions et la transparence dans la gestion des ressources</w:t>
      </w:r>
      <w:r w:rsidR="00B62905" w:rsidRPr="00E02352">
        <w:t>, avoir des indicateurs de performance et des repères de réalisation</w:t>
      </w:r>
      <w:r w:rsidRPr="00E02352">
        <w:t>.</w:t>
      </w:r>
      <w:r w:rsidR="009C609C" w:rsidRPr="00E02352">
        <w:t xml:space="preserve"> </w:t>
      </w:r>
      <w:r w:rsidR="00F747E9" w:rsidRPr="00E02352">
        <w:t>Mais, à l</w:t>
      </w:r>
      <w:r w:rsidR="00A36B8D" w:rsidRPr="00E02352">
        <w:t>’</w:t>
      </w:r>
      <w:r w:rsidR="00F747E9" w:rsidRPr="00E02352">
        <w:t>épreuve des faits, i</w:t>
      </w:r>
      <w:r w:rsidR="00D838A0" w:rsidRPr="00E02352">
        <w:t xml:space="preserve">ls se sont </w:t>
      </w:r>
      <w:r w:rsidR="008A6FF8" w:rsidRPr="00E02352">
        <w:t>aperçus</w:t>
      </w:r>
      <w:r w:rsidR="00986452" w:rsidRPr="00E02352">
        <w:t xml:space="preserve"> que le HC3N</w:t>
      </w:r>
      <w:r w:rsidR="008A6FF8" w:rsidRPr="00E02352">
        <w:t xml:space="preserve"> </w:t>
      </w:r>
      <w:r w:rsidR="00524883" w:rsidRPr="00E02352">
        <w:t>doit faire des efforts supplémentaires importants pour donner entière satisfaction</w:t>
      </w:r>
      <w:r w:rsidR="004D772B" w:rsidRPr="00E02352">
        <w:t>.</w:t>
      </w:r>
    </w:p>
    <w:p w:rsidR="00D249AC" w:rsidRPr="00E02352" w:rsidRDefault="004D772B" w:rsidP="001574A5">
      <w:r w:rsidRPr="00E02352">
        <w:rPr>
          <w:b/>
        </w:rPr>
        <w:t>L</w:t>
      </w:r>
      <w:r w:rsidR="00A36B8D" w:rsidRPr="00E02352">
        <w:rPr>
          <w:b/>
        </w:rPr>
        <w:t>’</w:t>
      </w:r>
      <w:r w:rsidRPr="00E02352">
        <w:rPr>
          <w:b/>
        </w:rPr>
        <w:t>importance</w:t>
      </w:r>
      <w:r w:rsidR="009C609C" w:rsidRPr="00E02352">
        <w:rPr>
          <w:b/>
        </w:rPr>
        <w:t xml:space="preserve"> </w:t>
      </w:r>
      <w:r w:rsidR="006D4A96" w:rsidRPr="00E02352">
        <w:rPr>
          <w:b/>
        </w:rPr>
        <w:t>du</w:t>
      </w:r>
      <w:r w:rsidR="00B010D7" w:rsidRPr="00E02352">
        <w:rPr>
          <w:b/>
        </w:rPr>
        <w:t xml:space="preserve"> HC</w:t>
      </w:r>
      <w:r w:rsidR="00D838A0" w:rsidRPr="00E02352">
        <w:rPr>
          <w:b/>
        </w:rPr>
        <w:t xml:space="preserve">3N </w:t>
      </w:r>
      <w:r w:rsidR="00083F19" w:rsidRPr="00E02352">
        <w:rPr>
          <w:b/>
        </w:rPr>
        <w:t>telle que per</w:t>
      </w:r>
      <w:r w:rsidR="006D4A96" w:rsidRPr="00E02352">
        <w:rPr>
          <w:b/>
        </w:rPr>
        <w:t xml:space="preserve">çue </w:t>
      </w:r>
      <w:r w:rsidR="00083F19" w:rsidRPr="00E02352">
        <w:rPr>
          <w:b/>
        </w:rPr>
        <w:t>par les parties prenantes à l</w:t>
      </w:r>
      <w:r w:rsidR="00A36B8D" w:rsidRPr="00E02352">
        <w:rPr>
          <w:b/>
        </w:rPr>
        <w:t>’</w:t>
      </w:r>
      <w:r w:rsidR="00540C71" w:rsidRPr="00E02352">
        <w:rPr>
          <w:b/>
        </w:rPr>
        <w:t>i</w:t>
      </w:r>
      <w:r w:rsidR="00083F19" w:rsidRPr="00E02352">
        <w:rPr>
          <w:b/>
        </w:rPr>
        <w:t xml:space="preserve">3N, </w:t>
      </w:r>
      <w:r w:rsidR="00D838A0" w:rsidRPr="00E02352">
        <w:rPr>
          <w:b/>
        </w:rPr>
        <w:t>n</w:t>
      </w:r>
      <w:r w:rsidR="00A36B8D" w:rsidRPr="00E02352">
        <w:rPr>
          <w:b/>
        </w:rPr>
        <w:t>’</w:t>
      </w:r>
      <w:r w:rsidR="00D838A0" w:rsidRPr="00E02352">
        <w:rPr>
          <w:b/>
        </w:rPr>
        <w:t xml:space="preserve">est pas corroborée </w:t>
      </w:r>
      <w:r w:rsidR="00442B11" w:rsidRPr="00E02352">
        <w:rPr>
          <w:b/>
        </w:rPr>
        <w:t xml:space="preserve">dans les faits par </w:t>
      </w:r>
      <w:r w:rsidR="00BF7DC8" w:rsidRPr="00E02352">
        <w:rPr>
          <w:b/>
        </w:rPr>
        <w:t xml:space="preserve">un transfert </w:t>
      </w:r>
      <w:r w:rsidR="00442B11" w:rsidRPr="00E02352">
        <w:rPr>
          <w:b/>
        </w:rPr>
        <w:t>des moyens et des pouvoirs conséquents</w:t>
      </w:r>
      <w:r w:rsidR="00BF7DC8" w:rsidRPr="00E02352">
        <w:rPr>
          <w:b/>
        </w:rPr>
        <w:t xml:space="preserve"> à cette administration de mission</w:t>
      </w:r>
      <w:r w:rsidR="00442B11" w:rsidRPr="00E02352">
        <w:t xml:space="preserve">. </w:t>
      </w:r>
      <w:r w:rsidR="00B010D7" w:rsidRPr="00E02352">
        <w:t>Le HC</w:t>
      </w:r>
      <w:r w:rsidR="00437240" w:rsidRPr="00E02352">
        <w:t xml:space="preserve">3N sollicite ses moyens de fonctionnement auprès des PTF </w:t>
      </w:r>
      <w:r w:rsidR="00DB05A9" w:rsidRPr="00E02352">
        <w:t xml:space="preserve">même quand </w:t>
      </w:r>
      <w:r w:rsidR="00437240" w:rsidRPr="00E02352">
        <w:t>ceux-ci n</w:t>
      </w:r>
      <w:r w:rsidR="00A36B8D" w:rsidRPr="00E02352">
        <w:t>’</w:t>
      </w:r>
      <w:r w:rsidR="00437240" w:rsidRPr="00E02352">
        <w:t xml:space="preserve">ont rien </w:t>
      </w:r>
      <w:r w:rsidR="00922469" w:rsidRPr="00E02352">
        <w:t xml:space="preserve">prévu </w:t>
      </w:r>
      <w:r w:rsidR="00437240" w:rsidRPr="00E02352">
        <w:t>à cet effet.</w:t>
      </w:r>
      <w:r w:rsidR="00DB05A9" w:rsidRPr="00E02352">
        <w:t xml:space="preserve"> Ceci </w:t>
      </w:r>
      <w:r w:rsidR="00E03ADD" w:rsidRPr="00E02352">
        <w:t>n</w:t>
      </w:r>
      <w:r w:rsidR="00A36B8D" w:rsidRPr="00E02352">
        <w:t>’</w:t>
      </w:r>
      <w:r w:rsidR="00E03ADD" w:rsidRPr="00E02352">
        <w:t>est pas approprié</w:t>
      </w:r>
      <w:r w:rsidR="006204B3" w:rsidRPr="00E02352">
        <w:t>.</w:t>
      </w:r>
    </w:p>
    <w:p w:rsidR="00881365" w:rsidRPr="00E02352" w:rsidRDefault="0000321A" w:rsidP="001574A5">
      <w:r w:rsidRPr="00E02352">
        <w:t xml:space="preserve">Les relations des démembrements </w:t>
      </w:r>
      <w:r w:rsidR="00485635" w:rsidRPr="00E02352">
        <w:t xml:space="preserve">(coordinations </w:t>
      </w:r>
      <w:r w:rsidR="00DA059C" w:rsidRPr="00E02352">
        <w:t xml:space="preserve">régionales </w:t>
      </w:r>
      <w:r w:rsidR="00485635" w:rsidRPr="00E02352">
        <w:t>et départements</w:t>
      </w:r>
      <w:r w:rsidR="00DA059C" w:rsidRPr="00E02352">
        <w:t xml:space="preserve">) </w:t>
      </w:r>
      <w:r w:rsidRPr="00E02352">
        <w:t>du HC3N avec certains programmes et projets financ</w:t>
      </w:r>
      <w:r w:rsidR="00DA059C" w:rsidRPr="00E02352">
        <w:t>és par les PTF</w:t>
      </w:r>
      <w:r w:rsidRPr="00E02352">
        <w:t>, ne sont pas fluides, la circulation de l</w:t>
      </w:r>
      <w:r w:rsidR="00A36B8D" w:rsidRPr="00E02352">
        <w:t>’</w:t>
      </w:r>
      <w:r w:rsidRPr="00E02352">
        <w:t xml:space="preserve">information </w:t>
      </w:r>
      <w:r w:rsidR="00B22B72" w:rsidRPr="00E02352">
        <w:t>est insuffisante, la collaboration reste à meubler.</w:t>
      </w:r>
    </w:p>
    <w:p w:rsidR="0000321A" w:rsidRPr="00E02352" w:rsidRDefault="00EC33F1" w:rsidP="001574A5">
      <w:r w:rsidRPr="00E02352">
        <w:t xml:space="preserve">Les PTF </w:t>
      </w:r>
      <w:r w:rsidR="00FD2FBA" w:rsidRPr="00E02352">
        <w:t>rencontrés lors de cette mission pensent qu</w:t>
      </w:r>
      <w:r w:rsidR="00A36B8D" w:rsidRPr="00E02352">
        <w:t>’</w:t>
      </w:r>
      <w:r w:rsidR="00FD2FBA" w:rsidRPr="00E02352">
        <w:t>il y a des améliorations à ap</w:t>
      </w:r>
      <w:r w:rsidR="00365853" w:rsidRPr="00E02352">
        <w:t>p</w:t>
      </w:r>
      <w:r w:rsidR="00FD2FBA" w:rsidRPr="00E02352">
        <w:t>orter au disp</w:t>
      </w:r>
      <w:r w:rsidR="006E3E0C" w:rsidRPr="00E02352">
        <w:t>ositif de l</w:t>
      </w:r>
      <w:r w:rsidR="00A36B8D" w:rsidRPr="00E02352">
        <w:t>’</w:t>
      </w:r>
      <w:r w:rsidR="000B5FBD" w:rsidRPr="00E02352">
        <w:t>i</w:t>
      </w:r>
      <w:r w:rsidR="006E3E0C" w:rsidRPr="00E02352">
        <w:t>3N et au HC3N, en t</w:t>
      </w:r>
      <w:r w:rsidR="00FD2FBA" w:rsidRPr="00E02352">
        <w:t xml:space="preserve">erme de précision et de balisage des rôles et missions, </w:t>
      </w:r>
      <w:r w:rsidR="00365853" w:rsidRPr="00E02352">
        <w:t>en terme d</w:t>
      </w:r>
      <w:r w:rsidR="00A36B8D" w:rsidRPr="00E02352">
        <w:t>’</w:t>
      </w:r>
      <w:r w:rsidR="00365853" w:rsidRPr="00E02352">
        <w:t>hiérarchie, en terme d</w:t>
      </w:r>
      <w:r w:rsidR="00A36B8D" w:rsidRPr="00E02352">
        <w:t>’</w:t>
      </w:r>
      <w:r w:rsidR="00365853" w:rsidRPr="00E02352">
        <w:t>utilité mutuelle des acteurs, en terme de moyens de travail</w:t>
      </w:r>
      <w:r w:rsidR="00E93B61" w:rsidRPr="00E02352">
        <w:t xml:space="preserve"> et de précision des produits et résultats attendus de chacun.</w:t>
      </w:r>
    </w:p>
    <w:p w:rsidR="0045104F" w:rsidRPr="00E02352" w:rsidRDefault="0045104F" w:rsidP="001574A5">
      <w:r w:rsidRPr="00E02352">
        <w:t>Le Document de Programmation Pluriannuelle des Dépenses pourrait p</w:t>
      </w:r>
      <w:r w:rsidR="005551AC" w:rsidRPr="00E02352">
        <w:t>e</w:t>
      </w:r>
      <w:r w:rsidRPr="00E02352">
        <w:t>rme</w:t>
      </w:r>
      <w:r w:rsidR="005551AC" w:rsidRPr="00E02352">
        <w:t>ttre</w:t>
      </w:r>
      <w:r w:rsidR="009C609C" w:rsidRPr="00E02352">
        <w:t xml:space="preserve"> </w:t>
      </w:r>
      <w:r w:rsidR="005551AC" w:rsidRPr="00E02352">
        <w:t xml:space="preserve">au HC3N de mieux coordonner les interventions des </w:t>
      </w:r>
      <w:r w:rsidR="007429C6" w:rsidRPr="00E02352">
        <w:t xml:space="preserve">Ministères sectoriels. </w:t>
      </w:r>
      <w:r w:rsidR="00DE330D" w:rsidRPr="00E02352">
        <w:t>Ses moyens de travail pourraient provenir des ressources extérieures provenant des financements de ces dépenses.</w:t>
      </w:r>
      <w:r w:rsidR="003E69DB" w:rsidRPr="00E02352">
        <w:t xml:space="preserve"> En </w:t>
      </w:r>
      <w:r w:rsidR="00EF5514" w:rsidRPr="00E02352">
        <w:t>particulier</w:t>
      </w:r>
      <w:r w:rsidR="003E69DB" w:rsidRPr="00E02352">
        <w:t xml:space="preserve"> il pourrait accéder aux ressources de l</w:t>
      </w:r>
      <w:r w:rsidR="00A36B8D" w:rsidRPr="00E02352">
        <w:t>’</w:t>
      </w:r>
      <w:r w:rsidR="003E69DB" w:rsidRPr="00E02352">
        <w:t>Union Européenne allouées aux domaines concernés</w:t>
      </w:r>
      <w:r w:rsidR="00EF5514" w:rsidRPr="00E02352">
        <w:t xml:space="preserve"> (sécurité alimentaire et résilience). </w:t>
      </w:r>
      <w:r w:rsidR="00AC44E1" w:rsidRPr="00E02352">
        <w:t>Pour leurs soutiens</w:t>
      </w:r>
      <w:r w:rsidR="003B51E8" w:rsidRPr="00E02352">
        <w:t xml:space="preserve"> financiers</w:t>
      </w:r>
      <w:r w:rsidR="00AC44E1" w:rsidRPr="00E02352">
        <w:t>, l</w:t>
      </w:r>
      <w:r w:rsidR="00EF5514" w:rsidRPr="00E02352">
        <w:t xml:space="preserve">es PTF mettent en avant </w:t>
      </w:r>
      <w:r w:rsidR="00AC44E1" w:rsidRPr="00E02352">
        <w:t>la nécessité de la clarté, de la précision et de l</w:t>
      </w:r>
      <w:r w:rsidR="00A36B8D" w:rsidRPr="00E02352">
        <w:t>’</w:t>
      </w:r>
      <w:r w:rsidR="00AC44E1" w:rsidRPr="00E02352">
        <w:t>utilité</w:t>
      </w:r>
      <w:r w:rsidR="009C609C" w:rsidRPr="00E02352">
        <w:t xml:space="preserve"> </w:t>
      </w:r>
      <w:r w:rsidR="00E03385" w:rsidRPr="00E02352">
        <w:t xml:space="preserve">du rôle et </w:t>
      </w:r>
      <w:r w:rsidR="00CE483C" w:rsidRPr="00E02352">
        <w:t>des interventions du HC3N.</w:t>
      </w:r>
      <w:r w:rsidR="009C609C" w:rsidRPr="00E02352">
        <w:t xml:space="preserve"> </w:t>
      </w:r>
      <w:r w:rsidR="004D3C25" w:rsidRPr="00E02352">
        <w:t xml:space="preserve">Son </w:t>
      </w:r>
      <w:r w:rsidR="00E03385" w:rsidRPr="00E02352">
        <w:t xml:space="preserve">apport complémentaire ou </w:t>
      </w:r>
      <w:r w:rsidR="00101C86" w:rsidRPr="00E02352">
        <w:t>supplémentaire</w:t>
      </w:r>
      <w:r w:rsidR="00E03385" w:rsidRPr="00E02352">
        <w:t xml:space="preserve"> aux structures ex</w:t>
      </w:r>
      <w:r w:rsidR="004D3C25" w:rsidRPr="00E02352">
        <w:t>i</w:t>
      </w:r>
      <w:r w:rsidR="00E03385" w:rsidRPr="00E02352">
        <w:t xml:space="preserve">stantes importe </w:t>
      </w:r>
      <w:r w:rsidR="004D3C25" w:rsidRPr="00E02352">
        <w:t>tous les PTF.</w:t>
      </w:r>
    </w:p>
    <w:p w:rsidR="00C738AA" w:rsidRPr="00E02352" w:rsidRDefault="00C738AA">
      <w:pPr>
        <w:jc w:val="left"/>
        <w:rPr>
          <w:rFonts w:eastAsia="Times New Roman"/>
          <w:b/>
          <w:bCs/>
          <w:sz w:val="20"/>
          <w:szCs w:val="20"/>
        </w:rPr>
      </w:pPr>
      <w:r w:rsidRPr="00E02352">
        <w:rPr>
          <w:sz w:val="20"/>
          <w:szCs w:val="20"/>
        </w:rPr>
        <w:br w:type="page"/>
      </w:r>
    </w:p>
    <w:p w:rsidR="004F1BE4" w:rsidRPr="00E02352" w:rsidRDefault="00781338" w:rsidP="00781338">
      <w:pPr>
        <w:pStyle w:val="Lgende"/>
        <w:rPr>
          <w:sz w:val="24"/>
        </w:rPr>
      </w:pPr>
      <w:bookmarkStart w:id="37" w:name="_Toc479343135"/>
      <w:r w:rsidRPr="00E02352">
        <w:rPr>
          <w:sz w:val="24"/>
        </w:rPr>
        <w:lastRenderedPageBreak/>
        <w:t xml:space="preserve">Tableau </w:t>
      </w:r>
      <w:r w:rsidR="00A67E22" w:rsidRPr="00E02352">
        <w:rPr>
          <w:sz w:val="24"/>
        </w:rPr>
        <w:fldChar w:fldCharType="begin"/>
      </w:r>
      <w:r w:rsidRPr="00E02352">
        <w:rPr>
          <w:sz w:val="24"/>
        </w:rPr>
        <w:instrText xml:space="preserve"> SEQ Tableau \* ARABIC </w:instrText>
      </w:r>
      <w:r w:rsidR="00A67E22" w:rsidRPr="00E02352">
        <w:rPr>
          <w:sz w:val="24"/>
        </w:rPr>
        <w:fldChar w:fldCharType="separate"/>
      </w:r>
      <w:r w:rsidR="00E35687">
        <w:rPr>
          <w:noProof/>
          <w:sz w:val="24"/>
        </w:rPr>
        <w:t>5</w:t>
      </w:r>
      <w:r w:rsidR="00A67E22" w:rsidRPr="00E02352">
        <w:rPr>
          <w:sz w:val="24"/>
        </w:rPr>
        <w:fldChar w:fldCharType="end"/>
      </w:r>
      <w:r w:rsidR="004F1BE4" w:rsidRPr="00E02352">
        <w:rPr>
          <w:sz w:val="24"/>
        </w:rPr>
        <w:t> : Synthèse des entretiens avec les PTF</w:t>
      </w:r>
      <w:bookmarkEnd w:id="37"/>
    </w:p>
    <w:tbl>
      <w:tblPr>
        <w:tblW w:w="517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1"/>
        <w:gridCol w:w="8164"/>
      </w:tblGrid>
      <w:tr w:rsidR="004F1BE4" w:rsidRPr="00E02352" w:rsidTr="00867AC5">
        <w:tc>
          <w:tcPr>
            <w:tcW w:w="996" w:type="pct"/>
            <w:shd w:val="clear" w:color="auto" w:fill="C6D9F1" w:themeFill="text2" w:themeFillTint="33"/>
            <w:vAlign w:val="center"/>
          </w:tcPr>
          <w:p w:rsidR="004F1BE4" w:rsidRPr="00E02352" w:rsidRDefault="004F1BE4" w:rsidP="00CE2416">
            <w:pPr>
              <w:spacing w:after="0" w:line="240" w:lineRule="auto"/>
              <w:jc w:val="center"/>
              <w:rPr>
                <w:b/>
                <w:sz w:val="22"/>
              </w:rPr>
            </w:pPr>
            <w:r w:rsidRPr="00E02352">
              <w:rPr>
                <w:b/>
                <w:sz w:val="22"/>
              </w:rPr>
              <w:t>Aspect</w:t>
            </w:r>
          </w:p>
        </w:tc>
        <w:tc>
          <w:tcPr>
            <w:tcW w:w="4004" w:type="pct"/>
            <w:shd w:val="clear" w:color="auto" w:fill="C6D9F1" w:themeFill="text2" w:themeFillTint="33"/>
          </w:tcPr>
          <w:p w:rsidR="004F1BE4" w:rsidRPr="00E02352" w:rsidRDefault="00154B7C" w:rsidP="00CE2416">
            <w:pPr>
              <w:spacing w:after="0" w:line="240" w:lineRule="auto"/>
              <w:jc w:val="center"/>
              <w:rPr>
                <w:b/>
                <w:sz w:val="22"/>
              </w:rPr>
            </w:pPr>
            <w:r w:rsidRPr="00E02352">
              <w:rPr>
                <w:b/>
                <w:sz w:val="22"/>
              </w:rPr>
              <w:t>UE, BM et PNUD</w:t>
            </w:r>
          </w:p>
        </w:tc>
      </w:tr>
      <w:tr w:rsidR="004F1BE4" w:rsidRPr="00E02352" w:rsidTr="00CE2416">
        <w:tc>
          <w:tcPr>
            <w:tcW w:w="996" w:type="pct"/>
            <w:vAlign w:val="center"/>
          </w:tcPr>
          <w:p w:rsidR="004F1BE4" w:rsidRPr="00E02352" w:rsidRDefault="004F1BE4" w:rsidP="00CE2416">
            <w:pPr>
              <w:spacing w:after="0" w:line="240" w:lineRule="auto"/>
              <w:rPr>
                <w:sz w:val="22"/>
              </w:rPr>
            </w:pPr>
            <w:r w:rsidRPr="00E02352">
              <w:rPr>
                <w:sz w:val="22"/>
              </w:rPr>
              <w:t xml:space="preserve">Institutionnel </w:t>
            </w:r>
          </w:p>
        </w:tc>
        <w:tc>
          <w:tcPr>
            <w:tcW w:w="4004" w:type="pct"/>
          </w:tcPr>
          <w:p w:rsidR="004F1BE4" w:rsidRPr="00E02352" w:rsidRDefault="004F1BE4" w:rsidP="00CE2416">
            <w:pPr>
              <w:pStyle w:val="Paragraphedeliste"/>
              <w:numPr>
                <w:ilvl w:val="0"/>
                <w:numId w:val="1"/>
              </w:numPr>
              <w:spacing w:after="0" w:line="240" w:lineRule="auto"/>
              <w:ind w:left="195" w:hanging="195"/>
              <w:jc w:val="left"/>
              <w:rPr>
                <w:sz w:val="22"/>
              </w:rPr>
            </w:pPr>
            <w:r w:rsidRPr="00E02352">
              <w:rPr>
                <w:sz w:val="22"/>
              </w:rPr>
              <w:t xml:space="preserve">Articulation </w:t>
            </w:r>
            <w:r w:rsidR="00DA5E88" w:rsidRPr="00E02352">
              <w:rPr>
                <w:sz w:val="22"/>
              </w:rPr>
              <w:t xml:space="preserve">insuffisante </w:t>
            </w:r>
            <w:r w:rsidRPr="00E02352">
              <w:rPr>
                <w:sz w:val="22"/>
              </w:rPr>
              <w:t xml:space="preserve">entre </w:t>
            </w:r>
            <w:r w:rsidR="00AF1BC6" w:rsidRPr="00E02352">
              <w:rPr>
                <w:sz w:val="22"/>
              </w:rPr>
              <w:t>i</w:t>
            </w:r>
            <w:r w:rsidRPr="00E02352">
              <w:rPr>
                <w:sz w:val="22"/>
              </w:rPr>
              <w:t>3N et autres stratégies</w:t>
            </w:r>
            <w:r w:rsidR="00F61F10" w:rsidRPr="00E02352">
              <w:rPr>
                <w:sz w:val="22"/>
              </w:rPr>
              <w:t> ;</w:t>
            </w:r>
          </w:p>
          <w:p w:rsidR="004F1BE4" w:rsidRPr="00E02352" w:rsidRDefault="004F1BE4" w:rsidP="00CE2416">
            <w:pPr>
              <w:pStyle w:val="Paragraphedeliste"/>
              <w:numPr>
                <w:ilvl w:val="0"/>
                <w:numId w:val="1"/>
              </w:numPr>
              <w:spacing w:after="0" w:line="240" w:lineRule="auto"/>
              <w:ind w:left="195" w:hanging="195"/>
              <w:jc w:val="left"/>
              <w:rPr>
                <w:sz w:val="22"/>
              </w:rPr>
            </w:pPr>
            <w:r w:rsidRPr="00E02352">
              <w:rPr>
                <w:sz w:val="22"/>
              </w:rPr>
              <w:t>besoin clarification des mandats des acteurs</w:t>
            </w:r>
            <w:r w:rsidR="00F61F10" w:rsidRPr="00E02352">
              <w:rPr>
                <w:sz w:val="22"/>
              </w:rPr>
              <w:t> ;</w:t>
            </w:r>
          </w:p>
          <w:p w:rsidR="004F1BE4" w:rsidRPr="00E02352" w:rsidRDefault="004F1BE4" w:rsidP="00CE2416">
            <w:pPr>
              <w:pStyle w:val="Paragraphedeliste"/>
              <w:numPr>
                <w:ilvl w:val="0"/>
                <w:numId w:val="1"/>
              </w:numPr>
              <w:spacing w:after="0" w:line="240" w:lineRule="auto"/>
              <w:ind w:left="195" w:hanging="195"/>
              <w:jc w:val="left"/>
              <w:rPr>
                <w:sz w:val="22"/>
              </w:rPr>
            </w:pPr>
            <w:r w:rsidRPr="00E02352">
              <w:rPr>
                <w:sz w:val="22"/>
              </w:rPr>
              <w:t>le volet institutionnel n</w:t>
            </w:r>
            <w:r w:rsidR="00A36B8D" w:rsidRPr="00E02352">
              <w:rPr>
                <w:sz w:val="22"/>
              </w:rPr>
              <w:t>’</w:t>
            </w:r>
            <w:r w:rsidRPr="00E02352">
              <w:rPr>
                <w:sz w:val="22"/>
              </w:rPr>
              <w:t>a pas fonctionné</w:t>
            </w:r>
            <w:r w:rsidR="00F61F10" w:rsidRPr="00E02352">
              <w:rPr>
                <w:sz w:val="22"/>
              </w:rPr>
              <w:t> ;</w:t>
            </w:r>
          </w:p>
          <w:p w:rsidR="004F1BE4" w:rsidRPr="00E02352" w:rsidRDefault="004F1BE4" w:rsidP="00CE2416">
            <w:pPr>
              <w:pStyle w:val="Paragraphedeliste"/>
              <w:numPr>
                <w:ilvl w:val="0"/>
                <w:numId w:val="1"/>
              </w:numPr>
              <w:spacing w:after="0" w:line="240" w:lineRule="auto"/>
              <w:ind w:left="195" w:hanging="195"/>
              <w:jc w:val="left"/>
              <w:rPr>
                <w:sz w:val="22"/>
              </w:rPr>
            </w:pPr>
            <w:r w:rsidRPr="00E02352">
              <w:rPr>
                <w:sz w:val="22"/>
              </w:rPr>
              <w:t>les cadres n</w:t>
            </w:r>
            <w:r w:rsidR="00A36B8D" w:rsidRPr="00E02352">
              <w:rPr>
                <w:sz w:val="22"/>
              </w:rPr>
              <w:t>’</w:t>
            </w:r>
            <w:r w:rsidRPr="00E02352">
              <w:rPr>
                <w:sz w:val="22"/>
              </w:rPr>
              <w:t>ont pas de cahiers de charge précis et concis</w:t>
            </w:r>
            <w:r w:rsidR="00F61F10" w:rsidRPr="00E02352">
              <w:rPr>
                <w:sz w:val="22"/>
              </w:rPr>
              <w:t>.</w:t>
            </w:r>
          </w:p>
        </w:tc>
      </w:tr>
      <w:tr w:rsidR="004F1BE4" w:rsidRPr="00E02352" w:rsidTr="00CE2416">
        <w:tc>
          <w:tcPr>
            <w:tcW w:w="996" w:type="pct"/>
            <w:vAlign w:val="center"/>
          </w:tcPr>
          <w:p w:rsidR="004F1BE4" w:rsidRPr="00E02352" w:rsidRDefault="004F1BE4" w:rsidP="00CE2416">
            <w:pPr>
              <w:spacing w:after="0" w:line="240" w:lineRule="auto"/>
              <w:rPr>
                <w:sz w:val="22"/>
              </w:rPr>
            </w:pPr>
            <w:r w:rsidRPr="00E02352">
              <w:rPr>
                <w:sz w:val="22"/>
              </w:rPr>
              <w:t xml:space="preserve">Capacités Humaines </w:t>
            </w:r>
          </w:p>
        </w:tc>
        <w:tc>
          <w:tcPr>
            <w:tcW w:w="4004" w:type="pct"/>
          </w:tcPr>
          <w:p w:rsidR="004F1BE4" w:rsidRPr="00E02352" w:rsidRDefault="004F1BE4" w:rsidP="00CE2416">
            <w:pPr>
              <w:pStyle w:val="Paragraphedeliste"/>
              <w:numPr>
                <w:ilvl w:val="0"/>
                <w:numId w:val="1"/>
              </w:numPr>
              <w:spacing w:after="0" w:line="240" w:lineRule="auto"/>
              <w:ind w:left="195" w:hanging="195"/>
              <w:jc w:val="left"/>
              <w:rPr>
                <w:sz w:val="22"/>
              </w:rPr>
            </w:pPr>
            <w:r w:rsidRPr="00E02352">
              <w:rPr>
                <w:sz w:val="22"/>
              </w:rPr>
              <w:t>Déficit en personnel technique de niveau moyen</w:t>
            </w:r>
            <w:r w:rsidR="00F61F10" w:rsidRPr="00E02352">
              <w:rPr>
                <w:sz w:val="22"/>
              </w:rPr>
              <w:t> ;</w:t>
            </w:r>
          </w:p>
          <w:p w:rsidR="004F1BE4" w:rsidRPr="00E02352" w:rsidRDefault="004F1BE4" w:rsidP="00CE2416">
            <w:pPr>
              <w:pStyle w:val="Paragraphedeliste"/>
              <w:numPr>
                <w:ilvl w:val="0"/>
                <w:numId w:val="1"/>
              </w:numPr>
              <w:spacing w:after="0" w:line="240" w:lineRule="auto"/>
              <w:ind w:left="195" w:hanging="195"/>
              <w:jc w:val="left"/>
              <w:rPr>
                <w:sz w:val="22"/>
              </w:rPr>
            </w:pPr>
            <w:r w:rsidRPr="00E02352">
              <w:rPr>
                <w:sz w:val="22"/>
              </w:rPr>
              <w:t>Conseillers techniques plutôt politiques</w:t>
            </w:r>
            <w:r w:rsidR="00F61F10" w:rsidRPr="00E02352">
              <w:rPr>
                <w:sz w:val="22"/>
              </w:rPr>
              <w:t> ;</w:t>
            </w:r>
          </w:p>
          <w:p w:rsidR="004F1BE4" w:rsidRPr="00E02352" w:rsidRDefault="004F1BE4" w:rsidP="00CE2416">
            <w:pPr>
              <w:pStyle w:val="Paragraphedeliste"/>
              <w:numPr>
                <w:ilvl w:val="0"/>
                <w:numId w:val="1"/>
              </w:numPr>
              <w:spacing w:after="0" w:line="240" w:lineRule="auto"/>
              <w:ind w:left="195" w:hanging="195"/>
              <w:jc w:val="left"/>
              <w:rPr>
                <w:sz w:val="22"/>
              </w:rPr>
            </w:pPr>
            <w:r w:rsidRPr="00E02352">
              <w:rPr>
                <w:sz w:val="22"/>
              </w:rPr>
              <w:t xml:space="preserve">Déséquilibre entre AT et </w:t>
            </w:r>
            <w:r w:rsidR="00233342" w:rsidRPr="00E02352">
              <w:rPr>
                <w:sz w:val="22"/>
              </w:rPr>
              <w:t>les cadres d</w:t>
            </w:r>
            <w:r w:rsidR="000B5FBD" w:rsidRPr="00E02352">
              <w:rPr>
                <w:sz w:val="22"/>
              </w:rPr>
              <w:t>e l</w:t>
            </w:r>
            <w:r w:rsidR="00A36B8D" w:rsidRPr="00E02352">
              <w:rPr>
                <w:sz w:val="22"/>
              </w:rPr>
              <w:t>’</w:t>
            </w:r>
            <w:r w:rsidR="00AF1BC6" w:rsidRPr="00E02352">
              <w:rPr>
                <w:sz w:val="22"/>
              </w:rPr>
              <w:t>i</w:t>
            </w:r>
            <w:r w:rsidRPr="00E02352">
              <w:rPr>
                <w:sz w:val="22"/>
              </w:rPr>
              <w:t>3N</w:t>
            </w:r>
            <w:r w:rsidR="00233342" w:rsidRPr="00E02352">
              <w:rPr>
                <w:sz w:val="22"/>
              </w:rPr>
              <w:t>, en termes de dotation en moyens de travail</w:t>
            </w:r>
            <w:r w:rsidR="00F61F10" w:rsidRPr="00E02352">
              <w:rPr>
                <w:sz w:val="22"/>
              </w:rPr>
              <w:t> ;</w:t>
            </w:r>
          </w:p>
          <w:p w:rsidR="004F1BE4" w:rsidRPr="00E02352" w:rsidRDefault="004F1BE4" w:rsidP="00CE2416">
            <w:pPr>
              <w:pStyle w:val="Paragraphedeliste"/>
              <w:numPr>
                <w:ilvl w:val="0"/>
                <w:numId w:val="1"/>
              </w:numPr>
              <w:spacing w:after="0" w:line="240" w:lineRule="auto"/>
              <w:ind w:left="195" w:hanging="195"/>
              <w:jc w:val="left"/>
              <w:rPr>
                <w:sz w:val="22"/>
              </w:rPr>
            </w:pPr>
            <w:r w:rsidRPr="00E02352">
              <w:rPr>
                <w:sz w:val="22"/>
              </w:rPr>
              <w:t>faiblesses des capacités humaines</w:t>
            </w:r>
            <w:r w:rsidR="00F61F10" w:rsidRPr="00E02352">
              <w:rPr>
                <w:sz w:val="22"/>
              </w:rPr>
              <w:t> ;</w:t>
            </w:r>
          </w:p>
          <w:p w:rsidR="004F1BE4" w:rsidRPr="00E02352" w:rsidRDefault="004F1BE4" w:rsidP="00CE2416">
            <w:pPr>
              <w:pStyle w:val="Paragraphedeliste"/>
              <w:numPr>
                <w:ilvl w:val="0"/>
                <w:numId w:val="1"/>
              </w:numPr>
              <w:spacing w:after="0" w:line="240" w:lineRule="auto"/>
              <w:ind w:left="195" w:hanging="195"/>
              <w:jc w:val="left"/>
              <w:rPr>
                <w:sz w:val="22"/>
              </w:rPr>
            </w:pPr>
            <w:r w:rsidRPr="00E02352">
              <w:rPr>
                <w:sz w:val="22"/>
              </w:rPr>
              <w:t xml:space="preserve">le HC3N </w:t>
            </w:r>
            <w:r w:rsidR="006112FC" w:rsidRPr="00E02352">
              <w:rPr>
                <w:sz w:val="22"/>
              </w:rPr>
              <w:t>doit</w:t>
            </w:r>
            <w:r w:rsidR="00D32FB0" w:rsidRPr="00E02352">
              <w:rPr>
                <w:sz w:val="22"/>
              </w:rPr>
              <w:t xml:space="preserve"> recruter les ressources humaines appropriées</w:t>
            </w:r>
            <w:r w:rsidR="00F61F10" w:rsidRPr="00E02352">
              <w:rPr>
                <w:sz w:val="22"/>
              </w:rPr>
              <w:t>.</w:t>
            </w:r>
          </w:p>
        </w:tc>
      </w:tr>
      <w:tr w:rsidR="004F1BE4" w:rsidRPr="00E02352" w:rsidTr="00CE2416">
        <w:tc>
          <w:tcPr>
            <w:tcW w:w="996" w:type="pct"/>
            <w:vAlign w:val="center"/>
          </w:tcPr>
          <w:p w:rsidR="004F1BE4" w:rsidRPr="00E02352" w:rsidRDefault="004F1BE4" w:rsidP="00CE2416">
            <w:pPr>
              <w:spacing w:after="0" w:line="240" w:lineRule="auto"/>
              <w:rPr>
                <w:sz w:val="22"/>
              </w:rPr>
            </w:pPr>
            <w:r w:rsidRPr="00E02352">
              <w:rPr>
                <w:sz w:val="22"/>
              </w:rPr>
              <w:t xml:space="preserve">Capacités Matérielles </w:t>
            </w:r>
          </w:p>
        </w:tc>
        <w:tc>
          <w:tcPr>
            <w:tcW w:w="4004" w:type="pct"/>
          </w:tcPr>
          <w:p w:rsidR="004F1BE4" w:rsidRPr="00E02352" w:rsidRDefault="00FB1AD5" w:rsidP="00CE2416">
            <w:pPr>
              <w:pStyle w:val="Paragraphedeliste"/>
              <w:numPr>
                <w:ilvl w:val="0"/>
                <w:numId w:val="1"/>
              </w:numPr>
              <w:spacing w:after="0" w:line="240" w:lineRule="auto"/>
              <w:ind w:left="195" w:hanging="195"/>
              <w:jc w:val="left"/>
              <w:rPr>
                <w:sz w:val="22"/>
              </w:rPr>
            </w:pPr>
            <w:r w:rsidRPr="00E02352">
              <w:rPr>
                <w:sz w:val="22"/>
              </w:rPr>
              <w:t>savent que les moyens sont insuffisants</w:t>
            </w:r>
            <w:r w:rsidR="00F61F10" w:rsidRPr="00E02352">
              <w:rPr>
                <w:sz w:val="22"/>
              </w:rPr>
              <w:t>.</w:t>
            </w:r>
          </w:p>
        </w:tc>
      </w:tr>
      <w:tr w:rsidR="004F1BE4" w:rsidRPr="00E02352" w:rsidTr="00CE2416">
        <w:tc>
          <w:tcPr>
            <w:tcW w:w="996" w:type="pct"/>
            <w:vAlign w:val="center"/>
          </w:tcPr>
          <w:p w:rsidR="004F1BE4" w:rsidRPr="00E02352" w:rsidRDefault="004F1BE4" w:rsidP="00CE2416">
            <w:pPr>
              <w:spacing w:after="0" w:line="240" w:lineRule="auto"/>
              <w:rPr>
                <w:sz w:val="22"/>
              </w:rPr>
            </w:pPr>
            <w:r w:rsidRPr="00E02352">
              <w:rPr>
                <w:sz w:val="22"/>
              </w:rPr>
              <w:t xml:space="preserve">Capacités financières </w:t>
            </w:r>
          </w:p>
        </w:tc>
        <w:tc>
          <w:tcPr>
            <w:tcW w:w="4004" w:type="pct"/>
          </w:tcPr>
          <w:p w:rsidR="004F1BE4" w:rsidRPr="00E02352" w:rsidRDefault="004F1BE4" w:rsidP="00CE2416">
            <w:pPr>
              <w:pStyle w:val="Paragraphedeliste"/>
              <w:numPr>
                <w:ilvl w:val="0"/>
                <w:numId w:val="1"/>
              </w:numPr>
              <w:spacing w:after="0" w:line="240" w:lineRule="auto"/>
              <w:ind w:left="195" w:hanging="195"/>
              <w:jc w:val="left"/>
              <w:rPr>
                <w:sz w:val="22"/>
              </w:rPr>
            </w:pPr>
            <w:r w:rsidRPr="00E02352">
              <w:rPr>
                <w:sz w:val="22"/>
              </w:rPr>
              <w:t>Parallélisme dans la mobilisation des ressources</w:t>
            </w:r>
            <w:r w:rsidR="00D32FB0" w:rsidRPr="00E02352">
              <w:rPr>
                <w:sz w:val="22"/>
              </w:rPr>
              <w:t xml:space="preserve"> (plusieurs structures s</w:t>
            </w:r>
            <w:r w:rsidR="00A36B8D" w:rsidRPr="00E02352">
              <w:rPr>
                <w:sz w:val="22"/>
              </w:rPr>
              <w:t>’</w:t>
            </w:r>
            <w:r w:rsidR="00D32FB0" w:rsidRPr="00E02352">
              <w:rPr>
                <w:sz w:val="22"/>
              </w:rPr>
              <w:t>en</w:t>
            </w:r>
            <w:r w:rsidR="000B116D" w:rsidRPr="00E02352">
              <w:rPr>
                <w:sz w:val="22"/>
              </w:rPr>
              <w:t xml:space="preserve"> </w:t>
            </w:r>
            <w:r w:rsidR="00D32FB0" w:rsidRPr="00E02352">
              <w:rPr>
                <w:sz w:val="22"/>
              </w:rPr>
              <w:t>occupent)</w:t>
            </w:r>
          </w:p>
          <w:p w:rsidR="004F1BE4" w:rsidRPr="00E02352" w:rsidRDefault="004F1BE4" w:rsidP="00CE2416">
            <w:pPr>
              <w:pStyle w:val="Paragraphedeliste"/>
              <w:numPr>
                <w:ilvl w:val="0"/>
                <w:numId w:val="1"/>
              </w:numPr>
              <w:spacing w:after="0" w:line="240" w:lineRule="auto"/>
              <w:ind w:left="195" w:hanging="195"/>
              <w:jc w:val="left"/>
              <w:rPr>
                <w:sz w:val="22"/>
              </w:rPr>
            </w:pPr>
            <w:r w:rsidRPr="00E02352">
              <w:rPr>
                <w:sz w:val="22"/>
              </w:rPr>
              <w:t xml:space="preserve">DPPD </w:t>
            </w:r>
            <w:r w:rsidR="00215CE4" w:rsidRPr="00E02352">
              <w:rPr>
                <w:sz w:val="22"/>
              </w:rPr>
              <w:t>constituent des opportunités pour une meilleure coordination</w:t>
            </w:r>
            <w:r w:rsidR="00321FEB" w:rsidRPr="00E02352">
              <w:rPr>
                <w:sz w:val="22"/>
              </w:rPr>
              <w:t xml:space="preserve"> du HC3N, </w:t>
            </w:r>
            <w:r w:rsidR="00B96E48" w:rsidRPr="00E02352">
              <w:rPr>
                <w:sz w:val="22"/>
              </w:rPr>
              <w:t>s</w:t>
            </w:r>
            <w:r w:rsidR="00A36B8D" w:rsidRPr="00E02352">
              <w:rPr>
                <w:sz w:val="22"/>
              </w:rPr>
              <w:t>’</w:t>
            </w:r>
            <w:r w:rsidR="00B96E48" w:rsidRPr="00E02352">
              <w:rPr>
                <w:sz w:val="22"/>
              </w:rPr>
              <w:t xml:space="preserve">ils sont correctement mis </w:t>
            </w:r>
            <w:r w:rsidR="00321FEB" w:rsidRPr="00E02352">
              <w:rPr>
                <w:sz w:val="22"/>
              </w:rPr>
              <w:t xml:space="preserve">en </w:t>
            </w:r>
            <w:r w:rsidR="00B96E48" w:rsidRPr="00E02352">
              <w:rPr>
                <w:sz w:val="22"/>
              </w:rPr>
              <w:t>œuvre</w:t>
            </w:r>
            <w:r w:rsidR="00F61F10" w:rsidRPr="00E02352">
              <w:rPr>
                <w:sz w:val="22"/>
              </w:rPr>
              <w:t>.</w:t>
            </w:r>
          </w:p>
        </w:tc>
      </w:tr>
      <w:tr w:rsidR="004F1BE4" w:rsidRPr="00E02352" w:rsidTr="00CE2416">
        <w:tc>
          <w:tcPr>
            <w:tcW w:w="996" w:type="pct"/>
            <w:vAlign w:val="center"/>
          </w:tcPr>
          <w:p w:rsidR="004F1BE4" w:rsidRPr="00E02352" w:rsidRDefault="004F1BE4" w:rsidP="00CE2416">
            <w:pPr>
              <w:spacing w:after="0" w:line="240" w:lineRule="auto"/>
              <w:rPr>
                <w:sz w:val="22"/>
              </w:rPr>
            </w:pPr>
            <w:r w:rsidRPr="00E02352">
              <w:rPr>
                <w:sz w:val="22"/>
              </w:rPr>
              <w:t xml:space="preserve">Capacités internes de travail </w:t>
            </w:r>
          </w:p>
        </w:tc>
        <w:tc>
          <w:tcPr>
            <w:tcW w:w="4004" w:type="pct"/>
          </w:tcPr>
          <w:p w:rsidR="004F1BE4" w:rsidRPr="00E02352" w:rsidRDefault="004F1BE4" w:rsidP="00CE2416">
            <w:pPr>
              <w:pStyle w:val="Paragraphedeliste"/>
              <w:numPr>
                <w:ilvl w:val="0"/>
                <w:numId w:val="1"/>
              </w:numPr>
              <w:spacing w:after="0" w:line="240" w:lineRule="auto"/>
              <w:ind w:left="195" w:hanging="195"/>
              <w:jc w:val="left"/>
              <w:rPr>
                <w:sz w:val="22"/>
              </w:rPr>
            </w:pPr>
            <w:r w:rsidRPr="00E02352">
              <w:rPr>
                <w:sz w:val="22"/>
              </w:rPr>
              <w:t>P</w:t>
            </w:r>
            <w:r w:rsidR="00A85980" w:rsidRPr="00E02352">
              <w:rPr>
                <w:sz w:val="22"/>
              </w:rPr>
              <w:t>roblème</w:t>
            </w:r>
            <w:r w:rsidRPr="00E02352">
              <w:rPr>
                <w:sz w:val="22"/>
              </w:rPr>
              <w:t xml:space="preserve"> de gouvernance, </w:t>
            </w:r>
            <w:r w:rsidR="00321FEB" w:rsidRPr="00E02352">
              <w:rPr>
                <w:sz w:val="22"/>
              </w:rPr>
              <w:t xml:space="preserve">échec de la </w:t>
            </w:r>
            <w:r w:rsidRPr="00E02352">
              <w:rPr>
                <w:sz w:val="22"/>
              </w:rPr>
              <w:t>coordination (image ternie)</w:t>
            </w:r>
            <w:r w:rsidR="00F61F10" w:rsidRPr="00E02352">
              <w:rPr>
                <w:sz w:val="22"/>
              </w:rPr>
              <w:t> ;</w:t>
            </w:r>
          </w:p>
          <w:p w:rsidR="004F1BE4" w:rsidRPr="00E02352" w:rsidRDefault="004F1BE4" w:rsidP="00CE2416">
            <w:pPr>
              <w:pStyle w:val="Paragraphedeliste"/>
              <w:numPr>
                <w:ilvl w:val="0"/>
                <w:numId w:val="1"/>
              </w:numPr>
              <w:spacing w:after="0" w:line="240" w:lineRule="auto"/>
              <w:ind w:left="195" w:hanging="195"/>
              <w:jc w:val="left"/>
              <w:rPr>
                <w:sz w:val="22"/>
              </w:rPr>
            </w:pPr>
            <w:r w:rsidRPr="00E02352">
              <w:rPr>
                <w:sz w:val="22"/>
              </w:rPr>
              <w:t>la communication n</w:t>
            </w:r>
            <w:r w:rsidR="00A36B8D" w:rsidRPr="00E02352">
              <w:rPr>
                <w:sz w:val="22"/>
              </w:rPr>
              <w:t>’</w:t>
            </w:r>
            <w:r w:rsidRPr="00E02352">
              <w:rPr>
                <w:sz w:val="22"/>
              </w:rPr>
              <w:t>a pas bien fonctionné</w:t>
            </w:r>
            <w:r w:rsidR="00F61F10" w:rsidRPr="00E02352">
              <w:rPr>
                <w:sz w:val="22"/>
              </w:rPr>
              <w:t>.</w:t>
            </w:r>
          </w:p>
        </w:tc>
      </w:tr>
      <w:tr w:rsidR="004F1BE4" w:rsidRPr="00E02352" w:rsidTr="00CE2416">
        <w:tc>
          <w:tcPr>
            <w:tcW w:w="996" w:type="pct"/>
            <w:vAlign w:val="center"/>
          </w:tcPr>
          <w:p w:rsidR="004F1BE4" w:rsidRPr="00E02352" w:rsidRDefault="004F1BE4" w:rsidP="00CE2416">
            <w:pPr>
              <w:spacing w:after="0" w:line="240" w:lineRule="auto"/>
              <w:rPr>
                <w:sz w:val="22"/>
              </w:rPr>
            </w:pPr>
            <w:r w:rsidRPr="00E02352">
              <w:rPr>
                <w:sz w:val="22"/>
              </w:rPr>
              <w:t xml:space="preserve">Relations avec les Partenaires Nationaux   </w:t>
            </w:r>
          </w:p>
        </w:tc>
        <w:tc>
          <w:tcPr>
            <w:tcW w:w="4004" w:type="pct"/>
          </w:tcPr>
          <w:p w:rsidR="004F1BE4" w:rsidRPr="00E02352" w:rsidRDefault="004F1BE4" w:rsidP="00CE2416">
            <w:pPr>
              <w:pStyle w:val="Paragraphedeliste"/>
              <w:numPr>
                <w:ilvl w:val="0"/>
                <w:numId w:val="1"/>
              </w:numPr>
              <w:spacing w:after="0" w:line="240" w:lineRule="auto"/>
              <w:ind w:left="195" w:hanging="195"/>
              <w:jc w:val="left"/>
              <w:rPr>
                <w:sz w:val="22"/>
              </w:rPr>
            </w:pPr>
            <w:r w:rsidRPr="00E02352">
              <w:rPr>
                <w:sz w:val="22"/>
              </w:rPr>
              <w:t xml:space="preserve">Interférence entre Ministères et </w:t>
            </w:r>
            <w:r w:rsidR="000B5FBD" w:rsidRPr="00E02352">
              <w:rPr>
                <w:sz w:val="22"/>
              </w:rPr>
              <w:t>i</w:t>
            </w:r>
            <w:r w:rsidRPr="00E02352">
              <w:rPr>
                <w:sz w:val="22"/>
              </w:rPr>
              <w:t>3N</w:t>
            </w:r>
            <w:r w:rsidR="00385452" w:rsidRPr="00E02352">
              <w:rPr>
                <w:sz w:val="22"/>
              </w:rPr>
              <w:t>, problèmes de leadership, complexes et frustrations</w:t>
            </w:r>
            <w:r w:rsidR="00F61F10" w:rsidRPr="00E02352">
              <w:rPr>
                <w:sz w:val="22"/>
              </w:rPr>
              <w:t> ;</w:t>
            </w:r>
          </w:p>
          <w:p w:rsidR="004F1BE4" w:rsidRPr="00E02352" w:rsidRDefault="004F1BE4" w:rsidP="00CE2416">
            <w:pPr>
              <w:pStyle w:val="Paragraphedeliste"/>
              <w:numPr>
                <w:ilvl w:val="0"/>
                <w:numId w:val="1"/>
              </w:numPr>
              <w:spacing w:after="0" w:line="240" w:lineRule="auto"/>
              <w:ind w:left="195" w:hanging="195"/>
              <w:jc w:val="left"/>
              <w:rPr>
                <w:sz w:val="22"/>
              </w:rPr>
            </w:pPr>
            <w:r w:rsidRPr="00E02352">
              <w:rPr>
                <w:sz w:val="22"/>
              </w:rPr>
              <w:t>Problème de positionnement entre les Ministères et le HC3N</w:t>
            </w:r>
            <w:r w:rsidR="00F61F10" w:rsidRPr="00E02352">
              <w:rPr>
                <w:sz w:val="22"/>
              </w:rPr>
              <w:t> ;</w:t>
            </w:r>
          </w:p>
          <w:p w:rsidR="004F1BE4" w:rsidRPr="00E02352" w:rsidRDefault="004F1BE4" w:rsidP="00CE2416">
            <w:pPr>
              <w:pStyle w:val="Paragraphedeliste"/>
              <w:numPr>
                <w:ilvl w:val="0"/>
                <w:numId w:val="1"/>
              </w:numPr>
              <w:spacing w:after="0" w:line="240" w:lineRule="auto"/>
              <w:ind w:left="195" w:hanging="195"/>
              <w:jc w:val="left"/>
              <w:rPr>
                <w:sz w:val="22"/>
              </w:rPr>
            </w:pPr>
            <w:r w:rsidRPr="00E02352">
              <w:rPr>
                <w:sz w:val="22"/>
              </w:rPr>
              <w:t>les acteurs n</w:t>
            </w:r>
            <w:r w:rsidR="00A36B8D" w:rsidRPr="00E02352">
              <w:rPr>
                <w:sz w:val="22"/>
              </w:rPr>
              <w:t>’</w:t>
            </w:r>
            <w:r w:rsidRPr="00E02352">
              <w:rPr>
                <w:sz w:val="22"/>
              </w:rPr>
              <w:t>ont pas totalement compris l</w:t>
            </w:r>
            <w:r w:rsidR="00A36B8D" w:rsidRPr="00E02352">
              <w:rPr>
                <w:sz w:val="22"/>
              </w:rPr>
              <w:t>’</w:t>
            </w:r>
            <w:r w:rsidRPr="00E02352">
              <w:rPr>
                <w:sz w:val="22"/>
              </w:rPr>
              <w:t>i3N et sa stratégie, ce qui a entrainé des frustrations et conflits de compétence</w:t>
            </w:r>
            <w:r w:rsidR="00F61F10" w:rsidRPr="00E02352">
              <w:rPr>
                <w:sz w:val="22"/>
              </w:rPr>
              <w:t> ;</w:t>
            </w:r>
          </w:p>
          <w:p w:rsidR="004F1BE4" w:rsidRPr="00E02352" w:rsidRDefault="004F1BE4" w:rsidP="00CE2416">
            <w:pPr>
              <w:pStyle w:val="Paragraphedeliste"/>
              <w:numPr>
                <w:ilvl w:val="0"/>
                <w:numId w:val="1"/>
              </w:numPr>
              <w:spacing w:after="0" w:line="240" w:lineRule="auto"/>
              <w:ind w:left="195" w:hanging="195"/>
              <w:jc w:val="left"/>
              <w:rPr>
                <w:sz w:val="22"/>
              </w:rPr>
            </w:pPr>
            <w:r w:rsidRPr="00E02352">
              <w:rPr>
                <w:sz w:val="22"/>
              </w:rPr>
              <w:t>le HC3N ne doit pas être dans l</w:t>
            </w:r>
            <w:r w:rsidR="00A36B8D" w:rsidRPr="00E02352">
              <w:rPr>
                <w:sz w:val="22"/>
              </w:rPr>
              <w:t>’</w:t>
            </w:r>
            <w:r w:rsidRPr="00E02352">
              <w:rPr>
                <w:sz w:val="22"/>
              </w:rPr>
              <w:t>opérationnel</w:t>
            </w:r>
            <w:r w:rsidR="00F61F10" w:rsidRPr="00E02352">
              <w:rPr>
                <w:sz w:val="22"/>
              </w:rPr>
              <w:t>.</w:t>
            </w:r>
          </w:p>
        </w:tc>
      </w:tr>
      <w:tr w:rsidR="004F1BE4" w:rsidRPr="00E02352" w:rsidTr="00CE2416">
        <w:tc>
          <w:tcPr>
            <w:tcW w:w="996" w:type="pct"/>
            <w:vAlign w:val="center"/>
          </w:tcPr>
          <w:p w:rsidR="004F1BE4" w:rsidRPr="00E02352" w:rsidRDefault="004F1BE4" w:rsidP="00CE2416">
            <w:pPr>
              <w:spacing w:after="0" w:line="240" w:lineRule="auto"/>
              <w:rPr>
                <w:sz w:val="22"/>
              </w:rPr>
            </w:pPr>
            <w:r w:rsidRPr="00E02352">
              <w:rPr>
                <w:sz w:val="22"/>
              </w:rPr>
              <w:t xml:space="preserve">Relations avec les PTF </w:t>
            </w:r>
          </w:p>
        </w:tc>
        <w:tc>
          <w:tcPr>
            <w:tcW w:w="4004" w:type="pct"/>
          </w:tcPr>
          <w:p w:rsidR="004F1BE4" w:rsidRPr="00E02352" w:rsidRDefault="004F1BE4" w:rsidP="00CE2416">
            <w:pPr>
              <w:pStyle w:val="Paragraphedeliste"/>
              <w:numPr>
                <w:ilvl w:val="0"/>
                <w:numId w:val="1"/>
              </w:numPr>
              <w:spacing w:after="0" w:line="240" w:lineRule="auto"/>
              <w:ind w:left="195" w:hanging="195"/>
              <w:jc w:val="left"/>
              <w:rPr>
                <w:sz w:val="22"/>
              </w:rPr>
            </w:pPr>
            <w:r w:rsidRPr="00E02352">
              <w:rPr>
                <w:sz w:val="22"/>
              </w:rPr>
              <w:t xml:space="preserve">préoccupation </w:t>
            </w:r>
            <w:r w:rsidR="007215FA" w:rsidRPr="00E02352">
              <w:rPr>
                <w:sz w:val="22"/>
              </w:rPr>
              <w:t xml:space="preserve">préoccupations des PTF quant à la mise en œuvre </w:t>
            </w:r>
            <w:r w:rsidR="00DC3C16" w:rsidRPr="00E02352">
              <w:rPr>
                <w:sz w:val="22"/>
              </w:rPr>
              <w:t xml:space="preserve">des moyens </w:t>
            </w:r>
            <w:r w:rsidR="007215FA" w:rsidRPr="00E02352">
              <w:rPr>
                <w:sz w:val="22"/>
              </w:rPr>
              <w:t>financi</w:t>
            </w:r>
            <w:r w:rsidR="00DC3C16" w:rsidRPr="00E02352">
              <w:rPr>
                <w:sz w:val="22"/>
              </w:rPr>
              <w:t>e</w:t>
            </w:r>
            <w:r w:rsidR="007215FA" w:rsidRPr="00E02352">
              <w:rPr>
                <w:sz w:val="22"/>
              </w:rPr>
              <w:t xml:space="preserve">rs </w:t>
            </w:r>
            <w:r w:rsidR="00DC3C16" w:rsidRPr="00E02352">
              <w:rPr>
                <w:sz w:val="22"/>
              </w:rPr>
              <w:t>qu</w:t>
            </w:r>
            <w:r w:rsidR="00A36B8D" w:rsidRPr="00E02352">
              <w:rPr>
                <w:sz w:val="22"/>
              </w:rPr>
              <w:t>’</w:t>
            </w:r>
            <w:r w:rsidR="00DC3C16" w:rsidRPr="00E02352">
              <w:rPr>
                <w:sz w:val="22"/>
              </w:rPr>
              <w:t xml:space="preserve">ils </w:t>
            </w:r>
            <w:r w:rsidR="00050683" w:rsidRPr="00E02352">
              <w:rPr>
                <w:sz w:val="22"/>
              </w:rPr>
              <w:t>o</w:t>
            </w:r>
            <w:r w:rsidR="00DC3C16" w:rsidRPr="00E02352">
              <w:rPr>
                <w:sz w:val="22"/>
              </w:rPr>
              <w:t>nt accordés pour la stratégie de l</w:t>
            </w:r>
            <w:r w:rsidR="00A36B8D" w:rsidRPr="00E02352">
              <w:rPr>
                <w:sz w:val="22"/>
              </w:rPr>
              <w:t>’</w:t>
            </w:r>
            <w:r w:rsidR="00DC3C16" w:rsidRPr="00E02352">
              <w:rPr>
                <w:sz w:val="22"/>
              </w:rPr>
              <w:t>i3N</w:t>
            </w:r>
            <w:r w:rsidR="00F61F10" w:rsidRPr="00E02352">
              <w:rPr>
                <w:sz w:val="22"/>
              </w:rPr>
              <w:t> ;</w:t>
            </w:r>
          </w:p>
          <w:p w:rsidR="004F1BE4" w:rsidRPr="00E02352" w:rsidRDefault="00746DAA" w:rsidP="00CE2416">
            <w:pPr>
              <w:pStyle w:val="Paragraphedeliste"/>
              <w:numPr>
                <w:ilvl w:val="0"/>
                <w:numId w:val="1"/>
              </w:numPr>
              <w:spacing w:after="0" w:line="240" w:lineRule="auto"/>
              <w:ind w:left="195" w:hanging="195"/>
              <w:jc w:val="left"/>
              <w:rPr>
                <w:sz w:val="22"/>
              </w:rPr>
            </w:pPr>
            <w:r w:rsidRPr="00E02352">
              <w:rPr>
                <w:sz w:val="22"/>
              </w:rPr>
              <w:t>l</w:t>
            </w:r>
            <w:r w:rsidR="00A36B8D" w:rsidRPr="00E02352">
              <w:rPr>
                <w:sz w:val="22"/>
              </w:rPr>
              <w:t>’</w:t>
            </w:r>
            <w:r w:rsidRPr="00E02352">
              <w:rPr>
                <w:sz w:val="22"/>
              </w:rPr>
              <w:t xml:space="preserve">équipe du HC3N a été compétente pour le montage des projets et la préparation des conventions, mais la coordination </w:t>
            </w:r>
            <w:r w:rsidR="00050683" w:rsidRPr="00E02352">
              <w:rPr>
                <w:sz w:val="22"/>
              </w:rPr>
              <w:t>de la mise en œuvre de l</w:t>
            </w:r>
            <w:r w:rsidR="00A36B8D" w:rsidRPr="00E02352">
              <w:rPr>
                <w:sz w:val="22"/>
              </w:rPr>
              <w:t>’</w:t>
            </w:r>
            <w:r w:rsidR="00AF1BC6" w:rsidRPr="00E02352">
              <w:rPr>
                <w:sz w:val="22"/>
              </w:rPr>
              <w:t>i</w:t>
            </w:r>
            <w:r w:rsidR="00050683" w:rsidRPr="00E02352">
              <w:rPr>
                <w:sz w:val="22"/>
              </w:rPr>
              <w:t xml:space="preserve">3N </w:t>
            </w:r>
            <w:r w:rsidRPr="00E02352">
              <w:rPr>
                <w:sz w:val="22"/>
              </w:rPr>
              <w:t>n</w:t>
            </w:r>
            <w:r w:rsidR="00A36B8D" w:rsidRPr="00E02352">
              <w:rPr>
                <w:sz w:val="22"/>
              </w:rPr>
              <w:t>’</w:t>
            </w:r>
            <w:r w:rsidRPr="00E02352">
              <w:rPr>
                <w:sz w:val="22"/>
              </w:rPr>
              <w:t>a pas été bonne</w:t>
            </w:r>
            <w:r w:rsidR="00050683" w:rsidRPr="00E02352">
              <w:rPr>
                <w:sz w:val="22"/>
              </w:rPr>
              <w:t>.</w:t>
            </w:r>
          </w:p>
        </w:tc>
      </w:tr>
    </w:tbl>
    <w:p w:rsidR="004F1BE4" w:rsidRPr="00E02352" w:rsidRDefault="004F1BE4" w:rsidP="004F1BE4">
      <w:pPr>
        <w:rPr>
          <w:sz w:val="28"/>
          <w:szCs w:val="28"/>
        </w:rPr>
      </w:pPr>
    </w:p>
    <w:p w:rsidR="008606B8" w:rsidRPr="00E02352" w:rsidRDefault="008606B8" w:rsidP="001574A5">
      <w:pPr>
        <w:rPr>
          <w:sz w:val="28"/>
          <w:szCs w:val="28"/>
        </w:rPr>
      </w:pPr>
    </w:p>
    <w:p w:rsidR="00051A4A" w:rsidRPr="00E02352" w:rsidRDefault="00051A4A" w:rsidP="00AF1BC6">
      <w:pPr>
        <w:tabs>
          <w:tab w:val="left" w:pos="8647"/>
        </w:tabs>
        <w:rPr>
          <w:rFonts w:cs="Arial"/>
        </w:rPr>
      </w:pPr>
      <w:r w:rsidRPr="00E02352">
        <w:rPr>
          <w:rFonts w:cs="Arial"/>
        </w:rPr>
        <w:br w:type="page"/>
      </w:r>
    </w:p>
    <w:p w:rsidR="009A4199" w:rsidRPr="00E02352" w:rsidRDefault="000475DE" w:rsidP="005873E8">
      <w:pPr>
        <w:pStyle w:val="Titre1"/>
      </w:pPr>
      <w:bookmarkStart w:id="38" w:name="_Toc479343080"/>
      <w:r w:rsidRPr="00E02352">
        <w:lastRenderedPageBreak/>
        <w:t xml:space="preserve">VII. </w:t>
      </w:r>
      <w:r w:rsidR="006943E9" w:rsidRPr="00E02352">
        <w:t>Recommandations</w:t>
      </w:r>
      <w:bookmarkEnd w:id="38"/>
    </w:p>
    <w:p w:rsidR="009A4199" w:rsidRPr="00E02352" w:rsidRDefault="00623C62" w:rsidP="005873E8">
      <w:pPr>
        <w:pStyle w:val="Titre2"/>
      </w:pPr>
      <w:bookmarkStart w:id="39" w:name="_Toc479343081"/>
      <w:r w:rsidRPr="00E02352">
        <w:t>7</w:t>
      </w:r>
      <w:r w:rsidR="000475DE" w:rsidRPr="00E02352">
        <w:t xml:space="preserve">.1. </w:t>
      </w:r>
      <w:r w:rsidR="00C65625" w:rsidRPr="00E02352">
        <w:t>Recommandations relatives aux aspects institutionnels et organisationnels</w:t>
      </w:r>
      <w:bookmarkEnd w:id="39"/>
    </w:p>
    <w:p w:rsidR="004A4295" w:rsidRPr="00E02352" w:rsidRDefault="004A4295" w:rsidP="005873E8">
      <w:pPr>
        <w:spacing w:after="0" w:line="240" w:lineRule="auto"/>
      </w:pPr>
    </w:p>
    <w:p w:rsidR="004B234C" w:rsidRPr="00E02352" w:rsidRDefault="00F3724A" w:rsidP="00E148FA">
      <w:pPr>
        <w:pStyle w:val="Paragraphedeliste"/>
        <w:numPr>
          <w:ilvl w:val="0"/>
          <w:numId w:val="25"/>
        </w:numPr>
        <w:ind w:left="851" w:hanging="491"/>
        <w:contextualSpacing w:val="0"/>
      </w:pPr>
      <w:r w:rsidRPr="00E02352">
        <w:t>Organiser une rencontre des principales parties prenantes de la conception et de la mis</w:t>
      </w:r>
      <w:r w:rsidR="004A4295" w:rsidRPr="00E02352">
        <w:t>e</w:t>
      </w:r>
      <w:r w:rsidRPr="00E02352">
        <w:t xml:space="preserve"> en </w:t>
      </w:r>
      <w:r w:rsidR="0066643C" w:rsidRPr="00E02352">
        <w:t>œuvre de la straté</w:t>
      </w:r>
      <w:r w:rsidRPr="00E02352">
        <w:t>gie de l</w:t>
      </w:r>
      <w:r w:rsidR="00A36B8D" w:rsidRPr="00E02352">
        <w:t>’</w:t>
      </w:r>
      <w:r w:rsidR="00E148FA" w:rsidRPr="00E02352">
        <w:t>i</w:t>
      </w:r>
      <w:r w:rsidRPr="00E02352">
        <w:t>3N</w:t>
      </w:r>
      <w:r w:rsidR="0066643C" w:rsidRPr="00E02352">
        <w:t xml:space="preserve"> en vue d</w:t>
      </w:r>
      <w:r w:rsidR="00A36B8D" w:rsidRPr="00E02352">
        <w:t>’</w:t>
      </w:r>
      <w:r w:rsidR="00487647" w:rsidRPr="00E02352">
        <w:t>échanger</w:t>
      </w:r>
      <w:r w:rsidR="0066643C" w:rsidRPr="00E02352">
        <w:t xml:space="preserve"> sur le dispositif préconis</w:t>
      </w:r>
      <w:r w:rsidR="004A4295" w:rsidRPr="00E02352">
        <w:t>é</w:t>
      </w:r>
      <w:r w:rsidR="0066643C" w:rsidRPr="00E02352">
        <w:t xml:space="preserve"> dans le</w:t>
      </w:r>
      <w:r w:rsidR="009C609C" w:rsidRPr="00E02352">
        <w:t xml:space="preserve"> </w:t>
      </w:r>
      <w:r w:rsidR="0066643C" w:rsidRPr="00E02352">
        <w:t>cadre strat</w:t>
      </w:r>
      <w:r w:rsidR="00487647" w:rsidRPr="00E02352">
        <w:t>égi</w:t>
      </w:r>
      <w:r w:rsidR="0066643C" w:rsidRPr="00E02352">
        <w:t xml:space="preserve">que </w:t>
      </w:r>
      <w:r w:rsidR="00487647" w:rsidRPr="00E02352">
        <w:t xml:space="preserve">et de convenir des amendements pertinents à y apporter pour </w:t>
      </w:r>
      <w:r w:rsidR="002C51AB" w:rsidRPr="00E02352">
        <w:t>per</w:t>
      </w:r>
      <w:r w:rsidR="00487647" w:rsidRPr="00E02352">
        <w:t xml:space="preserve">mettre </w:t>
      </w:r>
      <w:r w:rsidR="004B234C" w:rsidRPr="00E02352">
        <w:t xml:space="preserve">à </w:t>
      </w:r>
      <w:r w:rsidR="00487647" w:rsidRPr="00E02352">
        <w:t xml:space="preserve">tous les acteurs </w:t>
      </w:r>
      <w:r w:rsidR="004B234C" w:rsidRPr="00E02352">
        <w:t>de jouer pleinement leurs rôles respectifs, de façon complémentaire ;</w:t>
      </w:r>
    </w:p>
    <w:p w:rsidR="00944CD2" w:rsidRPr="00E02352" w:rsidRDefault="00C53771" w:rsidP="00E148FA">
      <w:pPr>
        <w:pStyle w:val="Paragraphedeliste"/>
        <w:numPr>
          <w:ilvl w:val="0"/>
          <w:numId w:val="25"/>
        </w:numPr>
        <w:ind w:left="851" w:hanging="491"/>
        <w:contextualSpacing w:val="0"/>
      </w:pPr>
      <w:r w:rsidRPr="00E02352">
        <w:t xml:space="preserve">Revoir </w:t>
      </w:r>
      <w:r w:rsidR="00244B58" w:rsidRPr="00E02352">
        <w:t xml:space="preserve">les textes réglementaires </w:t>
      </w:r>
      <w:r w:rsidR="00944CD2" w:rsidRPr="00E02352">
        <w:t xml:space="preserve">relatifs au HC3N et aux structures étatiques </w:t>
      </w:r>
      <w:r w:rsidR="00595C5D" w:rsidRPr="00E02352">
        <w:t xml:space="preserve">partenaires </w:t>
      </w:r>
      <w:r w:rsidR="00244B58" w:rsidRPr="00E02352">
        <w:t xml:space="preserve">pour les </w:t>
      </w:r>
      <w:r w:rsidR="00944CD2" w:rsidRPr="00E02352">
        <w:t>réajuster</w:t>
      </w:r>
      <w:r w:rsidR="00244B58" w:rsidRPr="00E02352">
        <w:t xml:space="preserve">, les harmoniser et </w:t>
      </w:r>
      <w:r w:rsidR="00944CD2" w:rsidRPr="00E02352">
        <w:t>assurer l</w:t>
      </w:r>
      <w:r w:rsidR="00244B58" w:rsidRPr="00E02352">
        <w:t>eur cohérence</w:t>
      </w:r>
      <w:r w:rsidR="00944CD2" w:rsidRPr="00E02352">
        <w:t xml:space="preserve"> ; ceci </w:t>
      </w:r>
      <w:r w:rsidR="00595C5D" w:rsidRPr="00E02352">
        <w:t>permet</w:t>
      </w:r>
      <w:r w:rsidR="00944CD2" w:rsidRPr="00E02352">
        <w:t xml:space="preserve"> de préciser les attributions, les rôles et la hiérarchie</w:t>
      </w:r>
      <w:r w:rsidR="009C609C" w:rsidRPr="00E02352">
        <w:t xml:space="preserve"> </w:t>
      </w:r>
      <w:r w:rsidR="003E21F3" w:rsidRPr="00E02352">
        <w:t>et tenir compte des contingences</w:t>
      </w:r>
      <w:r w:rsidR="00E148FA" w:rsidRPr="00E02352">
        <w:t> ;</w:t>
      </w:r>
    </w:p>
    <w:p w:rsidR="00595C5D" w:rsidRPr="00E02352" w:rsidRDefault="00410AE0" w:rsidP="00E148FA">
      <w:pPr>
        <w:pStyle w:val="Paragraphedeliste"/>
        <w:numPr>
          <w:ilvl w:val="0"/>
          <w:numId w:val="25"/>
        </w:numPr>
        <w:ind w:left="851" w:hanging="491"/>
        <w:contextualSpacing w:val="0"/>
      </w:pPr>
      <w:r w:rsidRPr="00E02352">
        <w:t xml:space="preserve">Apporter des précisions concernant les tâches et les résultats de chaque partie prenante, </w:t>
      </w:r>
      <w:r w:rsidR="00B17268" w:rsidRPr="00E02352">
        <w:t xml:space="preserve">chaque responsable et </w:t>
      </w:r>
      <w:r w:rsidRPr="00E02352">
        <w:t xml:space="preserve">de chaque </w:t>
      </w:r>
      <w:r w:rsidR="00633607" w:rsidRPr="00E02352">
        <w:t>employé</w:t>
      </w:r>
      <w:r w:rsidR="00B17268" w:rsidRPr="00E02352">
        <w:t>, pour permettre une évaluation précise du rendement de chacun ;</w:t>
      </w:r>
    </w:p>
    <w:p w:rsidR="00DB3605" w:rsidRPr="00E02352" w:rsidRDefault="00DB3605" w:rsidP="00E148FA">
      <w:pPr>
        <w:pStyle w:val="Paragraphedeliste"/>
        <w:numPr>
          <w:ilvl w:val="0"/>
          <w:numId w:val="25"/>
        </w:numPr>
        <w:ind w:left="851" w:hanging="491"/>
        <w:contextualSpacing w:val="0"/>
      </w:pPr>
      <w:r w:rsidRPr="00E02352">
        <w:t>Préciser</w:t>
      </w:r>
      <w:r w:rsidR="008103A1" w:rsidRPr="00E02352">
        <w:t xml:space="preserve"> dans les textes réglementaires,</w:t>
      </w:r>
      <w:r w:rsidRPr="00E02352">
        <w:t xml:space="preserve"> les mécanismes du partenariat entre les acteurs ou parties prenantes</w:t>
      </w:r>
      <w:r w:rsidR="008103A1" w:rsidRPr="00E02352">
        <w:t xml:space="preserve"> pour éviter toute équivoque et</w:t>
      </w:r>
      <w:r w:rsidR="000F6261" w:rsidRPr="00E02352">
        <w:t xml:space="preserve"> rendre la collaboration plus c</w:t>
      </w:r>
      <w:r w:rsidR="008103A1" w:rsidRPr="00E02352">
        <w:t>onviv</w:t>
      </w:r>
      <w:r w:rsidR="000F6261" w:rsidRPr="00E02352">
        <w:t>i</w:t>
      </w:r>
      <w:r w:rsidR="008103A1" w:rsidRPr="00E02352">
        <w:t>ale</w:t>
      </w:r>
      <w:r w:rsidR="003A5F5B" w:rsidRPr="00E02352">
        <w:t xml:space="preserve"> et plus solidaire ;</w:t>
      </w:r>
    </w:p>
    <w:p w:rsidR="003A5F5B" w:rsidRPr="00E02352" w:rsidRDefault="003A5F5B" w:rsidP="00E148FA">
      <w:pPr>
        <w:pStyle w:val="Paragraphedeliste"/>
        <w:numPr>
          <w:ilvl w:val="0"/>
          <w:numId w:val="25"/>
        </w:numPr>
        <w:ind w:left="851" w:hanging="491"/>
        <w:contextualSpacing w:val="0"/>
      </w:pPr>
      <w:r w:rsidRPr="00E02352">
        <w:t xml:space="preserve">Dire exactement les </w:t>
      </w:r>
      <w:r w:rsidR="00AD242C" w:rsidRPr="00E02352">
        <w:t>produits</w:t>
      </w:r>
      <w:r w:rsidRPr="00E02352">
        <w:t>, les résulta</w:t>
      </w:r>
      <w:r w:rsidR="00AD242C" w:rsidRPr="00E02352">
        <w:t>t</w:t>
      </w:r>
      <w:r w:rsidRPr="00E02352">
        <w:t>s et les i</w:t>
      </w:r>
      <w:r w:rsidR="00AD242C" w:rsidRPr="00E02352">
        <w:t>n</w:t>
      </w:r>
      <w:r w:rsidRPr="00E02352">
        <w:t>dicateurs attendus de chaque acteur</w:t>
      </w:r>
      <w:r w:rsidR="00AD242C" w:rsidRPr="00E02352">
        <w:t xml:space="preserve"> (structure ou personne) ;</w:t>
      </w:r>
    </w:p>
    <w:p w:rsidR="00AD242C" w:rsidRPr="00E02352" w:rsidRDefault="00AD242C" w:rsidP="00E148FA">
      <w:pPr>
        <w:pStyle w:val="Paragraphedeliste"/>
        <w:numPr>
          <w:ilvl w:val="0"/>
          <w:numId w:val="25"/>
        </w:numPr>
        <w:ind w:left="851" w:hanging="491"/>
        <w:contextualSpacing w:val="0"/>
      </w:pPr>
      <w:r w:rsidRPr="00E02352">
        <w:t>Dire exactement les modalités de renforcement des cap</w:t>
      </w:r>
      <w:r w:rsidR="00F64427" w:rsidRPr="00E02352">
        <w:t>a</w:t>
      </w:r>
      <w:r w:rsidRPr="00E02352">
        <w:t>cités des acteurs attendu du HC3N</w:t>
      </w:r>
      <w:r w:rsidR="00F64427" w:rsidRPr="00E02352">
        <w:t>.</w:t>
      </w:r>
    </w:p>
    <w:p w:rsidR="004744C3" w:rsidRPr="00E02352" w:rsidRDefault="004744C3" w:rsidP="00E148FA">
      <w:pPr>
        <w:pStyle w:val="Paragraphedeliste"/>
        <w:contextualSpacing w:val="0"/>
      </w:pPr>
    </w:p>
    <w:p w:rsidR="004744C3" w:rsidRPr="00E02352" w:rsidRDefault="00623C62" w:rsidP="005873E8">
      <w:pPr>
        <w:pStyle w:val="Titre2"/>
      </w:pPr>
      <w:bookmarkStart w:id="40" w:name="_Toc479343082"/>
      <w:r w:rsidRPr="00E02352">
        <w:t>7</w:t>
      </w:r>
      <w:r w:rsidR="000475DE" w:rsidRPr="00E02352">
        <w:t xml:space="preserve">.2. </w:t>
      </w:r>
      <w:r w:rsidR="004744C3" w:rsidRPr="00E02352">
        <w:t>Recommandations relatives aux capacités du HC3N</w:t>
      </w:r>
      <w:bookmarkEnd w:id="40"/>
    </w:p>
    <w:p w:rsidR="00951E6A" w:rsidRPr="00E02352" w:rsidRDefault="00B031BF" w:rsidP="00E148FA">
      <w:pPr>
        <w:pStyle w:val="Paragraphedeliste"/>
        <w:numPr>
          <w:ilvl w:val="0"/>
          <w:numId w:val="26"/>
        </w:numPr>
        <w:ind w:left="851" w:hanging="491"/>
        <w:contextualSpacing w:val="0"/>
      </w:pPr>
      <w:r w:rsidRPr="00E02352">
        <w:t>Le HC3N n</w:t>
      </w:r>
      <w:r w:rsidR="00A36B8D" w:rsidRPr="00E02352">
        <w:t>’</w:t>
      </w:r>
      <w:r w:rsidRPr="00E02352">
        <w:t>étant pas une structure</w:t>
      </w:r>
      <w:r w:rsidR="00DA6433" w:rsidRPr="00E02352">
        <w:t xml:space="preserve"> étatique </w:t>
      </w:r>
      <w:r w:rsidRPr="00E02352">
        <w:t xml:space="preserve"> classique, </w:t>
      </w:r>
      <w:r w:rsidR="00DA6433" w:rsidRPr="00E02352">
        <w:t xml:space="preserve">il </w:t>
      </w:r>
      <w:r w:rsidR="00AE421A" w:rsidRPr="00E02352">
        <w:t xml:space="preserve">est </w:t>
      </w:r>
      <w:r w:rsidR="00DA6433" w:rsidRPr="00E02352">
        <w:t xml:space="preserve">recommandé de lui allouer </w:t>
      </w:r>
      <w:r w:rsidR="00AE421A" w:rsidRPr="00E02352">
        <w:t xml:space="preserve">un </w:t>
      </w:r>
      <w:r w:rsidR="00DA6433" w:rsidRPr="00E02352">
        <w:t xml:space="preserve">budget de fonctionnement </w:t>
      </w:r>
      <w:r w:rsidR="00AE421A" w:rsidRPr="00E02352">
        <w:t xml:space="preserve">basé sur </w:t>
      </w:r>
      <w:r w:rsidR="00086226" w:rsidRPr="00E02352">
        <w:t>ses besoins précis de coordination</w:t>
      </w:r>
      <w:r w:rsidR="00CD1E6B" w:rsidRPr="00E02352">
        <w:t xml:space="preserve">, </w:t>
      </w:r>
      <w:r w:rsidR="00923CF5" w:rsidRPr="00E02352">
        <w:t>d</w:t>
      </w:r>
      <w:r w:rsidR="00CD1E6B" w:rsidRPr="00E02352">
        <w:t xml:space="preserve">e suivi-évaluation, </w:t>
      </w:r>
      <w:r w:rsidR="00923CF5" w:rsidRPr="00E02352">
        <w:t>de soutien et d</w:t>
      </w:r>
      <w:r w:rsidR="00A36B8D" w:rsidRPr="00E02352">
        <w:t>’</w:t>
      </w:r>
      <w:r w:rsidR="00923CF5" w:rsidRPr="00E02352">
        <w:t>encadrement des autres acteurs, de renforcement des capacités des autres parties prenantes</w:t>
      </w:r>
      <w:r w:rsidR="00176D9E" w:rsidRPr="00E02352">
        <w:t>,</w:t>
      </w:r>
      <w:r w:rsidR="003A323A" w:rsidRPr="00E02352">
        <w:t xml:space="preserve"> </w:t>
      </w:r>
      <w:r w:rsidR="00CC3747" w:rsidRPr="00E02352">
        <w:t>d</w:t>
      </w:r>
      <w:r w:rsidR="00951E6A" w:rsidRPr="00E02352">
        <w:t>ans</w:t>
      </w:r>
      <w:r w:rsidR="00CC3747" w:rsidRPr="00E02352">
        <w:t xml:space="preserve"> la stra</w:t>
      </w:r>
      <w:r w:rsidR="00086226" w:rsidRPr="00E02352">
        <w:t>tégie de mise en œuvre de l</w:t>
      </w:r>
      <w:r w:rsidR="00A36B8D" w:rsidRPr="00E02352">
        <w:t>’</w:t>
      </w:r>
      <w:r w:rsidR="00E148FA" w:rsidRPr="00E02352">
        <w:t>i</w:t>
      </w:r>
      <w:r w:rsidR="00086226" w:rsidRPr="00E02352">
        <w:t>3N pour la période 2016-2020</w:t>
      </w:r>
      <w:r w:rsidR="00CC3747" w:rsidRPr="00E02352">
        <w:t>,</w:t>
      </w:r>
    </w:p>
    <w:p w:rsidR="006943E9" w:rsidRPr="00E02352" w:rsidRDefault="00632546" w:rsidP="00E148FA">
      <w:pPr>
        <w:pStyle w:val="Paragraphedeliste"/>
        <w:numPr>
          <w:ilvl w:val="0"/>
          <w:numId w:val="26"/>
        </w:numPr>
        <w:ind w:left="851" w:hanging="491"/>
        <w:contextualSpacing w:val="0"/>
      </w:pPr>
      <w:r w:rsidRPr="00E02352">
        <w:t xml:space="preserve">Il est recommandé que le budget du HC3N </w:t>
      </w:r>
      <w:r w:rsidR="00762524" w:rsidRPr="00E02352">
        <w:t>obéiss</w:t>
      </w:r>
      <w:r w:rsidRPr="00E02352">
        <w:t>e</w:t>
      </w:r>
      <w:r w:rsidR="00762524" w:rsidRPr="00E02352">
        <w:t xml:space="preserve"> à des modalités spéciales ou exceptionnelles de gestion (régie des dépenses ou autre formule adapté</w:t>
      </w:r>
      <w:r w:rsidR="00AE421A" w:rsidRPr="00E02352">
        <w:t>e)</w:t>
      </w:r>
      <w:r w:rsidR="00CC3747" w:rsidRPr="00E02352">
        <w:t> </w:t>
      </w:r>
      <w:r w:rsidR="005B5E3B" w:rsidRPr="00E02352">
        <w:t>lui permettant d</w:t>
      </w:r>
      <w:r w:rsidR="00A36B8D" w:rsidRPr="00E02352">
        <w:t>’</w:t>
      </w:r>
      <w:r w:rsidR="005B5E3B" w:rsidRPr="00E02352">
        <w:t xml:space="preserve">assurer une action permanente </w:t>
      </w:r>
      <w:r w:rsidR="00C16953" w:rsidRPr="00E02352">
        <w:t>et de proximité, avec une meilleure visibilité de la pertinence et de l</w:t>
      </w:r>
      <w:r w:rsidR="00A36B8D" w:rsidRPr="00E02352">
        <w:t>’</w:t>
      </w:r>
      <w:r w:rsidR="00C16953" w:rsidRPr="00E02352">
        <w:t>utilité de ses interventions</w:t>
      </w:r>
      <w:r w:rsidR="00CC3747" w:rsidRPr="00E02352">
        <w:t>;</w:t>
      </w:r>
    </w:p>
    <w:p w:rsidR="00CC3747" w:rsidRPr="00E02352" w:rsidRDefault="000A15A0" w:rsidP="00E148FA">
      <w:pPr>
        <w:pStyle w:val="Paragraphedeliste"/>
        <w:numPr>
          <w:ilvl w:val="0"/>
          <w:numId w:val="26"/>
        </w:numPr>
        <w:ind w:left="851" w:hanging="491"/>
        <w:contextualSpacing w:val="0"/>
      </w:pPr>
      <w:r w:rsidRPr="00E02352">
        <w:t xml:space="preserve">Il </w:t>
      </w:r>
      <w:r w:rsidR="003A323A" w:rsidRPr="00E02352">
        <w:t xml:space="preserve">est </w:t>
      </w:r>
      <w:r w:rsidRPr="00E02352">
        <w:t>recommandé d</w:t>
      </w:r>
      <w:r w:rsidR="00A36B8D" w:rsidRPr="00E02352">
        <w:t>’</w:t>
      </w:r>
      <w:r w:rsidRPr="00E02352">
        <w:t>a</w:t>
      </w:r>
      <w:r w:rsidR="00C24F12" w:rsidRPr="00E02352">
        <w:t xml:space="preserve">ccroitre </w:t>
      </w:r>
      <w:r w:rsidR="009F28FA" w:rsidRPr="00E02352">
        <w:t xml:space="preserve">la qualité et </w:t>
      </w:r>
      <w:r w:rsidR="00C24F12" w:rsidRPr="00E02352">
        <w:t xml:space="preserve">le volume des moyens </w:t>
      </w:r>
      <w:r w:rsidR="009F28FA" w:rsidRPr="00E02352">
        <w:t>humains</w:t>
      </w:r>
      <w:r w:rsidR="00706D10" w:rsidRPr="00E02352">
        <w:t xml:space="preserve"> et</w:t>
      </w:r>
      <w:r w:rsidR="009F28FA" w:rsidRPr="00E02352">
        <w:t xml:space="preserve"> matériels </w:t>
      </w:r>
      <w:r w:rsidR="00C24F12" w:rsidRPr="00E02352">
        <w:t>de travail du HC3N et des coordinations régionales</w:t>
      </w:r>
      <w:r w:rsidR="00706D10" w:rsidRPr="00E02352">
        <w:t xml:space="preserve">, pour leur permettre </w:t>
      </w:r>
      <w:r w:rsidR="00CD1E6B" w:rsidRPr="00E02352">
        <w:t>d</w:t>
      </w:r>
      <w:r w:rsidR="00A36B8D" w:rsidRPr="00E02352">
        <w:t>’</w:t>
      </w:r>
      <w:r w:rsidR="00CD1E6B" w:rsidRPr="00E02352">
        <w:t>agir avec efficacité, célérité et efficience</w:t>
      </w:r>
      <w:r w:rsidR="0033665E" w:rsidRPr="00E02352">
        <w:t xml:space="preserve"> et d</w:t>
      </w:r>
      <w:r w:rsidR="00A36B8D" w:rsidRPr="00E02352">
        <w:t>’</w:t>
      </w:r>
      <w:r w:rsidR="0033665E" w:rsidRPr="00E02352">
        <w:t>enraciner davantage l</w:t>
      </w:r>
      <w:r w:rsidR="00A36B8D" w:rsidRPr="00E02352">
        <w:t>’</w:t>
      </w:r>
      <w:r w:rsidR="00E148FA" w:rsidRPr="00E02352">
        <w:t>i</w:t>
      </w:r>
      <w:r w:rsidR="0033665E" w:rsidRPr="00E02352">
        <w:t>3N à la base ;</w:t>
      </w:r>
    </w:p>
    <w:p w:rsidR="0033665E" w:rsidRPr="00E02352" w:rsidRDefault="00D80DE8" w:rsidP="00E148FA">
      <w:pPr>
        <w:pStyle w:val="Paragraphedeliste"/>
        <w:numPr>
          <w:ilvl w:val="0"/>
          <w:numId w:val="26"/>
        </w:numPr>
        <w:ind w:left="851" w:hanging="491"/>
        <w:contextualSpacing w:val="0"/>
      </w:pPr>
      <w:r w:rsidRPr="00E02352">
        <w:t>Il recommandé de préciser les modalités pratiques de collaboration et de travail</w:t>
      </w:r>
      <w:r w:rsidR="00B44655" w:rsidRPr="00E02352">
        <w:t xml:space="preserve"> entre les parties prenantes, basées sur la complémentarité</w:t>
      </w:r>
      <w:r w:rsidR="00644A8C" w:rsidRPr="00E02352">
        <w:t xml:space="preserve"> et la prise en compte des contingences ;</w:t>
      </w:r>
    </w:p>
    <w:p w:rsidR="00644A8C" w:rsidRPr="00E02352" w:rsidRDefault="008203B7" w:rsidP="00E148FA">
      <w:pPr>
        <w:pStyle w:val="Paragraphedeliste"/>
        <w:numPr>
          <w:ilvl w:val="0"/>
          <w:numId w:val="26"/>
        </w:numPr>
        <w:ind w:left="851" w:hanging="491"/>
        <w:contextualSpacing w:val="0"/>
      </w:pPr>
      <w:r w:rsidRPr="00E02352">
        <w:t>Il est recommandé de dire avec précision les produits, les résultats, les indicateurs</w:t>
      </w:r>
      <w:r w:rsidR="001313F2" w:rsidRPr="00E02352">
        <w:t xml:space="preserve"> attendus de chaque acteur, avec indication de la forme, du  contenu</w:t>
      </w:r>
      <w:r w:rsidR="00BC7D07" w:rsidRPr="00E02352">
        <w:t xml:space="preserve"> et de la périodicité </w:t>
      </w:r>
      <w:r w:rsidR="00810EB1" w:rsidRPr="00E02352">
        <w:t>de mise à disposition</w:t>
      </w:r>
      <w:r w:rsidR="00BC7D07" w:rsidRPr="00E02352">
        <w:t>;</w:t>
      </w:r>
    </w:p>
    <w:p w:rsidR="00BC7D07" w:rsidRPr="00E02352" w:rsidRDefault="002A0E02" w:rsidP="00E148FA">
      <w:pPr>
        <w:pStyle w:val="Paragraphedeliste"/>
        <w:numPr>
          <w:ilvl w:val="0"/>
          <w:numId w:val="26"/>
        </w:numPr>
        <w:ind w:left="851" w:hanging="491"/>
        <w:contextualSpacing w:val="0"/>
      </w:pPr>
      <w:r w:rsidRPr="00E02352">
        <w:lastRenderedPageBreak/>
        <w:t xml:space="preserve">Il est recommandé </w:t>
      </w:r>
      <w:r w:rsidR="003E02A0" w:rsidRPr="00E02352">
        <w:t>d</w:t>
      </w:r>
      <w:r w:rsidRPr="00E02352">
        <w:t xml:space="preserve">e mettre en place </w:t>
      </w:r>
      <w:r w:rsidR="007878A5" w:rsidRPr="00E02352">
        <w:t>au sein de chaque structure et en</w:t>
      </w:r>
      <w:r w:rsidR="00D8614D" w:rsidRPr="00E02352">
        <w:t>t</w:t>
      </w:r>
      <w:r w:rsidR="007878A5" w:rsidRPr="00E02352">
        <w:t xml:space="preserve">re les structures, </w:t>
      </w:r>
      <w:r w:rsidR="003E02A0" w:rsidRPr="00E02352">
        <w:t xml:space="preserve">un système de communication </w:t>
      </w:r>
      <w:r w:rsidR="002C113E" w:rsidRPr="00E02352">
        <w:t>parfaitement opérationnel, qui mette tous les acteurs au même niveau d</w:t>
      </w:r>
      <w:r w:rsidR="00A36B8D" w:rsidRPr="00E02352">
        <w:t>’</w:t>
      </w:r>
      <w:r w:rsidR="002C113E" w:rsidRPr="00E02352">
        <w:t>information, à temps réel ;</w:t>
      </w:r>
    </w:p>
    <w:p w:rsidR="00D8614D" w:rsidRPr="00E02352" w:rsidRDefault="00C60962" w:rsidP="00E148FA">
      <w:pPr>
        <w:pStyle w:val="Paragraphedeliste"/>
        <w:numPr>
          <w:ilvl w:val="0"/>
          <w:numId w:val="26"/>
        </w:numPr>
        <w:ind w:left="851" w:hanging="491"/>
        <w:contextualSpacing w:val="0"/>
      </w:pPr>
      <w:r w:rsidRPr="00E02352">
        <w:t>Il est recommandé de mettre en place un système d</w:t>
      </w:r>
      <w:r w:rsidR="00A36B8D" w:rsidRPr="00E02352">
        <w:t>’</w:t>
      </w:r>
      <w:r w:rsidRPr="00E02352">
        <w:t>évaluation de la performance du personnel</w:t>
      </w:r>
      <w:r w:rsidR="00F03332" w:rsidRPr="00E02352">
        <w:t xml:space="preserve">, avec des fiches individuelles et selon une périodicité </w:t>
      </w:r>
      <w:r w:rsidR="00864902" w:rsidRPr="00E02352">
        <w:t xml:space="preserve">liée </w:t>
      </w:r>
      <w:r w:rsidR="00F03332" w:rsidRPr="00E02352">
        <w:t xml:space="preserve">au </w:t>
      </w:r>
      <w:r w:rsidR="00864902" w:rsidRPr="00E02352">
        <w:t xml:space="preserve">cycle </w:t>
      </w:r>
      <w:r w:rsidR="00F03332" w:rsidRPr="00E02352">
        <w:t>des activité</w:t>
      </w:r>
      <w:r w:rsidR="00864902" w:rsidRPr="00E02352">
        <w:t>s</w:t>
      </w:r>
      <w:r w:rsidR="00F03332" w:rsidRPr="00E02352">
        <w:t xml:space="preserve"> de chacun</w:t>
      </w:r>
      <w:r w:rsidR="00286496" w:rsidRPr="00E02352">
        <w:t xml:space="preserve"> et sur la base d</w:t>
      </w:r>
      <w:r w:rsidR="00A36B8D" w:rsidRPr="00E02352">
        <w:t>’</w:t>
      </w:r>
      <w:r w:rsidR="00286496" w:rsidRPr="00E02352">
        <w:t>un cahier de charge</w:t>
      </w:r>
      <w:r w:rsidR="0097153F" w:rsidRPr="00E02352">
        <w:t> ;</w:t>
      </w:r>
    </w:p>
    <w:p w:rsidR="00CC14E3" w:rsidRPr="00E02352" w:rsidRDefault="0097153F" w:rsidP="00E148FA">
      <w:pPr>
        <w:pStyle w:val="Paragraphedeliste"/>
        <w:numPr>
          <w:ilvl w:val="0"/>
          <w:numId w:val="26"/>
        </w:numPr>
        <w:ind w:left="851" w:hanging="491"/>
        <w:contextualSpacing w:val="0"/>
      </w:pPr>
      <w:r w:rsidRPr="00E02352">
        <w:t xml:space="preserve">Il est recommandé que les activités de coordination du HC3N sur le terrain soient </w:t>
      </w:r>
      <w:r w:rsidR="00FA6E8F" w:rsidRPr="00E02352">
        <w:t>confiées aux services déconcentrés ou décentralisés, sous la supervision du coordonnateur régional, reste à renforcer les capa</w:t>
      </w:r>
      <w:r w:rsidR="00402378" w:rsidRPr="00E02352">
        <w:t>cités de ces services</w:t>
      </w:r>
      <w:r w:rsidR="00FA6E8F" w:rsidRPr="00E02352">
        <w:t xml:space="preserve"> du coordonnateur lui-même.</w:t>
      </w:r>
    </w:p>
    <w:p w:rsidR="006065DB" w:rsidRPr="00E02352" w:rsidRDefault="006065DB" w:rsidP="006065DB"/>
    <w:p w:rsidR="006065DB" w:rsidRPr="00E02352" w:rsidRDefault="006065DB" w:rsidP="006065DB"/>
    <w:p w:rsidR="006065DB" w:rsidRPr="00E02352" w:rsidRDefault="006065DB">
      <w:pPr>
        <w:jc w:val="left"/>
      </w:pPr>
      <w:r w:rsidRPr="00E02352">
        <w:br w:type="page"/>
      </w:r>
    </w:p>
    <w:p w:rsidR="006065DB" w:rsidRPr="00E02352" w:rsidRDefault="006065DB" w:rsidP="005873E8">
      <w:pPr>
        <w:pStyle w:val="Titre1"/>
      </w:pPr>
      <w:bookmarkStart w:id="41" w:name="_Toc479343083"/>
      <w:r w:rsidRPr="00E02352">
        <w:lastRenderedPageBreak/>
        <w:t>Conclusion</w:t>
      </w:r>
      <w:bookmarkEnd w:id="41"/>
    </w:p>
    <w:p w:rsidR="00D26F86" w:rsidRPr="00E02352" w:rsidRDefault="003D275D" w:rsidP="008843D1">
      <w:pPr>
        <w:pStyle w:val="Corpsdetexte"/>
        <w:spacing w:before="0" w:after="200" w:line="276" w:lineRule="auto"/>
        <w:ind w:right="117"/>
        <w:rPr>
          <w:rFonts w:cs="Arial"/>
        </w:rPr>
      </w:pPr>
      <w:r w:rsidRPr="00E02352">
        <w:rPr>
          <w:rFonts w:cs="Arial"/>
        </w:rPr>
        <w:t>Le cadre stratégique de l</w:t>
      </w:r>
      <w:r w:rsidR="00A36B8D" w:rsidRPr="00E02352">
        <w:rPr>
          <w:rFonts w:cs="Arial"/>
        </w:rPr>
        <w:t>’</w:t>
      </w:r>
      <w:r w:rsidR="0051304A" w:rsidRPr="00E02352">
        <w:rPr>
          <w:rFonts w:cs="Arial"/>
        </w:rPr>
        <w:t>i</w:t>
      </w:r>
      <w:r w:rsidRPr="00E02352">
        <w:rPr>
          <w:rFonts w:cs="Arial"/>
        </w:rPr>
        <w:t>3N est élaboré pour l</w:t>
      </w:r>
      <w:r w:rsidR="00A36B8D" w:rsidRPr="00E02352">
        <w:rPr>
          <w:rFonts w:cs="Arial"/>
        </w:rPr>
        <w:t>’</w:t>
      </w:r>
      <w:r w:rsidRPr="00E02352">
        <w:rPr>
          <w:rFonts w:cs="Arial"/>
        </w:rPr>
        <w:t>horizon temporel 2035. Le constat qui se dégage de la mise en œuvre du premier plan d</w:t>
      </w:r>
      <w:r w:rsidR="00A36B8D" w:rsidRPr="00E02352">
        <w:rPr>
          <w:rFonts w:cs="Arial"/>
        </w:rPr>
        <w:t>’</w:t>
      </w:r>
      <w:r w:rsidRPr="00E02352">
        <w:rPr>
          <w:rFonts w:cs="Arial"/>
        </w:rPr>
        <w:t>investissement de la stratégie de l</w:t>
      </w:r>
      <w:r w:rsidR="00A36B8D" w:rsidRPr="00E02352">
        <w:rPr>
          <w:rFonts w:cs="Arial"/>
        </w:rPr>
        <w:t>’</w:t>
      </w:r>
      <w:r w:rsidR="0051304A" w:rsidRPr="00E02352">
        <w:rPr>
          <w:rFonts w:cs="Arial"/>
        </w:rPr>
        <w:t>i</w:t>
      </w:r>
      <w:r w:rsidRPr="00E02352">
        <w:rPr>
          <w:rFonts w:cs="Arial"/>
        </w:rPr>
        <w:t>3N est qu</w:t>
      </w:r>
      <w:r w:rsidR="00A36B8D" w:rsidRPr="00E02352">
        <w:rPr>
          <w:rFonts w:cs="Arial"/>
        </w:rPr>
        <w:t>’</w:t>
      </w:r>
      <w:r w:rsidRPr="00E02352">
        <w:rPr>
          <w:rFonts w:cs="Arial"/>
        </w:rPr>
        <w:t>il reste globalement approprié et pertinent pour orienter la prochaine phase de mise en œuvre</w:t>
      </w:r>
      <w:r w:rsidR="00842EDC" w:rsidRPr="00E02352">
        <w:rPr>
          <w:rFonts w:cs="Arial"/>
        </w:rPr>
        <w:t>, sur la période 2016-2020.</w:t>
      </w:r>
    </w:p>
    <w:p w:rsidR="00F269AB" w:rsidRPr="00E02352" w:rsidRDefault="00F269AB" w:rsidP="008843D1">
      <w:pPr>
        <w:pStyle w:val="Corpsdetexte"/>
        <w:spacing w:before="0" w:after="200" w:line="276" w:lineRule="auto"/>
        <w:ind w:right="117"/>
        <w:rPr>
          <w:rFonts w:cs="Arial"/>
        </w:rPr>
      </w:pPr>
      <w:r w:rsidRPr="00E02352">
        <w:rPr>
          <w:rFonts w:cs="Arial"/>
        </w:rPr>
        <w:t>La recherche de l’amélioration du dispositif institutionnel de mise en œuvre de la stratégie de l’i3N, notamment le rehaussement de l’efficacité et de l’efficience du HC3N, est motivé d’abord par la pertinence de la poursuite de cette stratégie jusqu’à l’horizon 2035 et les résultats satisfaisant enregistrés lors sa mise en œuvre sur la période 2011-2015. On pouvait certes mieux faire, cependant on a beaucoup fait. Le bilan consolidé de la mise en œuvre réalisé en 2016, démontre bien les défis relevés, même s’il reste encore de choses prioritaires à faire.</w:t>
      </w:r>
    </w:p>
    <w:p w:rsidR="003D275D" w:rsidRPr="00E02352" w:rsidRDefault="003D275D" w:rsidP="008843D1">
      <w:pPr>
        <w:pStyle w:val="Corpsdetexte"/>
        <w:spacing w:before="0" w:after="200" w:line="276" w:lineRule="auto"/>
        <w:ind w:right="117"/>
        <w:rPr>
          <w:rFonts w:cs="Arial"/>
        </w:rPr>
      </w:pPr>
      <w:r w:rsidRPr="00E02352">
        <w:rPr>
          <w:rFonts w:cs="Arial"/>
        </w:rPr>
        <w:t xml:space="preserve">La priorité sera accordée aux activités structurantes du programme de la renaissance, notamment les investissements productifs, la gestion durable des ressources naturelles et le renforcement des capacités des acteurs. Dès lors, la </w:t>
      </w:r>
      <w:r w:rsidR="00A63478" w:rsidRPr="00E02352">
        <w:rPr>
          <w:rFonts w:cs="Arial"/>
        </w:rPr>
        <w:t>sollicitude</w:t>
      </w:r>
      <w:r w:rsidRPr="00E02352">
        <w:rPr>
          <w:rFonts w:cs="Arial"/>
        </w:rPr>
        <w:t xml:space="preserve"> du dispositif de mise en </w:t>
      </w:r>
      <w:r w:rsidR="00A63478" w:rsidRPr="00E02352">
        <w:rPr>
          <w:rFonts w:cs="Arial"/>
        </w:rPr>
        <w:t>œuvre</w:t>
      </w:r>
      <w:r w:rsidR="009C609C" w:rsidRPr="00E02352">
        <w:rPr>
          <w:rFonts w:cs="Arial"/>
        </w:rPr>
        <w:t xml:space="preserve"> </w:t>
      </w:r>
      <w:r w:rsidR="00A63478" w:rsidRPr="00E02352">
        <w:rPr>
          <w:rFonts w:cs="Arial"/>
        </w:rPr>
        <w:t>devie</w:t>
      </w:r>
      <w:r w:rsidRPr="00E02352">
        <w:rPr>
          <w:rFonts w:cs="Arial"/>
        </w:rPr>
        <w:t xml:space="preserve">nt cruciale pour mieux concrétiser la </w:t>
      </w:r>
      <w:r w:rsidR="00A63478" w:rsidRPr="00E02352">
        <w:rPr>
          <w:rFonts w:cs="Arial"/>
        </w:rPr>
        <w:t>démarche</w:t>
      </w:r>
      <w:r w:rsidRPr="00E02352">
        <w:rPr>
          <w:rFonts w:cs="Arial"/>
        </w:rPr>
        <w:t xml:space="preserve"> participative et inclusive adoptée dans le cadre stratégique.</w:t>
      </w:r>
    </w:p>
    <w:p w:rsidR="003D275D" w:rsidRPr="00E02352" w:rsidRDefault="003D275D" w:rsidP="008843D1">
      <w:pPr>
        <w:pStyle w:val="Corpsdetexte"/>
        <w:spacing w:before="0" w:after="200" w:line="276" w:lineRule="auto"/>
        <w:ind w:right="117"/>
      </w:pPr>
      <w:r w:rsidRPr="00E02352">
        <w:t xml:space="preserve">Le rôle du </w:t>
      </w:r>
      <w:proofErr w:type="spellStart"/>
      <w:r w:rsidRPr="00E02352">
        <w:t>Haut</w:t>
      </w:r>
      <w:r w:rsidR="009121EA" w:rsidRPr="00E02352">
        <w:t xml:space="preserve"> </w:t>
      </w:r>
      <w:r w:rsidRPr="00E02352">
        <w:t>Commissariat</w:t>
      </w:r>
      <w:proofErr w:type="spellEnd"/>
      <w:r w:rsidRPr="00E02352">
        <w:t xml:space="preserve"> à I</w:t>
      </w:r>
      <w:r w:rsidR="00A36B8D" w:rsidRPr="00E02352">
        <w:t>’</w:t>
      </w:r>
      <w:r w:rsidR="0051304A" w:rsidRPr="00E02352">
        <w:t>i</w:t>
      </w:r>
      <w:r w:rsidRPr="00E02352">
        <w:t>3N devient plus que jamais essentiel pour dynamiser le dispositif, susciter les synergies, renforcer l</w:t>
      </w:r>
      <w:r w:rsidR="00A36B8D" w:rsidRPr="00E02352">
        <w:t>’</w:t>
      </w:r>
      <w:r w:rsidRPr="00E02352">
        <w:t>adhésion, favoriser les approches axées sur les résultats et mettre en place des mécanismes de gestion de la performance des acteurs. Il doit pour cela changer sa façon de collaborer et de travailler, mieux communiquer, démontrer sa pertinence pour les Hautes Autorités et son utilité pour les autres acteurs.</w:t>
      </w:r>
    </w:p>
    <w:p w:rsidR="003D275D" w:rsidRPr="00E02352" w:rsidRDefault="003D275D" w:rsidP="008843D1">
      <w:pPr>
        <w:pStyle w:val="Corpsdetexte"/>
        <w:spacing w:before="0" w:after="200" w:line="276" w:lineRule="auto"/>
        <w:ind w:right="117"/>
      </w:pPr>
      <w:r w:rsidRPr="00E02352">
        <w:t>La coordination, l</w:t>
      </w:r>
      <w:r w:rsidR="00A36B8D" w:rsidRPr="00E02352">
        <w:t>’</w:t>
      </w:r>
      <w:r w:rsidRPr="00E02352">
        <w:t>animation, l</w:t>
      </w:r>
      <w:r w:rsidR="00A36B8D" w:rsidRPr="00E02352">
        <w:t>’</w:t>
      </w:r>
      <w:r w:rsidRPr="00E02352">
        <w:t xml:space="preserve">impulsion et le renforcement des capacités </w:t>
      </w:r>
      <w:r w:rsidR="002E0C41" w:rsidRPr="00E02352">
        <w:t xml:space="preserve">des parties prenantes </w:t>
      </w:r>
      <w:r w:rsidRPr="00E02352">
        <w:t>doivent être nettement améliorés, avec une meilleure visibilité du HC3N aux côtés des autres acteurs et une articulation complémentaire de ses activités avec celles des Ministères. Chaque structure partie prenante dans la mise en œuvre de la stratégie doit assumer son rôle te ses responsabilités.</w:t>
      </w:r>
    </w:p>
    <w:p w:rsidR="003D275D" w:rsidRPr="00E02352" w:rsidRDefault="003D275D" w:rsidP="008843D1">
      <w:pPr>
        <w:pStyle w:val="Corpsdetexte"/>
        <w:spacing w:before="0" w:after="200" w:line="276" w:lineRule="auto"/>
        <w:ind w:right="115"/>
      </w:pPr>
      <w:r w:rsidRPr="00E02352">
        <w:t>Le rôle de l</w:t>
      </w:r>
      <w:r w:rsidR="00A36B8D" w:rsidRPr="00E02352">
        <w:t>’</w:t>
      </w:r>
      <w:r w:rsidRPr="00E02352">
        <w:t>administration publique est de formuler la politique nationale et planifier sa mise en œuvre, d</w:t>
      </w:r>
      <w:r w:rsidR="00A36B8D" w:rsidRPr="00E02352">
        <w:t>’</w:t>
      </w:r>
      <w:r w:rsidRPr="00E02352">
        <w:t>assurer le leadership politique, d</w:t>
      </w:r>
      <w:r w:rsidR="00A36B8D" w:rsidRPr="00E02352">
        <w:t>’</w:t>
      </w:r>
      <w:r w:rsidRPr="00E02352">
        <w:t>adopter les règlements, de mobiliser les ressources, superviser et contrôler les réalisations, d</w:t>
      </w:r>
      <w:r w:rsidR="00D675CF" w:rsidRPr="00E02352">
        <w:t>e renforcer les capacités, ….</w:t>
      </w:r>
    </w:p>
    <w:p w:rsidR="003D275D" w:rsidRPr="00E02352" w:rsidRDefault="003D275D" w:rsidP="008843D1">
      <w:pPr>
        <w:pStyle w:val="Corpsdetexte"/>
        <w:spacing w:before="0" w:after="200" w:line="276" w:lineRule="auto"/>
        <w:ind w:right="115"/>
      </w:pPr>
      <w:r w:rsidRPr="00E02352">
        <w:t>Au sein de l</w:t>
      </w:r>
      <w:r w:rsidR="00A36B8D" w:rsidRPr="00E02352">
        <w:t>’</w:t>
      </w:r>
      <w:r w:rsidRPr="00E02352">
        <w:t>administration publique, il existe trois types de structures qui s</w:t>
      </w:r>
      <w:r w:rsidR="00A36B8D" w:rsidRPr="00E02352">
        <w:t>’</w:t>
      </w:r>
      <w:r w:rsidRPr="00E02352">
        <w:t>occupent de l</w:t>
      </w:r>
      <w:r w:rsidR="00A36B8D" w:rsidRPr="00E02352">
        <w:t>’</w:t>
      </w:r>
      <w:r w:rsidRPr="00E02352">
        <w:t xml:space="preserve">élaboration et de la mise en œuvre des politiques relatives à la sécurité alimentaire et au développement agricole durable: </w:t>
      </w:r>
    </w:p>
    <w:p w:rsidR="003D275D" w:rsidRPr="00E02352" w:rsidRDefault="003D275D" w:rsidP="008843D1">
      <w:pPr>
        <w:pStyle w:val="Corpsdetexte"/>
        <w:widowControl w:val="0"/>
        <w:numPr>
          <w:ilvl w:val="0"/>
          <w:numId w:val="27"/>
        </w:numPr>
        <w:spacing w:before="0" w:after="200" w:line="276" w:lineRule="auto"/>
        <w:ind w:left="709" w:right="115" w:hanging="249"/>
      </w:pPr>
      <w:r w:rsidRPr="00E02352">
        <w:t xml:space="preserve">la présidence et la primature, le </w:t>
      </w:r>
      <w:proofErr w:type="spellStart"/>
      <w:r w:rsidRPr="00E02352">
        <w:t>Haut</w:t>
      </w:r>
      <w:r w:rsidR="009121EA" w:rsidRPr="00E02352">
        <w:t xml:space="preserve"> </w:t>
      </w:r>
      <w:r w:rsidRPr="00E02352">
        <w:t>Commissariat</w:t>
      </w:r>
      <w:proofErr w:type="spellEnd"/>
      <w:r w:rsidRPr="00E02352">
        <w:t xml:space="preserve"> à l</w:t>
      </w:r>
      <w:r w:rsidR="00A36B8D" w:rsidRPr="00E02352">
        <w:t>’</w:t>
      </w:r>
      <w:r w:rsidRPr="00E02352">
        <w:t>Initiative 3N</w:t>
      </w:r>
      <w:r w:rsidR="0013025E" w:rsidRPr="00E02352">
        <w:t> ;</w:t>
      </w:r>
    </w:p>
    <w:p w:rsidR="00FF295E" w:rsidRPr="00E02352" w:rsidRDefault="003D275D" w:rsidP="008843D1">
      <w:pPr>
        <w:pStyle w:val="Corpsdetexte"/>
        <w:widowControl w:val="0"/>
        <w:numPr>
          <w:ilvl w:val="0"/>
          <w:numId w:val="27"/>
        </w:numPr>
        <w:spacing w:before="0" w:after="200" w:line="276" w:lineRule="auto"/>
        <w:ind w:left="709" w:right="115" w:hanging="249"/>
      </w:pPr>
      <w:r w:rsidRPr="00E02352">
        <w:t>les ser</w:t>
      </w:r>
      <w:r w:rsidR="00607EA1" w:rsidRPr="00E02352">
        <w:t xml:space="preserve">vices rattachés à la primature </w:t>
      </w:r>
      <w:r w:rsidRPr="00E02352">
        <w:t>(DNPGCCA, CNEDD,</w:t>
      </w:r>
      <w:r w:rsidR="00735887" w:rsidRPr="00E02352">
        <w:t xml:space="preserve"> CAPED)</w:t>
      </w:r>
      <w:r w:rsidR="0013025E" w:rsidRPr="00E02352">
        <w:t> ;</w:t>
      </w:r>
    </w:p>
    <w:p w:rsidR="003D275D" w:rsidRPr="00E02352" w:rsidRDefault="00735887" w:rsidP="008843D1">
      <w:pPr>
        <w:pStyle w:val="Corpsdetexte"/>
        <w:widowControl w:val="0"/>
        <w:numPr>
          <w:ilvl w:val="0"/>
          <w:numId w:val="27"/>
        </w:numPr>
        <w:spacing w:before="0" w:after="200" w:line="276" w:lineRule="auto"/>
        <w:ind w:left="709" w:right="115" w:hanging="249"/>
      </w:pPr>
      <w:r w:rsidRPr="00E02352">
        <w:t>les Ministères d</w:t>
      </w:r>
      <w:r w:rsidR="00A36B8D" w:rsidRPr="00E02352">
        <w:t>’</w:t>
      </w:r>
      <w:r w:rsidRPr="00E02352">
        <w:t>appui</w:t>
      </w:r>
      <w:r w:rsidR="00712168" w:rsidRPr="00E02352">
        <w:t xml:space="preserve"> (</w:t>
      </w:r>
      <w:r w:rsidR="003D275D" w:rsidRPr="00E02352">
        <w:t xml:space="preserve">Ministère </w:t>
      </w:r>
      <w:r w:rsidR="00712168" w:rsidRPr="00E02352">
        <w:t>en charge du</w:t>
      </w:r>
      <w:r w:rsidR="003D275D" w:rsidRPr="00E02352">
        <w:t xml:space="preserve"> Plan</w:t>
      </w:r>
      <w:r w:rsidR="00712168" w:rsidRPr="00E02352">
        <w:t>,</w:t>
      </w:r>
      <w:r w:rsidR="003D275D" w:rsidRPr="00E02352">
        <w:t xml:space="preserve"> Ministères des Finances, </w:t>
      </w:r>
      <w:r w:rsidR="00FF295E" w:rsidRPr="00E02352">
        <w:t xml:space="preserve">et </w:t>
      </w:r>
      <w:r w:rsidR="003D275D" w:rsidRPr="00E02352">
        <w:t xml:space="preserve">Ministère </w:t>
      </w:r>
      <w:r w:rsidR="00607EA1" w:rsidRPr="00E02352">
        <w:t>en</w:t>
      </w:r>
      <w:r w:rsidR="00A02A67" w:rsidRPr="00E02352">
        <w:t xml:space="preserve"> </w:t>
      </w:r>
      <w:r w:rsidR="00607EA1" w:rsidRPr="00E02352">
        <w:t>charge</w:t>
      </w:r>
      <w:r w:rsidR="003D275D" w:rsidRPr="00E02352">
        <w:t xml:space="preserve"> de la Coopération</w:t>
      </w:r>
      <w:r w:rsidR="00FF295E" w:rsidRPr="00E02352">
        <w:t>)</w:t>
      </w:r>
      <w:r w:rsidR="0013025E" w:rsidRPr="00E02352">
        <w:t> ;</w:t>
      </w:r>
    </w:p>
    <w:p w:rsidR="003D275D" w:rsidRPr="00E02352" w:rsidRDefault="003D275D" w:rsidP="008843D1">
      <w:pPr>
        <w:pStyle w:val="Corpsdetexte"/>
        <w:widowControl w:val="0"/>
        <w:numPr>
          <w:ilvl w:val="0"/>
          <w:numId w:val="27"/>
        </w:numPr>
        <w:spacing w:before="0" w:after="200" w:line="276" w:lineRule="auto"/>
        <w:ind w:left="709" w:right="115" w:hanging="249"/>
      </w:pPr>
      <w:r w:rsidRPr="00E02352">
        <w:t xml:space="preserve">les Ministères sectorielle (Agriculture, Elevage, Environnement et Santé), y compris les services techniques décentralisés ; les Institutions de Recherche  et de Formation. </w:t>
      </w:r>
    </w:p>
    <w:p w:rsidR="003D275D" w:rsidRPr="00E02352" w:rsidRDefault="003D275D" w:rsidP="008843D1">
      <w:pPr>
        <w:pStyle w:val="Corpsdetexte"/>
        <w:spacing w:before="0" w:after="200" w:line="276" w:lineRule="auto"/>
        <w:ind w:right="115"/>
      </w:pPr>
      <w:r w:rsidRPr="00E02352">
        <w:t>Les liens entre ces institutions sont certes énoncés dans le cadre stratégique de l</w:t>
      </w:r>
      <w:r w:rsidR="00A36B8D" w:rsidRPr="00E02352">
        <w:t>’</w:t>
      </w:r>
      <w:r w:rsidR="007A33F7" w:rsidRPr="00E02352">
        <w:t>i</w:t>
      </w:r>
      <w:r w:rsidRPr="00E02352">
        <w:t>3N, mais il est possible de les changer pour les besoins de la performance et de la réussite des objectifs poursuivis.</w:t>
      </w:r>
    </w:p>
    <w:p w:rsidR="003D275D" w:rsidRPr="00E02352" w:rsidRDefault="003D275D" w:rsidP="008843D1">
      <w:pPr>
        <w:pStyle w:val="Corpsdetexte"/>
        <w:spacing w:before="0" w:after="200" w:line="276" w:lineRule="auto"/>
        <w:ind w:right="115"/>
      </w:pPr>
      <w:r w:rsidRPr="00E02352">
        <w:lastRenderedPageBreak/>
        <w:t>D</w:t>
      </w:r>
      <w:r w:rsidR="00A36B8D" w:rsidRPr="00E02352">
        <w:t>’</w:t>
      </w:r>
      <w:r w:rsidRPr="00E02352">
        <w:t>autres institutions importantes doivent contribuer au processus de popularisation et de mise en œuvre de la stratégie ; il s</w:t>
      </w:r>
      <w:r w:rsidR="00A36B8D" w:rsidRPr="00E02352">
        <w:t>’</w:t>
      </w:r>
      <w:r w:rsidRPr="00E02352">
        <w:t>agit principalement de :</w:t>
      </w:r>
    </w:p>
    <w:p w:rsidR="003D275D" w:rsidRPr="00E02352" w:rsidRDefault="003D275D" w:rsidP="008843D1">
      <w:pPr>
        <w:pStyle w:val="Corpsdetexte"/>
        <w:widowControl w:val="0"/>
        <w:numPr>
          <w:ilvl w:val="0"/>
          <w:numId w:val="27"/>
        </w:numPr>
        <w:spacing w:before="0" w:after="200" w:line="276" w:lineRule="auto"/>
        <w:ind w:left="709" w:right="115" w:hanging="249"/>
      </w:pPr>
      <w:r w:rsidRPr="00E02352">
        <w:t>L</w:t>
      </w:r>
      <w:r w:rsidR="00A36B8D" w:rsidRPr="00E02352">
        <w:t>’</w:t>
      </w:r>
      <w:r w:rsidRPr="00E02352">
        <w:t>Assemblée nationale : outre son rôle législatif classique, elle peut contribuer à la mobilisation sociale et  au plaidoyer pour la recherche des financements ;</w:t>
      </w:r>
    </w:p>
    <w:p w:rsidR="003D275D" w:rsidRPr="00E02352" w:rsidRDefault="003D275D" w:rsidP="008843D1">
      <w:pPr>
        <w:pStyle w:val="Corpsdetexte"/>
        <w:widowControl w:val="0"/>
        <w:numPr>
          <w:ilvl w:val="0"/>
          <w:numId w:val="27"/>
        </w:numPr>
        <w:spacing w:before="0" w:after="200" w:line="276" w:lineRule="auto"/>
        <w:ind w:left="709" w:right="115" w:hanging="249"/>
      </w:pPr>
      <w:r w:rsidRPr="00E02352">
        <w:t>Les collectivités locales (municipales et régionales) :</w:t>
      </w:r>
      <w:r w:rsidR="000B116D" w:rsidRPr="00E02352">
        <w:t xml:space="preserve"> </w:t>
      </w:r>
      <w:r w:rsidRPr="00E02352">
        <w:t>Le niveau municipal/communal est  reconnu comme le point de départ pour la mise œuvre des activités de cette initiative ;</w:t>
      </w:r>
    </w:p>
    <w:p w:rsidR="003D275D" w:rsidRPr="00E02352" w:rsidRDefault="003D275D" w:rsidP="008843D1">
      <w:pPr>
        <w:pStyle w:val="Corpsdetexte"/>
        <w:widowControl w:val="0"/>
        <w:numPr>
          <w:ilvl w:val="0"/>
          <w:numId w:val="27"/>
        </w:numPr>
        <w:spacing w:before="0" w:after="200" w:line="276" w:lineRule="auto"/>
        <w:ind w:left="709" w:right="115" w:hanging="249"/>
      </w:pPr>
      <w:r w:rsidRPr="00E02352">
        <w:t>Les organisations de producteurs (OP) :</w:t>
      </w:r>
      <w:r w:rsidR="000B116D" w:rsidRPr="00E02352">
        <w:t xml:space="preserve"> </w:t>
      </w:r>
      <w:r w:rsidRPr="00E02352">
        <w:t>Les organisations de producteurs constituent un élément central du processus pour plusieurs raisons. Elles fournissent une connaissance de première main des facteurs qui entravent la production et la productivité. Elles apportent une légitimité aux programmes et ont tout  intérêt à réaliser des résultats ;</w:t>
      </w:r>
    </w:p>
    <w:p w:rsidR="003D275D" w:rsidRPr="00E02352" w:rsidRDefault="003D275D" w:rsidP="008843D1">
      <w:pPr>
        <w:pStyle w:val="Corpsdetexte"/>
        <w:widowControl w:val="0"/>
        <w:numPr>
          <w:ilvl w:val="0"/>
          <w:numId w:val="27"/>
        </w:numPr>
        <w:spacing w:before="0" w:after="200" w:line="276" w:lineRule="auto"/>
        <w:ind w:left="709" w:right="115" w:hanging="249"/>
      </w:pPr>
      <w:r w:rsidRPr="00E02352">
        <w:t>Le secteur privé :</w:t>
      </w:r>
      <w:r w:rsidR="00A02A67" w:rsidRPr="00E02352">
        <w:t xml:space="preserve"> </w:t>
      </w:r>
      <w:r w:rsidRPr="00E02352">
        <w:t>l</w:t>
      </w:r>
      <w:r w:rsidR="00A36B8D" w:rsidRPr="00E02352">
        <w:t>’</w:t>
      </w:r>
      <w:r w:rsidRPr="00E02352">
        <w:t>investissement privé est le mieux indiqué pour favoriser la croissance, l</w:t>
      </w:r>
      <w:r w:rsidR="00A36B8D" w:rsidRPr="00E02352">
        <w:t>’</w:t>
      </w:r>
      <w:r w:rsidRPr="00E02352">
        <w:t>emploi et la création des revenus, toutes choses qui réduisent la pauvreté ;</w:t>
      </w:r>
    </w:p>
    <w:p w:rsidR="003D275D" w:rsidRPr="00E02352" w:rsidRDefault="003D275D" w:rsidP="008843D1">
      <w:pPr>
        <w:pStyle w:val="Corpsdetexte"/>
        <w:widowControl w:val="0"/>
        <w:numPr>
          <w:ilvl w:val="0"/>
          <w:numId w:val="27"/>
        </w:numPr>
        <w:spacing w:before="0" w:after="200" w:line="276" w:lineRule="auto"/>
        <w:ind w:left="709" w:right="115" w:hanging="249"/>
      </w:pPr>
      <w:r w:rsidRPr="00E02352">
        <w:t>Les organisations de la société civile : elles ont des rôles multiples et peuvent apporter des contributions très utiles ;</w:t>
      </w:r>
    </w:p>
    <w:p w:rsidR="003D275D" w:rsidRPr="00E02352" w:rsidRDefault="003D275D" w:rsidP="008843D1">
      <w:pPr>
        <w:pStyle w:val="Corpsdetexte"/>
        <w:widowControl w:val="0"/>
        <w:numPr>
          <w:ilvl w:val="0"/>
          <w:numId w:val="27"/>
        </w:numPr>
        <w:spacing w:before="0" w:after="200" w:line="276" w:lineRule="auto"/>
        <w:ind w:left="709" w:right="115" w:hanging="249"/>
      </w:pPr>
      <w:r w:rsidRPr="00E02352">
        <w:t>Les partenaires techniques et financiers : en dehors de leurs apports financiers, ils contribuent aux progrès techniques et technologiques ;</w:t>
      </w:r>
    </w:p>
    <w:p w:rsidR="003D275D" w:rsidRPr="00E02352" w:rsidRDefault="003D275D" w:rsidP="008843D1">
      <w:pPr>
        <w:pStyle w:val="Corpsdetexte"/>
        <w:widowControl w:val="0"/>
        <w:numPr>
          <w:ilvl w:val="0"/>
          <w:numId w:val="27"/>
        </w:numPr>
        <w:spacing w:before="0" w:after="200" w:line="276" w:lineRule="auto"/>
        <w:ind w:left="709" w:right="115" w:hanging="249"/>
      </w:pPr>
      <w:r w:rsidRPr="00E02352">
        <w:t>Les institutions de coopération régionale : elles peuvent contribuer au financement ou faciliter l</w:t>
      </w:r>
      <w:r w:rsidR="00A36B8D" w:rsidRPr="00E02352">
        <w:t>’</w:t>
      </w:r>
      <w:r w:rsidRPr="00E02352">
        <w:t>accès à d</w:t>
      </w:r>
      <w:r w:rsidR="00A36B8D" w:rsidRPr="00E02352">
        <w:t>’</w:t>
      </w:r>
      <w:r w:rsidRPr="00E02352">
        <w:t>autres financements extérieurs ; elles aident le pays à respecter ses engagements d</w:t>
      </w:r>
      <w:r w:rsidR="00A36B8D" w:rsidRPr="00E02352">
        <w:t>’</w:t>
      </w:r>
      <w:r w:rsidRPr="00E02352">
        <w:t>intégration.</w:t>
      </w:r>
    </w:p>
    <w:p w:rsidR="003D275D" w:rsidRPr="00E02352" w:rsidRDefault="003D275D" w:rsidP="008843D1">
      <w:pPr>
        <w:pStyle w:val="Corpsdetexte"/>
        <w:spacing w:before="0" w:after="200" w:line="276" w:lineRule="auto"/>
        <w:ind w:right="115"/>
      </w:pPr>
      <w:r w:rsidRPr="00E02352">
        <w:t xml:space="preserve">Le </w:t>
      </w:r>
      <w:proofErr w:type="spellStart"/>
      <w:r w:rsidR="009121EA" w:rsidRPr="00E02352">
        <w:t xml:space="preserve">Haut </w:t>
      </w:r>
      <w:r w:rsidR="0051304A" w:rsidRPr="00E02352">
        <w:t>Commissariat</w:t>
      </w:r>
      <w:proofErr w:type="spellEnd"/>
      <w:r w:rsidR="00A02A67" w:rsidRPr="00E02352">
        <w:t xml:space="preserve"> </w:t>
      </w:r>
      <w:r w:rsidR="0051304A" w:rsidRPr="00E02352">
        <w:t>à l</w:t>
      </w:r>
      <w:r w:rsidR="00A36B8D" w:rsidRPr="00E02352">
        <w:t>’</w:t>
      </w:r>
      <w:r w:rsidR="0051304A" w:rsidRPr="00E02352">
        <w:t>I</w:t>
      </w:r>
      <w:r w:rsidRPr="00E02352">
        <w:t>nitiative 3N doit être réorganisé et renforcé pour qu</w:t>
      </w:r>
      <w:r w:rsidR="00A36B8D" w:rsidRPr="00E02352">
        <w:t>’</w:t>
      </w:r>
      <w:r w:rsidRPr="00E02352">
        <w:t>il puisse jouer son rôle central a</w:t>
      </w:r>
      <w:r w:rsidR="006D0740" w:rsidRPr="00E02352">
        <w:t>u</w:t>
      </w:r>
      <w:r w:rsidRPr="00E02352">
        <w:t xml:space="preserve"> sein du dispositif de conception et de mise en œuvre de la stratégie de l</w:t>
      </w:r>
      <w:r w:rsidR="00A36B8D" w:rsidRPr="00E02352">
        <w:t>’</w:t>
      </w:r>
      <w:r w:rsidR="004E1AAC" w:rsidRPr="00E02352">
        <w:t>i</w:t>
      </w:r>
      <w:r w:rsidRPr="00E02352">
        <w:t>3N.</w:t>
      </w:r>
    </w:p>
    <w:p w:rsidR="003D275D" w:rsidRPr="00E02352" w:rsidRDefault="003D275D" w:rsidP="008843D1">
      <w:pPr>
        <w:pStyle w:val="Corpsdetexte"/>
        <w:spacing w:before="0" w:after="200" w:line="276" w:lineRule="auto"/>
        <w:ind w:right="115"/>
      </w:pPr>
    </w:p>
    <w:p w:rsidR="00786ACE" w:rsidRPr="00E02352" w:rsidRDefault="00786ACE">
      <w:pPr>
        <w:jc w:val="left"/>
        <w:rPr>
          <w:rFonts w:eastAsia="Times New Roman" w:cs="Calibri"/>
          <w:lang w:eastAsia="fr-FR"/>
        </w:rPr>
      </w:pPr>
      <w:r w:rsidRPr="00E02352">
        <w:br w:type="page"/>
      </w:r>
    </w:p>
    <w:p w:rsidR="00786ACE" w:rsidRPr="00E02352" w:rsidRDefault="005873E8" w:rsidP="005873E8">
      <w:pPr>
        <w:pStyle w:val="Titre1"/>
      </w:pPr>
      <w:bookmarkStart w:id="42" w:name="_Toc479343084"/>
      <w:r w:rsidRPr="00E02352">
        <w:lastRenderedPageBreak/>
        <w:t>Références Bibliographiques</w:t>
      </w:r>
      <w:bookmarkEnd w:id="42"/>
    </w:p>
    <w:p w:rsidR="00786ACE" w:rsidRPr="00E02352" w:rsidRDefault="009121EA" w:rsidP="00786ACE">
      <w:proofErr w:type="spellStart"/>
      <w:r w:rsidRPr="00E02352">
        <w:rPr>
          <w:b/>
        </w:rPr>
        <w:t xml:space="preserve">Haut </w:t>
      </w:r>
      <w:r w:rsidR="00786ACE" w:rsidRPr="00E02352">
        <w:rPr>
          <w:b/>
        </w:rPr>
        <w:t>Commissariat</w:t>
      </w:r>
      <w:proofErr w:type="spellEnd"/>
      <w:r w:rsidR="00786ACE" w:rsidRPr="00E02352">
        <w:rPr>
          <w:b/>
        </w:rPr>
        <w:t xml:space="preserve"> à l</w:t>
      </w:r>
      <w:r w:rsidR="00A36B8D" w:rsidRPr="00E02352">
        <w:rPr>
          <w:b/>
        </w:rPr>
        <w:t>’</w:t>
      </w:r>
      <w:r w:rsidR="006D0740" w:rsidRPr="00E02352">
        <w:rPr>
          <w:b/>
        </w:rPr>
        <w:t>I</w:t>
      </w:r>
      <w:r w:rsidR="00786ACE" w:rsidRPr="00E02352">
        <w:rPr>
          <w:b/>
        </w:rPr>
        <w:t>nitiative 3N, 2016</w:t>
      </w:r>
      <w:r w:rsidR="00786ACE" w:rsidRPr="00E02352">
        <w:t>. Revue des Dépenses Publiques 2011-2015 du secteur Sécurité Alimentaire et Nutritionnelle et Développement Agricole Durable. Rapport d</w:t>
      </w:r>
      <w:r w:rsidR="00A36B8D" w:rsidRPr="00E02352">
        <w:t>’</w:t>
      </w:r>
      <w:r w:rsidR="00786ACE" w:rsidRPr="00E02352">
        <w:t>étude.</w:t>
      </w:r>
    </w:p>
    <w:p w:rsidR="00786ACE" w:rsidRPr="00E02352" w:rsidRDefault="009121EA" w:rsidP="00786ACE">
      <w:proofErr w:type="spellStart"/>
      <w:r w:rsidRPr="00E02352">
        <w:rPr>
          <w:b/>
        </w:rPr>
        <w:t xml:space="preserve">Haut </w:t>
      </w:r>
      <w:r w:rsidR="00786ACE" w:rsidRPr="00E02352">
        <w:rPr>
          <w:b/>
        </w:rPr>
        <w:t>Commissariat</w:t>
      </w:r>
      <w:proofErr w:type="spellEnd"/>
      <w:r w:rsidR="00786ACE" w:rsidRPr="00E02352">
        <w:rPr>
          <w:b/>
        </w:rPr>
        <w:t xml:space="preserve"> à l</w:t>
      </w:r>
      <w:r w:rsidR="00A36B8D" w:rsidRPr="00E02352">
        <w:rPr>
          <w:b/>
        </w:rPr>
        <w:t>’</w:t>
      </w:r>
      <w:r w:rsidR="006D0740" w:rsidRPr="00E02352">
        <w:rPr>
          <w:b/>
        </w:rPr>
        <w:t>I</w:t>
      </w:r>
      <w:r w:rsidR="00786ACE" w:rsidRPr="00E02352">
        <w:rPr>
          <w:b/>
        </w:rPr>
        <w:t>nitiative 3N, 2016</w:t>
      </w:r>
      <w:r w:rsidR="00786ACE" w:rsidRPr="00E02352">
        <w:t>. Bilan consolidé 2011-2015 de la mise en œuvre de l</w:t>
      </w:r>
      <w:r w:rsidR="00A36B8D" w:rsidRPr="00E02352">
        <w:t>’</w:t>
      </w:r>
      <w:r w:rsidR="002D61E0" w:rsidRPr="00E02352">
        <w:t>I</w:t>
      </w:r>
      <w:r w:rsidR="00786ACE" w:rsidRPr="00E02352">
        <w:t>nitiative 3N « les Nigéri</w:t>
      </w:r>
      <w:r w:rsidR="00194634" w:rsidRPr="00E02352">
        <w:t>ens Nourrissent les Nigériens »</w:t>
      </w:r>
    </w:p>
    <w:p w:rsidR="004213B8" w:rsidRPr="00E02352" w:rsidRDefault="009121EA" w:rsidP="004213B8">
      <w:proofErr w:type="spellStart"/>
      <w:r w:rsidRPr="00E02352">
        <w:rPr>
          <w:b/>
        </w:rPr>
        <w:t xml:space="preserve">Haut </w:t>
      </w:r>
      <w:r w:rsidR="004213B8" w:rsidRPr="00E02352">
        <w:rPr>
          <w:b/>
        </w:rPr>
        <w:t>Commissariat</w:t>
      </w:r>
      <w:proofErr w:type="spellEnd"/>
      <w:r w:rsidR="004213B8" w:rsidRPr="00E02352">
        <w:rPr>
          <w:b/>
        </w:rPr>
        <w:t xml:space="preserve"> à l’</w:t>
      </w:r>
      <w:r w:rsidR="006D0740" w:rsidRPr="00E02352">
        <w:rPr>
          <w:b/>
        </w:rPr>
        <w:t>I</w:t>
      </w:r>
      <w:r w:rsidR="004213B8" w:rsidRPr="00E02352">
        <w:rPr>
          <w:b/>
        </w:rPr>
        <w:t>nitiative 3N, 2016</w:t>
      </w:r>
      <w:r w:rsidR="004213B8" w:rsidRPr="00E02352">
        <w:t>. Note d’orientation pour l’élaboration du Plan d’Action 2016-2020</w:t>
      </w:r>
      <w:r w:rsidR="00C35391" w:rsidRPr="00E02352">
        <w:t>de l’Initiative 3N</w:t>
      </w:r>
      <w:r w:rsidR="004213B8" w:rsidRPr="00E02352">
        <w:t>.</w:t>
      </w:r>
    </w:p>
    <w:p w:rsidR="00786ACE" w:rsidRPr="00E02352" w:rsidRDefault="00786ACE" w:rsidP="00786ACE">
      <w:proofErr w:type="spellStart"/>
      <w:r w:rsidRPr="00E02352">
        <w:rPr>
          <w:b/>
        </w:rPr>
        <w:t>Africa</w:t>
      </w:r>
      <w:proofErr w:type="spellEnd"/>
      <w:r w:rsidRPr="00E02352">
        <w:rPr>
          <w:b/>
        </w:rPr>
        <w:t xml:space="preserve"> Lead ; USAID, 2013.</w:t>
      </w:r>
      <w:r w:rsidRPr="00E02352">
        <w:t xml:space="preserve"> Evaluation du HC3N du Niger "cartographie institutionnelle de l</w:t>
      </w:r>
      <w:r w:rsidR="00A36B8D" w:rsidRPr="00E02352">
        <w:t>’</w:t>
      </w:r>
      <w:r w:rsidRPr="00E02352">
        <w:t>Initiative 3N et recommandations pour une meilleure mise en œuvre". Rapport d</w:t>
      </w:r>
      <w:r w:rsidR="00A36B8D" w:rsidRPr="00E02352">
        <w:t>’</w:t>
      </w:r>
      <w:r w:rsidRPr="00E02352">
        <w:t>étude.</w:t>
      </w:r>
    </w:p>
    <w:p w:rsidR="00786ACE" w:rsidRPr="00E02352" w:rsidRDefault="00786ACE" w:rsidP="00786ACE">
      <w:r w:rsidRPr="00E02352">
        <w:rPr>
          <w:b/>
        </w:rPr>
        <w:t>CAPED, 2012</w:t>
      </w:r>
      <w:r w:rsidRPr="00E02352">
        <w:t>. Configuration organisationnelle du Haut-Commissariat à l</w:t>
      </w:r>
      <w:r w:rsidR="00A36B8D" w:rsidRPr="00E02352">
        <w:t>’</w:t>
      </w:r>
      <w:r w:rsidRPr="00E02352">
        <w:t>initiative 3N (HC3N).Rapport d</w:t>
      </w:r>
      <w:r w:rsidR="00A36B8D" w:rsidRPr="00E02352">
        <w:t>’</w:t>
      </w:r>
      <w:r w:rsidRPr="00E02352">
        <w:t>étude.</w:t>
      </w:r>
    </w:p>
    <w:p w:rsidR="00786ACE" w:rsidRPr="00E02352" w:rsidRDefault="00786ACE" w:rsidP="00786ACE">
      <w:r w:rsidRPr="00E02352">
        <w:rPr>
          <w:b/>
        </w:rPr>
        <w:t>Présidence de la République, 2016</w:t>
      </w:r>
      <w:r w:rsidRPr="00E02352">
        <w:t>. Décret n°2016-603/PRN du 03 novembre 2016, portant organis</w:t>
      </w:r>
      <w:r w:rsidR="009121EA" w:rsidRPr="00E02352">
        <w:t xml:space="preserve">ation et fonctionnement du </w:t>
      </w:r>
      <w:proofErr w:type="spellStart"/>
      <w:r w:rsidR="009121EA" w:rsidRPr="00E02352">
        <w:t xml:space="preserve">Haut </w:t>
      </w:r>
      <w:r w:rsidRPr="00E02352">
        <w:t>Commissariat</w:t>
      </w:r>
      <w:proofErr w:type="spellEnd"/>
      <w:r w:rsidRPr="00E02352">
        <w:t xml:space="preserve"> à l</w:t>
      </w:r>
      <w:r w:rsidR="00A36B8D" w:rsidRPr="00E02352">
        <w:t>’</w:t>
      </w:r>
      <w:r w:rsidRPr="00E02352">
        <w:t>Initiative 3N.</w:t>
      </w:r>
    </w:p>
    <w:p w:rsidR="00C35391" w:rsidRPr="00E02352" w:rsidRDefault="009121EA" w:rsidP="00C35391">
      <w:proofErr w:type="spellStart"/>
      <w:r w:rsidRPr="00E02352">
        <w:rPr>
          <w:b/>
        </w:rPr>
        <w:t xml:space="preserve">Haut </w:t>
      </w:r>
      <w:r w:rsidR="00C35391" w:rsidRPr="00E02352">
        <w:rPr>
          <w:b/>
        </w:rPr>
        <w:t>Commissariat</w:t>
      </w:r>
      <w:proofErr w:type="spellEnd"/>
      <w:r w:rsidR="00C35391" w:rsidRPr="00E02352">
        <w:rPr>
          <w:b/>
        </w:rPr>
        <w:t xml:space="preserve"> à l’Initiative 3N, 2014</w:t>
      </w:r>
      <w:r w:rsidR="00C35391" w:rsidRPr="00E02352">
        <w:t>. Plan d’accélération 2014-2015 pour la mise en œuvre de l’Initiative 3N.</w:t>
      </w:r>
    </w:p>
    <w:p w:rsidR="00786ACE" w:rsidRPr="00E02352" w:rsidRDefault="00786ACE" w:rsidP="00786ACE">
      <w:r w:rsidRPr="00E02352">
        <w:rPr>
          <w:b/>
        </w:rPr>
        <w:t>Présidence de la République, 2013</w:t>
      </w:r>
      <w:r w:rsidRPr="00E02352">
        <w:t>. Décret n°2013-182/PRN du 22 mai 2013, déterminant le traitement de base, les primes, les indemnités et les autres avantages à allouer aux</w:t>
      </w:r>
      <w:r w:rsidR="009121EA" w:rsidRPr="00E02352">
        <w:t xml:space="preserve"> responsables et agents du </w:t>
      </w:r>
      <w:proofErr w:type="spellStart"/>
      <w:r w:rsidR="009121EA" w:rsidRPr="00E02352">
        <w:t xml:space="preserve">Haut </w:t>
      </w:r>
      <w:r w:rsidRPr="00E02352">
        <w:t>Commissariat</w:t>
      </w:r>
      <w:proofErr w:type="spellEnd"/>
      <w:r w:rsidRPr="00E02352">
        <w:t xml:space="preserve"> à l</w:t>
      </w:r>
      <w:r w:rsidR="00A36B8D" w:rsidRPr="00E02352">
        <w:t>’</w:t>
      </w:r>
      <w:r w:rsidRPr="00E02352">
        <w:t>Initiative 3N (HC3N).</w:t>
      </w:r>
    </w:p>
    <w:p w:rsidR="00786ACE" w:rsidRPr="00E02352" w:rsidRDefault="00786ACE" w:rsidP="00786ACE">
      <w:r w:rsidRPr="00E02352">
        <w:rPr>
          <w:b/>
        </w:rPr>
        <w:t>Cabinet du Premier Ministre, 2013</w:t>
      </w:r>
      <w:r w:rsidR="007A33F7" w:rsidRPr="00E02352">
        <w:t>. Arrêté n°0042/PM/HC</w:t>
      </w:r>
      <w:r w:rsidRPr="00E02352">
        <w:t>3N du 25 février 2013, portant création, attributions, composition et fonctionnement des Comités de Pilotage Multisectoriel des Programmes Stratégiques (CMPS) de l</w:t>
      </w:r>
      <w:r w:rsidR="00A36B8D" w:rsidRPr="00E02352">
        <w:t>’</w:t>
      </w:r>
      <w:r w:rsidRPr="00E02352">
        <w:t>Initiative 3N »les nigériens Nourrissent les Nigériens ».</w:t>
      </w:r>
    </w:p>
    <w:p w:rsidR="00786ACE" w:rsidRPr="00E02352" w:rsidRDefault="003519D8" w:rsidP="00786ACE">
      <w:proofErr w:type="spellStart"/>
      <w:r w:rsidRPr="00E02352">
        <w:rPr>
          <w:b/>
        </w:rPr>
        <w:t xml:space="preserve">Haut </w:t>
      </w:r>
      <w:r w:rsidR="00786ACE" w:rsidRPr="00E02352">
        <w:rPr>
          <w:b/>
        </w:rPr>
        <w:t>Commissariat</w:t>
      </w:r>
      <w:proofErr w:type="spellEnd"/>
      <w:r w:rsidR="00786ACE" w:rsidRPr="00E02352">
        <w:rPr>
          <w:b/>
        </w:rPr>
        <w:t xml:space="preserve"> à l</w:t>
      </w:r>
      <w:r w:rsidR="00A36B8D" w:rsidRPr="00E02352">
        <w:rPr>
          <w:b/>
        </w:rPr>
        <w:t>’</w:t>
      </w:r>
      <w:r w:rsidR="00C35391" w:rsidRPr="00E02352">
        <w:rPr>
          <w:b/>
        </w:rPr>
        <w:t>I</w:t>
      </w:r>
      <w:r w:rsidR="00786ACE" w:rsidRPr="00E02352">
        <w:rPr>
          <w:b/>
        </w:rPr>
        <w:t>nitiative 3N, 2012</w:t>
      </w:r>
      <w:r w:rsidR="00786ACE" w:rsidRPr="00E02352">
        <w:t>. Incitative 3N pour la sécurité alimentaire et nutritionnelle et le développement agricole durable. Cadre stratégique.</w:t>
      </w:r>
    </w:p>
    <w:p w:rsidR="00786ACE" w:rsidRPr="00E02352" w:rsidRDefault="00786ACE" w:rsidP="00786ACE">
      <w:r w:rsidRPr="00E02352">
        <w:rPr>
          <w:b/>
        </w:rPr>
        <w:t>Présidence de la République, 2012</w:t>
      </w:r>
      <w:r w:rsidRPr="00E02352">
        <w:t>. Décret n°2012-139/PRN du 18 avril 2012 portant approbation de la stratégie de l</w:t>
      </w:r>
      <w:r w:rsidR="00A36B8D" w:rsidRPr="00E02352">
        <w:t>’</w:t>
      </w:r>
      <w:r w:rsidRPr="00E02352">
        <w:t>Initiative 3N « Les nigériens Nourrissent les Nigériens » pour la Sécurité Alimentaire et Nutritionnelle et le Développent Agricole Durable.</w:t>
      </w:r>
    </w:p>
    <w:p w:rsidR="00786ACE" w:rsidRPr="00E02352" w:rsidRDefault="00786ACE" w:rsidP="00786ACE">
      <w:r w:rsidRPr="00E02352">
        <w:rPr>
          <w:b/>
        </w:rPr>
        <w:t>Présidence de la République, 2012</w:t>
      </w:r>
      <w:r w:rsidRPr="00E02352">
        <w:t>. Décret n°2012-515/PRN du 29 novembre 2012, portant organis</w:t>
      </w:r>
      <w:r w:rsidR="003519D8" w:rsidRPr="00E02352">
        <w:t xml:space="preserve">ation et fonctionnement du </w:t>
      </w:r>
      <w:proofErr w:type="spellStart"/>
      <w:r w:rsidR="003519D8" w:rsidRPr="00E02352">
        <w:t xml:space="preserve">Haut </w:t>
      </w:r>
      <w:r w:rsidRPr="00E02352">
        <w:t>Commissariat</w:t>
      </w:r>
      <w:proofErr w:type="spellEnd"/>
      <w:r w:rsidRPr="00E02352">
        <w:t xml:space="preserve"> à l</w:t>
      </w:r>
      <w:r w:rsidR="00A36B8D" w:rsidRPr="00E02352">
        <w:t>’</w:t>
      </w:r>
      <w:r w:rsidRPr="00E02352">
        <w:t>Initiative 3N.</w:t>
      </w:r>
    </w:p>
    <w:p w:rsidR="00786ACE" w:rsidRPr="00E02352" w:rsidRDefault="00786ACE" w:rsidP="00786ACE">
      <w:r w:rsidRPr="00E02352">
        <w:rPr>
          <w:b/>
        </w:rPr>
        <w:t>Présidence de la République, 2011</w:t>
      </w:r>
      <w:r w:rsidRPr="00E02352">
        <w:t>. Décret n°2011-407/PRN du 06 septembre 2011 portant création d</w:t>
      </w:r>
      <w:r w:rsidR="00A36B8D" w:rsidRPr="00E02352">
        <w:t>’</w:t>
      </w:r>
      <w:r w:rsidRPr="00E02352">
        <w:t xml:space="preserve">un </w:t>
      </w:r>
      <w:proofErr w:type="spellStart"/>
      <w:r w:rsidRPr="00E02352">
        <w:t>Haut</w:t>
      </w:r>
      <w:r w:rsidR="003519D8" w:rsidRPr="00E02352">
        <w:t xml:space="preserve"> </w:t>
      </w:r>
      <w:r w:rsidRPr="00E02352">
        <w:t>Commissariat</w:t>
      </w:r>
      <w:proofErr w:type="spellEnd"/>
      <w:r w:rsidRPr="00E02352">
        <w:t xml:space="preserve"> à l</w:t>
      </w:r>
      <w:r w:rsidR="00A36B8D" w:rsidRPr="00E02352">
        <w:t>’</w:t>
      </w:r>
      <w:r w:rsidRPr="00E02352">
        <w:t>initiative 3N.</w:t>
      </w:r>
    </w:p>
    <w:p w:rsidR="00786ACE" w:rsidRPr="00E02352" w:rsidRDefault="00786ACE" w:rsidP="00786ACE">
      <w:r w:rsidRPr="00E02352">
        <w:rPr>
          <w:b/>
        </w:rPr>
        <w:t>Présidence de la République, 2011</w:t>
      </w:r>
      <w:r w:rsidRPr="00E02352">
        <w:t xml:space="preserve">. Décret n°2011-408/PRN du 06 septembre 2011, portant organisation et fonctionnement du </w:t>
      </w:r>
      <w:proofErr w:type="spellStart"/>
      <w:r w:rsidRPr="00E02352">
        <w:t>Haut</w:t>
      </w:r>
      <w:r w:rsidR="003519D8" w:rsidRPr="00E02352">
        <w:t xml:space="preserve"> </w:t>
      </w:r>
      <w:r w:rsidRPr="00E02352">
        <w:t>Commissariat</w:t>
      </w:r>
      <w:proofErr w:type="spellEnd"/>
      <w:r w:rsidRPr="00E02352">
        <w:t xml:space="preserve"> à l</w:t>
      </w:r>
      <w:r w:rsidR="00A36B8D" w:rsidRPr="00E02352">
        <w:t>’</w:t>
      </w:r>
      <w:r w:rsidRPr="00E02352">
        <w:t>Initiative 3N et déterminant les avantages alloués au personnel.</w:t>
      </w:r>
    </w:p>
    <w:p w:rsidR="00786ACE" w:rsidRPr="00E02352" w:rsidRDefault="003E667D" w:rsidP="00786ACE">
      <w:r w:rsidRPr="00E02352">
        <w:rPr>
          <w:b/>
        </w:rPr>
        <w:t>HC3N (DMRC)</w:t>
      </w:r>
      <w:r w:rsidR="00786ACE" w:rsidRPr="00E02352">
        <w:rPr>
          <w:b/>
        </w:rPr>
        <w:t>, 2014</w:t>
      </w:r>
      <w:r w:rsidR="00786ACE" w:rsidRPr="00E02352">
        <w:t>. Recueil</w:t>
      </w:r>
      <w:r w:rsidR="00A02A67" w:rsidRPr="00E02352">
        <w:t xml:space="preserve"> </w:t>
      </w:r>
      <w:r w:rsidR="00786ACE" w:rsidRPr="00E02352">
        <w:t>des écrits et réflexions techniques entre 2012 et 2014.</w:t>
      </w:r>
    </w:p>
    <w:p w:rsidR="00786ACE" w:rsidRPr="00E02352" w:rsidRDefault="00786ACE" w:rsidP="00786ACE"/>
    <w:p w:rsidR="0051304A" w:rsidRPr="00E02352" w:rsidRDefault="0051304A">
      <w:pPr>
        <w:jc w:val="left"/>
        <w:rPr>
          <w:b/>
        </w:rPr>
      </w:pPr>
      <w:r w:rsidRPr="00E02352">
        <w:rPr>
          <w:b/>
        </w:rPr>
        <w:br w:type="page"/>
      </w:r>
    </w:p>
    <w:p w:rsidR="00E546ED" w:rsidRPr="00E02352" w:rsidRDefault="00E546ED" w:rsidP="00E546ED">
      <w:pPr>
        <w:spacing w:after="0" w:line="240" w:lineRule="auto"/>
      </w:pPr>
    </w:p>
    <w:p w:rsidR="00E546ED" w:rsidRPr="00E02352" w:rsidRDefault="00E546ED" w:rsidP="00E546ED">
      <w:pPr>
        <w:spacing w:after="0" w:line="240" w:lineRule="auto"/>
      </w:pPr>
    </w:p>
    <w:p w:rsidR="00E546ED" w:rsidRPr="00E02352" w:rsidRDefault="00E546ED" w:rsidP="00E546ED">
      <w:pPr>
        <w:spacing w:after="0" w:line="240" w:lineRule="auto"/>
      </w:pPr>
    </w:p>
    <w:p w:rsidR="00E546ED" w:rsidRPr="00E02352" w:rsidRDefault="00E546ED" w:rsidP="00E546ED">
      <w:pPr>
        <w:spacing w:after="0" w:line="240" w:lineRule="auto"/>
      </w:pPr>
    </w:p>
    <w:p w:rsidR="00E546ED" w:rsidRPr="00E02352" w:rsidRDefault="00E546ED" w:rsidP="00E546ED">
      <w:pPr>
        <w:spacing w:after="0" w:line="240" w:lineRule="auto"/>
      </w:pPr>
    </w:p>
    <w:p w:rsidR="00E546ED" w:rsidRPr="00E02352" w:rsidRDefault="00E546ED" w:rsidP="00E546ED">
      <w:pPr>
        <w:spacing w:after="0" w:line="240" w:lineRule="auto"/>
      </w:pPr>
    </w:p>
    <w:p w:rsidR="00E546ED" w:rsidRPr="00E02352" w:rsidRDefault="00E546ED" w:rsidP="00E546ED">
      <w:pPr>
        <w:spacing w:after="0" w:line="240" w:lineRule="auto"/>
      </w:pPr>
    </w:p>
    <w:p w:rsidR="00E546ED" w:rsidRPr="00E02352" w:rsidRDefault="00E546ED" w:rsidP="00E546ED">
      <w:pPr>
        <w:spacing w:after="0" w:line="240" w:lineRule="auto"/>
      </w:pPr>
    </w:p>
    <w:p w:rsidR="00E546ED" w:rsidRPr="00E02352" w:rsidRDefault="00E546ED" w:rsidP="00E546ED">
      <w:pPr>
        <w:spacing w:after="0" w:line="240" w:lineRule="auto"/>
      </w:pPr>
    </w:p>
    <w:p w:rsidR="00E546ED" w:rsidRPr="00E02352" w:rsidRDefault="00E546ED" w:rsidP="00E546ED">
      <w:pPr>
        <w:spacing w:after="0" w:line="240" w:lineRule="auto"/>
      </w:pPr>
    </w:p>
    <w:p w:rsidR="00E546ED" w:rsidRPr="00E02352" w:rsidRDefault="00E546ED" w:rsidP="00E546ED">
      <w:pPr>
        <w:spacing w:after="0" w:line="240" w:lineRule="auto"/>
      </w:pPr>
    </w:p>
    <w:p w:rsidR="00E546ED" w:rsidRPr="00E02352" w:rsidRDefault="00E546ED" w:rsidP="00E546ED">
      <w:pPr>
        <w:spacing w:after="0" w:line="240" w:lineRule="auto"/>
      </w:pPr>
    </w:p>
    <w:p w:rsidR="00E546ED" w:rsidRPr="00E02352" w:rsidRDefault="00E546ED" w:rsidP="00E546ED">
      <w:pPr>
        <w:spacing w:after="0" w:line="240" w:lineRule="auto"/>
      </w:pPr>
    </w:p>
    <w:p w:rsidR="00E546ED" w:rsidRPr="00E02352" w:rsidRDefault="00E546ED" w:rsidP="00E546ED">
      <w:pPr>
        <w:spacing w:after="0" w:line="240" w:lineRule="auto"/>
      </w:pPr>
    </w:p>
    <w:p w:rsidR="00E546ED" w:rsidRPr="00E02352" w:rsidRDefault="00E546ED" w:rsidP="00E546ED">
      <w:pPr>
        <w:spacing w:after="0" w:line="240" w:lineRule="auto"/>
      </w:pPr>
    </w:p>
    <w:p w:rsidR="00E546ED" w:rsidRPr="00E02352" w:rsidRDefault="00E546ED" w:rsidP="00E546ED">
      <w:pPr>
        <w:spacing w:after="0" w:line="240" w:lineRule="auto"/>
      </w:pPr>
    </w:p>
    <w:p w:rsidR="00E546ED" w:rsidRPr="00E02352" w:rsidRDefault="00E546ED" w:rsidP="00E546ED">
      <w:pPr>
        <w:spacing w:after="0" w:line="240" w:lineRule="auto"/>
      </w:pPr>
    </w:p>
    <w:p w:rsidR="009B12A9" w:rsidRPr="00E02352" w:rsidRDefault="006943E9" w:rsidP="00E546ED">
      <w:pPr>
        <w:pStyle w:val="Titre1"/>
        <w:jc w:val="center"/>
        <w:rPr>
          <w:sz w:val="32"/>
        </w:rPr>
      </w:pPr>
      <w:bookmarkStart w:id="43" w:name="_Toc479343085"/>
      <w:r w:rsidRPr="00E02352">
        <w:rPr>
          <w:sz w:val="32"/>
        </w:rPr>
        <w:t>A</w:t>
      </w:r>
      <w:r w:rsidR="009B12A9" w:rsidRPr="00E02352">
        <w:rPr>
          <w:sz w:val="32"/>
        </w:rPr>
        <w:t>nnexes</w:t>
      </w:r>
      <w:bookmarkEnd w:id="43"/>
    </w:p>
    <w:p w:rsidR="00BB5FEA" w:rsidRPr="00E02352" w:rsidRDefault="00BB5FEA" w:rsidP="00BB5FEA">
      <w:pPr>
        <w:spacing w:after="0" w:line="240" w:lineRule="auto"/>
      </w:pPr>
    </w:p>
    <w:p w:rsidR="00E546ED" w:rsidRPr="00E02352" w:rsidRDefault="00E546ED" w:rsidP="00BB5FEA">
      <w:pPr>
        <w:spacing w:after="0" w:line="240" w:lineRule="auto"/>
      </w:pPr>
    </w:p>
    <w:p w:rsidR="00E546ED" w:rsidRPr="00E02352" w:rsidRDefault="00E546ED" w:rsidP="00BB5FEA">
      <w:pPr>
        <w:spacing w:after="0" w:line="240" w:lineRule="auto"/>
      </w:pPr>
    </w:p>
    <w:p w:rsidR="00AB172C" w:rsidRPr="001D4131" w:rsidRDefault="00AB172C" w:rsidP="001D4131">
      <w:pPr>
        <w:spacing w:after="0" w:line="240" w:lineRule="auto"/>
        <w:ind w:left="567"/>
        <w:rPr>
          <w:i/>
        </w:rPr>
      </w:pPr>
      <w:r w:rsidRPr="001D4131">
        <w:rPr>
          <w:i/>
          <w:u w:val="single"/>
        </w:rPr>
        <w:t>Annexe 1</w:t>
      </w:r>
      <w:r w:rsidRPr="001D4131">
        <w:rPr>
          <w:i/>
        </w:rPr>
        <w:t xml:space="preserve"> : Feuille de route pour la mise en œuvre des recommandations de l’audit institutionnel</w:t>
      </w:r>
    </w:p>
    <w:p w:rsidR="001D4131" w:rsidRDefault="001D4131" w:rsidP="001D4131">
      <w:pPr>
        <w:spacing w:after="0" w:line="240" w:lineRule="auto"/>
        <w:ind w:left="567"/>
        <w:rPr>
          <w:i/>
          <w:u w:val="single"/>
        </w:rPr>
      </w:pPr>
    </w:p>
    <w:p w:rsidR="00BB5FEA" w:rsidRPr="001D4131" w:rsidRDefault="00BB5FEA" w:rsidP="001D4131">
      <w:pPr>
        <w:spacing w:after="0" w:line="240" w:lineRule="auto"/>
        <w:ind w:left="567"/>
        <w:rPr>
          <w:i/>
        </w:rPr>
      </w:pPr>
      <w:r w:rsidRPr="001D4131">
        <w:rPr>
          <w:i/>
          <w:u w:val="single"/>
        </w:rPr>
        <w:t xml:space="preserve">Annexe </w:t>
      </w:r>
      <w:r w:rsidR="00AB172C" w:rsidRPr="001D4131">
        <w:rPr>
          <w:i/>
          <w:u w:val="single"/>
        </w:rPr>
        <w:t>2</w:t>
      </w:r>
      <w:r w:rsidRPr="001D4131">
        <w:rPr>
          <w:i/>
        </w:rPr>
        <w:t xml:space="preserve"> : </w:t>
      </w:r>
      <w:r w:rsidR="00691198" w:rsidRPr="001D4131">
        <w:rPr>
          <w:i/>
        </w:rPr>
        <w:t xml:space="preserve">Synthèse </w:t>
      </w:r>
      <w:r w:rsidR="003519D8" w:rsidRPr="001D4131">
        <w:rPr>
          <w:i/>
        </w:rPr>
        <w:t xml:space="preserve">avec le </w:t>
      </w:r>
      <w:proofErr w:type="spellStart"/>
      <w:r w:rsidR="003519D8" w:rsidRPr="001D4131">
        <w:rPr>
          <w:i/>
        </w:rPr>
        <w:t xml:space="preserve">Haut </w:t>
      </w:r>
      <w:r w:rsidR="004B7F8B" w:rsidRPr="001D4131">
        <w:rPr>
          <w:i/>
        </w:rPr>
        <w:t>Commissaire</w:t>
      </w:r>
      <w:proofErr w:type="spellEnd"/>
      <w:r w:rsidR="004B7F8B" w:rsidRPr="001D4131">
        <w:rPr>
          <w:i/>
        </w:rPr>
        <w:t xml:space="preserve">, le Secrétaire Général et </w:t>
      </w:r>
      <w:r w:rsidRPr="001D4131">
        <w:rPr>
          <w:i/>
        </w:rPr>
        <w:t>les Directeurs des départements du HC3N</w:t>
      </w:r>
    </w:p>
    <w:p w:rsidR="001D4131" w:rsidRDefault="001D4131" w:rsidP="001D4131">
      <w:pPr>
        <w:spacing w:after="0" w:line="240" w:lineRule="auto"/>
        <w:ind w:left="567"/>
        <w:rPr>
          <w:i/>
          <w:u w:val="single"/>
        </w:rPr>
      </w:pPr>
    </w:p>
    <w:p w:rsidR="00B557F6" w:rsidRPr="001D4131" w:rsidRDefault="00B557F6" w:rsidP="001D4131">
      <w:pPr>
        <w:spacing w:after="0" w:line="240" w:lineRule="auto"/>
        <w:ind w:left="567"/>
        <w:rPr>
          <w:i/>
        </w:rPr>
      </w:pPr>
      <w:r w:rsidRPr="001D4131">
        <w:rPr>
          <w:i/>
          <w:u w:val="single"/>
        </w:rPr>
        <w:t xml:space="preserve">Annexe </w:t>
      </w:r>
      <w:r w:rsidR="00AB172C" w:rsidRPr="001D4131">
        <w:rPr>
          <w:i/>
          <w:u w:val="single"/>
        </w:rPr>
        <w:t>3</w:t>
      </w:r>
      <w:r w:rsidRPr="001D4131">
        <w:rPr>
          <w:i/>
        </w:rPr>
        <w:t> : Synthèse des entretiens avec les Coordinations régionales</w:t>
      </w:r>
    </w:p>
    <w:p w:rsidR="001D4131" w:rsidRDefault="001D4131" w:rsidP="001D4131">
      <w:pPr>
        <w:spacing w:after="0" w:line="240" w:lineRule="auto"/>
        <w:ind w:left="567"/>
        <w:rPr>
          <w:i/>
          <w:u w:val="single"/>
        </w:rPr>
      </w:pPr>
    </w:p>
    <w:p w:rsidR="00BB5FEA" w:rsidRPr="001D4131" w:rsidRDefault="00B557F6" w:rsidP="001D4131">
      <w:pPr>
        <w:spacing w:after="0" w:line="240" w:lineRule="auto"/>
        <w:ind w:left="567"/>
        <w:rPr>
          <w:i/>
        </w:rPr>
      </w:pPr>
      <w:r w:rsidRPr="001D4131">
        <w:rPr>
          <w:i/>
          <w:u w:val="single"/>
        </w:rPr>
        <w:t xml:space="preserve">Annexe </w:t>
      </w:r>
      <w:r w:rsidR="00AB172C" w:rsidRPr="001D4131">
        <w:rPr>
          <w:i/>
          <w:u w:val="single"/>
        </w:rPr>
        <w:t>4</w:t>
      </w:r>
      <w:r w:rsidR="00BB5FEA" w:rsidRPr="001D4131">
        <w:rPr>
          <w:i/>
        </w:rPr>
        <w:t xml:space="preserve"> : Synthèse des entretiens avec les Directeurs régionaux</w:t>
      </w:r>
    </w:p>
    <w:p w:rsidR="001D4131" w:rsidRDefault="001D4131" w:rsidP="001D4131">
      <w:pPr>
        <w:spacing w:after="0" w:line="240" w:lineRule="auto"/>
        <w:ind w:left="567"/>
        <w:rPr>
          <w:i/>
          <w:u w:val="single"/>
        </w:rPr>
      </w:pPr>
    </w:p>
    <w:p w:rsidR="00BB5FEA" w:rsidRPr="001D4131" w:rsidRDefault="00B557F6" w:rsidP="001D4131">
      <w:pPr>
        <w:spacing w:after="0" w:line="240" w:lineRule="auto"/>
        <w:ind w:left="567"/>
        <w:rPr>
          <w:i/>
        </w:rPr>
      </w:pPr>
      <w:r w:rsidRPr="001D4131">
        <w:rPr>
          <w:i/>
          <w:u w:val="single"/>
        </w:rPr>
        <w:t xml:space="preserve">Annexe </w:t>
      </w:r>
      <w:r w:rsidR="00AB172C" w:rsidRPr="001D4131">
        <w:rPr>
          <w:i/>
          <w:u w:val="single"/>
        </w:rPr>
        <w:t>5</w:t>
      </w:r>
      <w:r w:rsidR="00BB5FEA" w:rsidRPr="001D4131">
        <w:rPr>
          <w:i/>
        </w:rPr>
        <w:t> : Synthèse des entretiens avec les SG des Ministères techniques</w:t>
      </w:r>
    </w:p>
    <w:p w:rsidR="001D4131" w:rsidRDefault="001D4131" w:rsidP="001D4131">
      <w:pPr>
        <w:spacing w:after="0" w:line="240" w:lineRule="auto"/>
        <w:ind w:left="567"/>
        <w:rPr>
          <w:i/>
          <w:u w:val="single"/>
        </w:rPr>
      </w:pPr>
    </w:p>
    <w:p w:rsidR="00BB5FEA" w:rsidRPr="001D4131" w:rsidRDefault="00AB172C" w:rsidP="001D4131">
      <w:pPr>
        <w:spacing w:after="0" w:line="240" w:lineRule="auto"/>
        <w:ind w:left="567"/>
        <w:rPr>
          <w:i/>
        </w:rPr>
      </w:pPr>
      <w:r w:rsidRPr="001D4131">
        <w:rPr>
          <w:i/>
          <w:u w:val="single"/>
        </w:rPr>
        <w:t>Annexe 6</w:t>
      </w:r>
      <w:r w:rsidR="00BB5FEA" w:rsidRPr="001D4131">
        <w:rPr>
          <w:i/>
        </w:rPr>
        <w:t xml:space="preserve"> : Cellules </w:t>
      </w:r>
      <w:r w:rsidR="00691198" w:rsidRPr="001D4131">
        <w:rPr>
          <w:i/>
        </w:rPr>
        <w:t>Agriculture-E</w:t>
      </w:r>
      <w:r w:rsidR="00BB5FEA" w:rsidRPr="001D4131">
        <w:rPr>
          <w:i/>
        </w:rPr>
        <w:t xml:space="preserve">levage et Cellule </w:t>
      </w:r>
      <w:r w:rsidR="00691198" w:rsidRPr="001D4131">
        <w:rPr>
          <w:i/>
        </w:rPr>
        <w:t>E</w:t>
      </w:r>
      <w:r w:rsidR="00BB5FEA" w:rsidRPr="001D4131">
        <w:rPr>
          <w:i/>
        </w:rPr>
        <w:t>nvironnement (CAB/PRN)</w:t>
      </w:r>
    </w:p>
    <w:p w:rsidR="00994EF8" w:rsidRPr="00E02352" w:rsidRDefault="00BB5FEA" w:rsidP="00994EF8">
      <w:pPr>
        <w:rPr>
          <w:b/>
        </w:rPr>
      </w:pPr>
      <w:r w:rsidRPr="00E02352">
        <w:br w:type="page"/>
      </w:r>
      <w:r w:rsidR="00994EF8" w:rsidRPr="00E02352">
        <w:rPr>
          <w:b/>
          <w:u w:val="single"/>
        </w:rPr>
        <w:lastRenderedPageBreak/>
        <w:t>Annexe 1</w:t>
      </w:r>
      <w:r w:rsidR="00994EF8" w:rsidRPr="00E02352">
        <w:rPr>
          <w:b/>
        </w:rPr>
        <w:t> : Feuille de route pour la mise en œuvre des recommandations de l’audit institutionnel</w:t>
      </w:r>
    </w:p>
    <w:tbl>
      <w:tblPr>
        <w:tblW w:w="10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4"/>
        <w:gridCol w:w="2314"/>
        <w:gridCol w:w="1842"/>
        <w:gridCol w:w="1843"/>
        <w:gridCol w:w="1843"/>
      </w:tblGrid>
      <w:tr w:rsidR="00E02352" w:rsidRPr="00E02352" w:rsidTr="00867AC5">
        <w:trPr>
          <w:trHeight w:val="58"/>
        </w:trPr>
        <w:tc>
          <w:tcPr>
            <w:tcW w:w="2314" w:type="dxa"/>
            <w:shd w:val="clear" w:color="auto" w:fill="C6D9F1" w:themeFill="text2" w:themeFillTint="33"/>
            <w:vAlign w:val="center"/>
          </w:tcPr>
          <w:p w:rsidR="00994EF8" w:rsidRPr="00E02352" w:rsidRDefault="00994EF8" w:rsidP="00867AC5">
            <w:pPr>
              <w:spacing w:after="0" w:line="240" w:lineRule="auto"/>
              <w:jc w:val="center"/>
              <w:rPr>
                <w:b/>
                <w:sz w:val="20"/>
                <w:szCs w:val="18"/>
              </w:rPr>
            </w:pPr>
            <w:r w:rsidRPr="00E02352">
              <w:rPr>
                <w:b/>
                <w:sz w:val="20"/>
                <w:szCs w:val="18"/>
              </w:rPr>
              <w:t>Recommandations</w:t>
            </w:r>
          </w:p>
        </w:tc>
        <w:tc>
          <w:tcPr>
            <w:tcW w:w="2314" w:type="dxa"/>
            <w:shd w:val="clear" w:color="auto" w:fill="C6D9F1" w:themeFill="text2" w:themeFillTint="33"/>
            <w:vAlign w:val="center"/>
          </w:tcPr>
          <w:p w:rsidR="00994EF8" w:rsidRPr="00E02352" w:rsidRDefault="00994EF8" w:rsidP="00867AC5">
            <w:pPr>
              <w:spacing w:after="0" w:line="240" w:lineRule="auto"/>
              <w:jc w:val="center"/>
              <w:rPr>
                <w:b/>
                <w:sz w:val="20"/>
                <w:szCs w:val="18"/>
              </w:rPr>
            </w:pPr>
            <w:r w:rsidRPr="00E02352">
              <w:rPr>
                <w:b/>
                <w:sz w:val="20"/>
                <w:szCs w:val="18"/>
              </w:rPr>
              <w:t>Activités</w:t>
            </w:r>
          </w:p>
        </w:tc>
        <w:tc>
          <w:tcPr>
            <w:tcW w:w="1842" w:type="dxa"/>
            <w:shd w:val="clear" w:color="auto" w:fill="C6D9F1" w:themeFill="text2" w:themeFillTint="33"/>
            <w:vAlign w:val="center"/>
          </w:tcPr>
          <w:p w:rsidR="00994EF8" w:rsidRPr="00E02352" w:rsidRDefault="00994EF8" w:rsidP="00867AC5">
            <w:pPr>
              <w:spacing w:after="0" w:line="240" w:lineRule="auto"/>
              <w:jc w:val="center"/>
              <w:rPr>
                <w:b/>
                <w:sz w:val="20"/>
                <w:szCs w:val="18"/>
              </w:rPr>
            </w:pPr>
            <w:r w:rsidRPr="00E02352">
              <w:rPr>
                <w:b/>
                <w:sz w:val="20"/>
                <w:szCs w:val="18"/>
              </w:rPr>
              <w:t>Acteur responsable</w:t>
            </w:r>
          </w:p>
        </w:tc>
        <w:tc>
          <w:tcPr>
            <w:tcW w:w="1843" w:type="dxa"/>
            <w:shd w:val="clear" w:color="auto" w:fill="C6D9F1" w:themeFill="text2" w:themeFillTint="33"/>
            <w:vAlign w:val="center"/>
          </w:tcPr>
          <w:p w:rsidR="00994EF8" w:rsidRPr="00E02352" w:rsidRDefault="00994EF8" w:rsidP="00867AC5">
            <w:pPr>
              <w:spacing w:after="0" w:line="240" w:lineRule="auto"/>
              <w:jc w:val="center"/>
              <w:rPr>
                <w:b/>
                <w:sz w:val="20"/>
                <w:szCs w:val="18"/>
              </w:rPr>
            </w:pPr>
            <w:r w:rsidRPr="00E02352">
              <w:rPr>
                <w:b/>
                <w:sz w:val="20"/>
                <w:szCs w:val="18"/>
              </w:rPr>
              <w:t>Période ou date</w:t>
            </w:r>
          </w:p>
        </w:tc>
        <w:tc>
          <w:tcPr>
            <w:tcW w:w="1843" w:type="dxa"/>
            <w:shd w:val="clear" w:color="auto" w:fill="C6D9F1" w:themeFill="text2" w:themeFillTint="33"/>
            <w:vAlign w:val="center"/>
          </w:tcPr>
          <w:p w:rsidR="00994EF8" w:rsidRPr="00E02352" w:rsidRDefault="00994EF8" w:rsidP="00867AC5">
            <w:pPr>
              <w:spacing w:after="0" w:line="240" w:lineRule="auto"/>
              <w:jc w:val="center"/>
              <w:rPr>
                <w:b/>
                <w:sz w:val="20"/>
                <w:szCs w:val="18"/>
              </w:rPr>
            </w:pPr>
            <w:r w:rsidRPr="00E02352">
              <w:rPr>
                <w:b/>
                <w:sz w:val="20"/>
                <w:szCs w:val="18"/>
              </w:rPr>
              <w:t>Résultat</w:t>
            </w:r>
          </w:p>
        </w:tc>
      </w:tr>
      <w:tr w:rsidR="00E02352" w:rsidRPr="00E02352" w:rsidTr="00F6796C">
        <w:tc>
          <w:tcPr>
            <w:tcW w:w="10156" w:type="dxa"/>
            <w:gridSpan w:val="5"/>
            <w:shd w:val="clear" w:color="auto" w:fill="auto"/>
          </w:tcPr>
          <w:p w:rsidR="00994EF8" w:rsidRPr="00E02352" w:rsidRDefault="00994EF8" w:rsidP="00F6796C">
            <w:pPr>
              <w:spacing w:after="0"/>
              <w:jc w:val="center"/>
              <w:rPr>
                <w:b/>
                <w:sz w:val="20"/>
                <w:szCs w:val="18"/>
              </w:rPr>
            </w:pPr>
            <w:r w:rsidRPr="00E02352">
              <w:rPr>
                <w:b/>
                <w:sz w:val="20"/>
                <w:szCs w:val="18"/>
              </w:rPr>
              <w:t>Recommandations relatives aux aspects institutionnels et organisationnels</w:t>
            </w:r>
          </w:p>
        </w:tc>
      </w:tr>
      <w:tr w:rsidR="00E02352" w:rsidRPr="00E02352" w:rsidTr="00F6796C">
        <w:tc>
          <w:tcPr>
            <w:tcW w:w="2314" w:type="dxa"/>
            <w:shd w:val="clear" w:color="auto" w:fill="auto"/>
          </w:tcPr>
          <w:p w:rsidR="00994EF8" w:rsidRPr="00E02352" w:rsidRDefault="00994EF8" w:rsidP="00F6796C">
            <w:pPr>
              <w:spacing w:after="0"/>
              <w:rPr>
                <w:sz w:val="20"/>
                <w:szCs w:val="18"/>
              </w:rPr>
            </w:pPr>
            <w:r w:rsidRPr="00E02352">
              <w:rPr>
                <w:sz w:val="20"/>
                <w:szCs w:val="18"/>
              </w:rPr>
              <w:t>1/ Organiser une rencontre des principales parties prenantes de la conception et de la mise en œuvre de la stratégie de l’i3N en vue d’échanger sur le dispositif préconisé dans le cadre stratégique et de convenir des amendements pertinents à y apporter pour permettre à tous les acteurs de jouer pleinement leurs rôles respectifs, de façon complémentaire</w:t>
            </w:r>
          </w:p>
        </w:tc>
        <w:tc>
          <w:tcPr>
            <w:tcW w:w="2314" w:type="dxa"/>
            <w:shd w:val="clear" w:color="auto" w:fill="auto"/>
          </w:tcPr>
          <w:p w:rsidR="00994EF8" w:rsidRPr="00E02352" w:rsidRDefault="00994EF8" w:rsidP="00F6796C">
            <w:pPr>
              <w:spacing w:after="0"/>
              <w:rPr>
                <w:sz w:val="20"/>
                <w:szCs w:val="18"/>
              </w:rPr>
            </w:pPr>
            <w:r w:rsidRPr="00E02352">
              <w:rPr>
                <w:sz w:val="20"/>
                <w:szCs w:val="18"/>
              </w:rPr>
              <w:t>i/ Identification des participants</w:t>
            </w:r>
          </w:p>
          <w:p w:rsidR="00994EF8" w:rsidRPr="00E02352" w:rsidRDefault="00994EF8" w:rsidP="00F6796C">
            <w:pPr>
              <w:spacing w:after="0"/>
              <w:rPr>
                <w:sz w:val="20"/>
                <w:szCs w:val="18"/>
              </w:rPr>
            </w:pPr>
          </w:p>
          <w:p w:rsidR="00994EF8" w:rsidRPr="00E02352" w:rsidRDefault="00994EF8" w:rsidP="00F6796C">
            <w:pPr>
              <w:spacing w:after="0"/>
              <w:rPr>
                <w:sz w:val="20"/>
                <w:szCs w:val="18"/>
              </w:rPr>
            </w:pPr>
            <w:r w:rsidRPr="00E02352">
              <w:rPr>
                <w:sz w:val="20"/>
                <w:szCs w:val="18"/>
              </w:rPr>
              <w:t>ii/ définition de l’ordre du jour</w:t>
            </w:r>
          </w:p>
          <w:p w:rsidR="00994EF8" w:rsidRPr="00E02352" w:rsidRDefault="00994EF8" w:rsidP="00F6796C">
            <w:pPr>
              <w:spacing w:after="0"/>
              <w:rPr>
                <w:sz w:val="20"/>
                <w:szCs w:val="18"/>
              </w:rPr>
            </w:pPr>
          </w:p>
          <w:p w:rsidR="00994EF8" w:rsidRPr="00E02352" w:rsidRDefault="00994EF8" w:rsidP="00F6796C">
            <w:pPr>
              <w:spacing w:after="0"/>
              <w:rPr>
                <w:sz w:val="20"/>
                <w:szCs w:val="18"/>
              </w:rPr>
            </w:pPr>
            <w:r w:rsidRPr="00E02352">
              <w:rPr>
                <w:sz w:val="20"/>
                <w:szCs w:val="18"/>
              </w:rPr>
              <w:t>iv/ identification de deux modérateurs neutres (personnes ressources)</w:t>
            </w:r>
          </w:p>
        </w:tc>
        <w:tc>
          <w:tcPr>
            <w:tcW w:w="1842" w:type="dxa"/>
            <w:shd w:val="clear" w:color="auto" w:fill="auto"/>
          </w:tcPr>
          <w:p w:rsidR="00994EF8" w:rsidRPr="00E02352" w:rsidRDefault="00994EF8" w:rsidP="00F6796C">
            <w:pPr>
              <w:spacing w:after="0"/>
              <w:rPr>
                <w:sz w:val="20"/>
                <w:szCs w:val="18"/>
              </w:rPr>
            </w:pPr>
            <w:proofErr w:type="spellStart"/>
            <w:r w:rsidRPr="00E02352">
              <w:rPr>
                <w:sz w:val="20"/>
                <w:szCs w:val="18"/>
              </w:rPr>
              <w:t xml:space="preserve">Haut </w:t>
            </w:r>
            <w:r w:rsidR="00AB172C" w:rsidRPr="00E02352">
              <w:rPr>
                <w:sz w:val="20"/>
                <w:szCs w:val="18"/>
              </w:rPr>
              <w:t>C</w:t>
            </w:r>
            <w:r w:rsidRPr="00E02352">
              <w:rPr>
                <w:sz w:val="20"/>
                <w:szCs w:val="18"/>
              </w:rPr>
              <w:t>ommissariat</w:t>
            </w:r>
            <w:proofErr w:type="spellEnd"/>
            <w:r w:rsidRPr="00E02352">
              <w:rPr>
                <w:sz w:val="20"/>
                <w:szCs w:val="18"/>
              </w:rPr>
              <w:t xml:space="preserve"> à l’i3N (DMRC et DAAJ)</w:t>
            </w:r>
          </w:p>
        </w:tc>
        <w:tc>
          <w:tcPr>
            <w:tcW w:w="1843" w:type="dxa"/>
            <w:shd w:val="clear" w:color="auto" w:fill="auto"/>
          </w:tcPr>
          <w:p w:rsidR="00994EF8" w:rsidRPr="00E02352" w:rsidRDefault="00994EF8" w:rsidP="00F6796C">
            <w:pPr>
              <w:spacing w:after="0"/>
              <w:rPr>
                <w:sz w:val="20"/>
                <w:szCs w:val="18"/>
              </w:rPr>
            </w:pPr>
            <w:r w:rsidRPr="00E02352">
              <w:rPr>
                <w:sz w:val="20"/>
                <w:szCs w:val="18"/>
              </w:rPr>
              <w:t>Janvier-février 2017</w:t>
            </w:r>
          </w:p>
        </w:tc>
        <w:tc>
          <w:tcPr>
            <w:tcW w:w="1843" w:type="dxa"/>
            <w:shd w:val="clear" w:color="auto" w:fill="auto"/>
          </w:tcPr>
          <w:p w:rsidR="00994EF8" w:rsidRPr="00E02352" w:rsidRDefault="00994EF8" w:rsidP="00F6796C">
            <w:pPr>
              <w:spacing w:after="0"/>
              <w:rPr>
                <w:sz w:val="20"/>
                <w:szCs w:val="18"/>
              </w:rPr>
            </w:pPr>
            <w:r w:rsidRPr="00E02352">
              <w:rPr>
                <w:sz w:val="20"/>
                <w:szCs w:val="18"/>
              </w:rPr>
              <w:t>Mémorandum d’entente (ou consensus) sur les modalités du partenariat, avec précision des mesures à prendre pour l’exécution des engagements mutuels</w:t>
            </w:r>
          </w:p>
        </w:tc>
      </w:tr>
      <w:tr w:rsidR="00E02352" w:rsidRPr="00E02352" w:rsidTr="00F6796C">
        <w:tc>
          <w:tcPr>
            <w:tcW w:w="2314" w:type="dxa"/>
            <w:shd w:val="clear" w:color="auto" w:fill="auto"/>
          </w:tcPr>
          <w:p w:rsidR="00994EF8" w:rsidRPr="00E02352" w:rsidRDefault="00994EF8" w:rsidP="00F6796C">
            <w:pPr>
              <w:spacing w:after="0"/>
              <w:rPr>
                <w:sz w:val="20"/>
                <w:szCs w:val="18"/>
              </w:rPr>
            </w:pPr>
            <w:r w:rsidRPr="00E02352">
              <w:rPr>
                <w:sz w:val="20"/>
                <w:szCs w:val="18"/>
              </w:rPr>
              <w:t>2/ Revoir les textes réglementaires relatifs au HC3N et aux structures étatiques partenaires pour les réajuster, les harmoniser et assurer leur cohérence ; ceci permet de préciser les attributions, les rôles et la hiérarchie et tenir compte des contingences</w:t>
            </w:r>
          </w:p>
        </w:tc>
        <w:tc>
          <w:tcPr>
            <w:tcW w:w="2314" w:type="dxa"/>
            <w:shd w:val="clear" w:color="auto" w:fill="auto"/>
          </w:tcPr>
          <w:p w:rsidR="00994EF8" w:rsidRPr="00E02352" w:rsidRDefault="00994EF8" w:rsidP="00F6796C">
            <w:pPr>
              <w:spacing w:after="0"/>
              <w:rPr>
                <w:sz w:val="20"/>
                <w:szCs w:val="18"/>
              </w:rPr>
            </w:pPr>
            <w:r w:rsidRPr="00E02352">
              <w:rPr>
                <w:sz w:val="20"/>
                <w:szCs w:val="18"/>
              </w:rPr>
              <w:t>i/ sur la base du mémorandum de la rencontre des parties prenantes, constituer une équipe d’un spécialiste institutionnel et un spécialiste juridique pour revoir les textes et en faire la cohérence et l’harmonisation</w:t>
            </w:r>
          </w:p>
          <w:p w:rsidR="00994EF8" w:rsidRPr="00E02352" w:rsidRDefault="00994EF8" w:rsidP="00F6796C">
            <w:pPr>
              <w:spacing w:after="0"/>
              <w:rPr>
                <w:sz w:val="20"/>
                <w:szCs w:val="18"/>
              </w:rPr>
            </w:pPr>
          </w:p>
          <w:p w:rsidR="00994EF8" w:rsidRPr="00E02352" w:rsidRDefault="00994EF8" w:rsidP="00F6796C">
            <w:pPr>
              <w:spacing w:after="0"/>
              <w:rPr>
                <w:sz w:val="20"/>
                <w:szCs w:val="18"/>
              </w:rPr>
            </w:pPr>
            <w:r w:rsidRPr="00E02352">
              <w:rPr>
                <w:sz w:val="20"/>
                <w:szCs w:val="18"/>
              </w:rPr>
              <w:t>ii/ compiler les textes et document nécessaires, sous forme de dossier</w:t>
            </w:r>
          </w:p>
          <w:p w:rsidR="00994EF8" w:rsidRPr="00E02352" w:rsidRDefault="00994EF8" w:rsidP="00F6796C">
            <w:pPr>
              <w:spacing w:after="0"/>
              <w:rPr>
                <w:sz w:val="20"/>
                <w:szCs w:val="18"/>
              </w:rPr>
            </w:pPr>
          </w:p>
          <w:p w:rsidR="00994EF8" w:rsidRPr="00E02352" w:rsidRDefault="00994EF8" w:rsidP="00F6796C">
            <w:pPr>
              <w:spacing w:after="0"/>
              <w:rPr>
                <w:sz w:val="20"/>
                <w:szCs w:val="18"/>
              </w:rPr>
            </w:pPr>
            <w:r w:rsidRPr="00E02352">
              <w:rPr>
                <w:sz w:val="20"/>
                <w:szCs w:val="18"/>
              </w:rPr>
              <w:t>iii / définir les TDR des spécialistes institutionnel et juridique</w:t>
            </w:r>
          </w:p>
        </w:tc>
        <w:tc>
          <w:tcPr>
            <w:tcW w:w="1842" w:type="dxa"/>
            <w:shd w:val="clear" w:color="auto" w:fill="auto"/>
          </w:tcPr>
          <w:p w:rsidR="00994EF8" w:rsidRPr="00E02352" w:rsidRDefault="00994EF8" w:rsidP="00F6796C">
            <w:pPr>
              <w:spacing w:after="0"/>
              <w:rPr>
                <w:sz w:val="20"/>
                <w:szCs w:val="18"/>
              </w:rPr>
            </w:pPr>
            <w:proofErr w:type="spellStart"/>
            <w:r w:rsidRPr="00E02352">
              <w:rPr>
                <w:sz w:val="20"/>
                <w:szCs w:val="18"/>
              </w:rPr>
              <w:t xml:space="preserve">Haut </w:t>
            </w:r>
            <w:r w:rsidR="00AB172C" w:rsidRPr="00E02352">
              <w:rPr>
                <w:sz w:val="20"/>
                <w:szCs w:val="18"/>
              </w:rPr>
              <w:t>C</w:t>
            </w:r>
            <w:r w:rsidRPr="00E02352">
              <w:rPr>
                <w:sz w:val="20"/>
                <w:szCs w:val="18"/>
              </w:rPr>
              <w:t>ommissariat</w:t>
            </w:r>
            <w:proofErr w:type="spellEnd"/>
            <w:r w:rsidRPr="00E02352">
              <w:rPr>
                <w:sz w:val="20"/>
                <w:szCs w:val="18"/>
              </w:rPr>
              <w:t xml:space="preserve"> à l’i3N (DMRC et DAAJ)</w:t>
            </w:r>
          </w:p>
        </w:tc>
        <w:tc>
          <w:tcPr>
            <w:tcW w:w="1843" w:type="dxa"/>
            <w:shd w:val="clear" w:color="auto" w:fill="auto"/>
          </w:tcPr>
          <w:p w:rsidR="00994EF8" w:rsidRPr="00E02352" w:rsidRDefault="00994EF8" w:rsidP="00F6796C">
            <w:pPr>
              <w:spacing w:after="0"/>
              <w:rPr>
                <w:sz w:val="20"/>
                <w:szCs w:val="18"/>
              </w:rPr>
            </w:pPr>
            <w:r w:rsidRPr="00E02352">
              <w:rPr>
                <w:sz w:val="20"/>
                <w:szCs w:val="18"/>
              </w:rPr>
              <w:t>Février 2017</w:t>
            </w:r>
          </w:p>
        </w:tc>
        <w:tc>
          <w:tcPr>
            <w:tcW w:w="1843" w:type="dxa"/>
            <w:shd w:val="clear" w:color="auto" w:fill="auto"/>
          </w:tcPr>
          <w:p w:rsidR="00994EF8" w:rsidRPr="00E02352" w:rsidRDefault="00994EF8" w:rsidP="00F6796C">
            <w:pPr>
              <w:spacing w:after="0"/>
              <w:rPr>
                <w:sz w:val="20"/>
                <w:szCs w:val="18"/>
              </w:rPr>
            </w:pPr>
            <w:r w:rsidRPr="00E02352">
              <w:rPr>
                <w:sz w:val="20"/>
                <w:szCs w:val="18"/>
              </w:rPr>
              <w:t>i/ textes cohérents et harmonisés</w:t>
            </w:r>
          </w:p>
          <w:p w:rsidR="00994EF8" w:rsidRPr="00E02352" w:rsidRDefault="00994EF8" w:rsidP="00F6796C">
            <w:pPr>
              <w:spacing w:after="0"/>
              <w:rPr>
                <w:sz w:val="20"/>
                <w:szCs w:val="18"/>
              </w:rPr>
            </w:pPr>
          </w:p>
          <w:p w:rsidR="00994EF8" w:rsidRPr="00E02352" w:rsidRDefault="00994EF8" w:rsidP="00F6796C">
            <w:pPr>
              <w:spacing w:after="0"/>
              <w:rPr>
                <w:sz w:val="20"/>
                <w:szCs w:val="18"/>
              </w:rPr>
            </w:pPr>
            <w:r w:rsidRPr="00E02352">
              <w:rPr>
                <w:sz w:val="20"/>
                <w:szCs w:val="18"/>
              </w:rPr>
              <w:t>ii/ rôles et contingences précisés</w:t>
            </w:r>
          </w:p>
        </w:tc>
      </w:tr>
      <w:tr w:rsidR="00E02352" w:rsidRPr="00E02352" w:rsidTr="00F6796C">
        <w:tc>
          <w:tcPr>
            <w:tcW w:w="2314" w:type="dxa"/>
            <w:shd w:val="clear" w:color="auto" w:fill="auto"/>
          </w:tcPr>
          <w:p w:rsidR="00994EF8" w:rsidRPr="00E02352" w:rsidRDefault="00994EF8" w:rsidP="00F6796C">
            <w:pPr>
              <w:spacing w:after="0"/>
              <w:rPr>
                <w:sz w:val="20"/>
                <w:szCs w:val="18"/>
              </w:rPr>
            </w:pPr>
            <w:r w:rsidRPr="00E02352">
              <w:rPr>
                <w:sz w:val="20"/>
                <w:szCs w:val="18"/>
              </w:rPr>
              <w:t>3/ Apporter des précisions concernant les tâches et de les résultats de chaque partie prenante, chaque responsable et de chaque employé, pour permettre une évaluation précise du rendement de chacun</w:t>
            </w:r>
          </w:p>
        </w:tc>
        <w:tc>
          <w:tcPr>
            <w:tcW w:w="2314" w:type="dxa"/>
            <w:shd w:val="clear" w:color="auto" w:fill="auto"/>
          </w:tcPr>
          <w:p w:rsidR="00994EF8" w:rsidRPr="00E02352" w:rsidRDefault="00994EF8" w:rsidP="00F6796C">
            <w:pPr>
              <w:spacing w:after="0"/>
              <w:rPr>
                <w:sz w:val="20"/>
                <w:szCs w:val="18"/>
              </w:rPr>
            </w:pPr>
            <w:r w:rsidRPr="00E02352">
              <w:rPr>
                <w:sz w:val="20"/>
                <w:szCs w:val="18"/>
              </w:rPr>
              <w:t>i/ mettre en place et définir les TDR d’un comité ad hoc chargé d’élaborer les cahiers de charge des structures et personnes impliquer dans la conception et la mise en œuvre de la stratégie de l’i3N ;</w:t>
            </w:r>
          </w:p>
          <w:p w:rsidR="00994EF8" w:rsidRPr="00E02352" w:rsidRDefault="00994EF8" w:rsidP="00F6796C">
            <w:pPr>
              <w:spacing w:after="0"/>
              <w:rPr>
                <w:sz w:val="20"/>
                <w:szCs w:val="18"/>
              </w:rPr>
            </w:pPr>
          </w:p>
          <w:p w:rsidR="00994EF8" w:rsidRPr="00E02352" w:rsidRDefault="00994EF8" w:rsidP="00F6796C">
            <w:pPr>
              <w:spacing w:after="0"/>
              <w:rPr>
                <w:sz w:val="20"/>
                <w:szCs w:val="18"/>
              </w:rPr>
            </w:pPr>
            <w:r w:rsidRPr="00E02352">
              <w:rPr>
                <w:sz w:val="20"/>
                <w:szCs w:val="18"/>
              </w:rPr>
              <w:t xml:space="preserve">ii/ baser le cahier de charge sur le plan d’action de l’i3N, en tenant compte des attributions, des rôles et des contingences </w:t>
            </w:r>
          </w:p>
        </w:tc>
        <w:tc>
          <w:tcPr>
            <w:tcW w:w="1842" w:type="dxa"/>
            <w:shd w:val="clear" w:color="auto" w:fill="auto"/>
          </w:tcPr>
          <w:p w:rsidR="00994EF8" w:rsidRPr="00E02352" w:rsidRDefault="00994EF8" w:rsidP="00F6796C">
            <w:pPr>
              <w:spacing w:after="0"/>
              <w:rPr>
                <w:sz w:val="20"/>
                <w:szCs w:val="18"/>
              </w:rPr>
            </w:pPr>
            <w:proofErr w:type="spellStart"/>
            <w:r w:rsidRPr="00E02352">
              <w:rPr>
                <w:sz w:val="20"/>
                <w:szCs w:val="18"/>
              </w:rPr>
              <w:t xml:space="preserve">Haut </w:t>
            </w:r>
            <w:r w:rsidR="00AB172C" w:rsidRPr="00E02352">
              <w:rPr>
                <w:sz w:val="20"/>
                <w:szCs w:val="18"/>
              </w:rPr>
              <w:t>C</w:t>
            </w:r>
            <w:r w:rsidRPr="00E02352">
              <w:rPr>
                <w:sz w:val="20"/>
                <w:szCs w:val="18"/>
              </w:rPr>
              <w:t>ommissariat</w:t>
            </w:r>
            <w:proofErr w:type="spellEnd"/>
            <w:r w:rsidRPr="00E02352">
              <w:rPr>
                <w:sz w:val="20"/>
                <w:szCs w:val="18"/>
              </w:rPr>
              <w:t xml:space="preserve"> à l’i3N (DMRC et DAAJ) de concert avec les autres parties prenantes</w:t>
            </w:r>
          </w:p>
        </w:tc>
        <w:tc>
          <w:tcPr>
            <w:tcW w:w="1843" w:type="dxa"/>
            <w:shd w:val="clear" w:color="auto" w:fill="auto"/>
          </w:tcPr>
          <w:p w:rsidR="00994EF8" w:rsidRPr="00E02352" w:rsidRDefault="00994EF8" w:rsidP="00F6796C">
            <w:pPr>
              <w:spacing w:after="0"/>
              <w:rPr>
                <w:sz w:val="20"/>
                <w:szCs w:val="18"/>
              </w:rPr>
            </w:pPr>
            <w:r w:rsidRPr="00E02352">
              <w:rPr>
                <w:sz w:val="20"/>
                <w:szCs w:val="18"/>
              </w:rPr>
              <w:t>Février-mars 2017</w:t>
            </w:r>
          </w:p>
        </w:tc>
        <w:tc>
          <w:tcPr>
            <w:tcW w:w="1843" w:type="dxa"/>
            <w:shd w:val="clear" w:color="auto" w:fill="auto"/>
          </w:tcPr>
          <w:p w:rsidR="00994EF8" w:rsidRPr="00E02352" w:rsidRDefault="00994EF8" w:rsidP="00F6796C">
            <w:pPr>
              <w:spacing w:after="0"/>
              <w:rPr>
                <w:sz w:val="20"/>
                <w:szCs w:val="18"/>
              </w:rPr>
            </w:pPr>
            <w:r w:rsidRPr="00E02352">
              <w:rPr>
                <w:sz w:val="20"/>
                <w:szCs w:val="18"/>
              </w:rPr>
              <w:t>Cahier de charge pour chaque structure et pour chaque personne impliquées dans la stratégie de l’i3N.</w:t>
            </w:r>
          </w:p>
        </w:tc>
      </w:tr>
      <w:tr w:rsidR="00994EF8" w:rsidRPr="00E02352" w:rsidTr="00F6796C">
        <w:tc>
          <w:tcPr>
            <w:tcW w:w="2314" w:type="dxa"/>
            <w:shd w:val="clear" w:color="auto" w:fill="auto"/>
            <w:vAlign w:val="center"/>
          </w:tcPr>
          <w:p w:rsidR="00994EF8" w:rsidRPr="00E02352" w:rsidRDefault="00994EF8" w:rsidP="00F6796C">
            <w:pPr>
              <w:spacing w:after="0"/>
              <w:rPr>
                <w:rFonts w:eastAsia="Times New Roman" w:cs="Arial"/>
                <w:sz w:val="20"/>
                <w:szCs w:val="18"/>
                <w:lang w:eastAsia="ja-JP"/>
              </w:rPr>
            </w:pPr>
            <w:r w:rsidRPr="00E02352">
              <w:rPr>
                <w:sz w:val="20"/>
                <w:szCs w:val="18"/>
              </w:rPr>
              <w:t>4/ Préciser dans les textes réglementaires, les mécanismes du partenariat entre les acteurs ou parties prenantes</w:t>
            </w:r>
          </w:p>
        </w:tc>
        <w:tc>
          <w:tcPr>
            <w:tcW w:w="2314" w:type="dxa"/>
            <w:shd w:val="clear" w:color="auto" w:fill="auto"/>
          </w:tcPr>
          <w:p w:rsidR="00994EF8" w:rsidRPr="00E02352" w:rsidRDefault="00994EF8" w:rsidP="00F6796C">
            <w:pPr>
              <w:spacing w:after="0"/>
              <w:rPr>
                <w:sz w:val="20"/>
                <w:szCs w:val="18"/>
              </w:rPr>
            </w:pPr>
            <w:r w:rsidRPr="00E02352">
              <w:rPr>
                <w:sz w:val="20"/>
                <w:szCs w:val="18"/>
              </w:rPr>
              <w:t>Traitée dans la recommandation N°2 ci-dessus</w:t>
            </w:r>
          </w:p>
        </w:tc>
        <w:tc>
          <w:tcPr>
            <w:tcW w:w="1842" w:type="dxa"/>
            <w:shd w:val="clear" w:color="auto" w:fill="auto"/>
          </w:tcPr>
          <w:p w:rsidR="00994EF8" w:rsidRPr="00E02352" w:rsidRDefault="00994EF8" w:rsidP="00F6796C">
            <w:pPr>
              <w:spacing w:after="0"/>
              <w:rPr>
                <w:sz w:val="20"/>
                <w:szCs w:val="18"/>
              </w:rPr>
            </w:pPr>
            <w:r w:rsidRPr="00E02352">
              <w:rPr>
                <w:sz w:val="20"/>
                <w:szCs w:val="18"/>
              </w:rPr>
              <w:t>Traitée dans la recommandation N°2 ci-dessus</w:t>
            </w:r>
          </w:p>
        </w:tc>
        <w:tc>
          <w:tcPr>
            <w:tcW w:w="1843" w:type="dxa"/>
            <w:shd w:val="clear" w:color="auto" w:fill="auto"/>
          </w:tcPr>
          <w:p w:rsidR="00994EF8" w:rsidRPr="00E02352" w:rsidRDefault="00994EF8" w:rsidP="00F6796C">
            <w:pPr>
              <w:spacing w:after="0"/>
              <w:rPr>
                <w:sz w:val="20"/>
                <w:szCs w:val="18"/>
              </w:rPr>
            </w:pPr>
            <w:r w:rsidRPr="00E02352">
              <w:rPr>
                <w:sz w:val="20"/>
                <w:szCs w:val="18"/>
              </w:rPr>
              <w:t>Traitée dans la recommandation N°2 ci-dessus</w:t>
            </w:r>
          </w:p>
        </w:tc>
        <w:tc>
          <w:tcPr>
            <w:tcW w:w="1843" w:type="dxa"/>
            <w:shd w:val="clear" w:color="auto" w:fill="auto"/>
          </w:tcPr>
          <w:p w:rsidR="00994EF8" w:rsidRPr="00E02352" w:rsidRDefault="00994EF8" w:rsidP="00F6796C">
            <w:pPr>
              <w:spacing w:after="0"/>
              <w:rPr>
                <w:sz w:val="20"/>
                <w:szCs w:val="18"/>
              </w:rPr>
            </w:pPr>
            <w:r w:rsidRPr="00E02352">
              <w:rPr>
                <w:sz w:val="20"/>
                <w:szCs w:val="18"/>
              </w:rPr>
              <w:t>Traitée dans la recommandation N°2 ci-dessus</w:t>
            </w:r>
          </w:p>
        </w:tc>
      </w:tr>
    </w:tbl>
    <w:p w:rsidR="00994EF8" w:rsidRPr="00E02352" w:rsidRDefault="00994EF8" w:rsidP="00994EF8">
      <w:pPr>
        <w:rPr>
          <w:b/>
          <w:sz w:val="22"/>
        </w:rPr>
      </w:pPr>
      <w:r w:rsidRPr="00E02352">
        <w:rPr>
          <w:b/>
        </w:rPr>
        <w:br w:type="page"/>
      </w:r>
      <w:r w:rsidRPr="00E02352">
        <w:rPr>
          <w:b/>
          <w:u w:val="single"/>
        </w:rPr>
        <w:lastRenderedPageBreak/>
        <w:t>Annexe 1</w:t>
      </w:r>
      <w:r w:rsidRPr="00E02352">
        <w:rPr>
          <w:b/>
        </w:rPr>
        <w:t xml:space="preserve"> : </w:t>
      </w:r>
      <w:r w:rsidRPr="00E02352">
        <w:rPr>
          <w:b/>
          <w:sz w:val="22"/>
        </w:rPr>
        <w:t>Feuille de route pour la mise en œuvre des recommandations de l’audit institutionnel</w:t>
      </w:r>
      <w:r w:rsidR="00AB172C" w:rsidRPr="00E02352">
        <w:rPr>
          <w:b/>
          <w:sz w:val="22"/>
        </w:rPr>
        <w:t xml:space="preserve"> (suite)</w:t>
      </w:r>
    </w:p>
    <w:tbl>
      <w:tblPr>
        <w:tblW w:w="10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0"/>
        <w:gridCol w:w="2078"/>
        <w:gridCol w:w="1842"/>
        <w:gridCol w:w="1843"/>
        <w:gridCol w:w="1843"/>
      </w:tblGrid>
      <w:tr w:rsidR="00E02352" w:rsidRPr="00E02352" w:rsidTr="00867AC5">
        <w:tc>
          <w:tcPr>
            <w:tcW w:w="2550" w:type="dxa"/>
            <w:shd w:val="clear" w:color="auto" w:fill="C6D9F1" w:themeFill="text2" w:themeFillTint="33"/>
          </w:tcPr>
          <w:p w:rsidR="00994EF8" w:rsidRPr="00E02352" w:rsidRDefault="00994EF8" w:rsidP="00867AC5">
            <w:pPr>
              <w:spacing w:after="0" w:line="240" w:lineRule="auto"/>
              <w:jc w:val="center"/>
              <w:rPr>
                <w:b/>
                <w:sz w:val="20"/>
                <w:szCs w:val="18"/>
              </w:rPr>
            </w:pPr>
            <w:r w:rsidRPr="00E02352">
              <w:rPr>
                <w:b/>
                <w:sz w:val="20"/>
                <w:szCs w:val="18"/>
              </w:rPr>
              <w:t>Recommandations</w:t>
            </w:r>
          </w:p>
        </w:tc>
        <w:tc>
          <w:tcPr>
            <w:tcW w:w="2078" w:type="dxa"/>
            <w:shd w:val="clear" w:color="auto" w:fill="C6D9F1" w:themeFill="text2" w:themeFillTint="33"/>
          </w:tcPr>
          <w:p w:rsidR="00994EF8" w:rsidRPr="00E02352" w:rsidRDefault="00994EF8" w:rsidP="00867AC5">
            <w:pPr>
              <w:spacing w:after="0" w:line="240" w:lineRule="auto"/>
              <w:jc w:val="center"/>
              <w:rPr>
                <w:b/>
                <w:sz w:val="20"/>
                <w:szCs w:val="18"/>
              </w:rPr>
            </w:pPr>
            <w:r w:rsidRPr="00E02352">
              <w:rPr>
                <w:b/>
                <w:sz w:val="20"/>
                <w:szCs w:val="18"/>
              </w:rPr>
              <w:t>Activités</w:t>
            </w:r>
          </w:p>
        </w:tc>
        <w:tc>
          <w:tcPr>
            <w:tcW w:w="1842" w:type="dxa"/>
            <w:shd w:val="clear" w:color="auto" w:fill="C6D9F1" w:themeFill="text2" w:themeFillTint="33"/>
          </w:tcPr>
          <w:p w:rsidR="00994EF8" w:rsidRPr="00E02352" w:rsidRDefault="00994EF8" w:rsidP="00867AC5">
            <w:pPr>
              <w:spacing w:after="0" w:line="240" w:lineRule="auto"/>
              <w:jc w:val="center"/>
              <w:rPr>
                <w:b/>
                <w:sz w:val="20"/>
                <w:szCs w:val="18"/>
              </w:rPr>
            </w:pPr>
            <w:r w:rsidRPr="00E02352">
              <w:rPr>
                <w:b/>
                <w:sz w:val="20"/>
                <w:szCs w:val="18"/>
              </w:rPr>
              <w:t>Acteur responsable</w:t>
            </w:r>
          </w:p>
        </w:tc>
        <w:tc>
          <w:tcPr>
            <w:tcW w:w="1843" w:type="dxa"/>
            <w:shd w:val="clear" w:color="auto" w:fill="C6D9F1" w:themeFill="text2" w:themeFillTint="33"/>
          </w:tcPr>
          <w:p w:rsidR="00994EF8" w:rsidRPr="00E02352" w:rsidRDefault="00994EF8" w:rsidP="00867AC5">
            <w:pPr>
              <w:spacing w:after="0" w:line="240" w:lineRule="auto"/>
              <w:jc w:val="center"/>
              <w:rPr>
                <w:b/>
                <w:sz w:val="20"/>
                <w:szCs w:val="18"/>
              </w:rPr>
            </w:pPr>
            <w:r w:rsidRPr="00E02352">
              <w:rPr>
                <w:b/>
                <w:sz w:val="20"/>
                <w:szCs w:val="18"/>
              </w:rPr>
              <w:t>Période ou date</w:t>
            </w:r>
          </w:p>
        </w:tc>
        <w:tc>
          <w:tcPr>
            <w:tcW w:w="1843" w:type="dxa"/>
            <w:shd w:val="clear" w:color="auto" w:fill="C6D9F1" w:themeFill="text2" w:themeFillTint="33"/>
          </w:tcPr>
          <w:p w:rsidR="00994EF8" w:rsidRPr="00E02352" w:rsidRDefault="00994EF8" w:rsidP="00867AC5">
            <w:pPr>
              <w:spacing w:after="0" w:line="240" w:lineRule="auto"/>
              <w:jc w:val="center"/>
              <w:rPr>
                <w:b/>
                <w:sz w:val="20"/>
                <w:szCs w:val="18"/>
              </w:rPr>
            </w:pPr>
            <w:r w:rsidRPr="00E02352">
              <w:rPr>
                <w:b/>
                <w:sz w:val="20"/>
                <w:szCs w:val="18"/>
              </w:rPr>
              <w:t>Résultat</w:t>
            </w:r>
          </w:p>
        </w:tc>
      </w:tr>
      <w:tr w:rsidR="00E02352" w:rsidRPr="00E02352" w:rsidTr="00F6796C">
        <w:tc>
          <w:tcPr>
            <w:tcW w:w="10156" w:type="dxa"/>
            <w:gridSpan w:val="5"/>
            <w:shd w:val="clear" w:color="auto" w:fill="auto"/>
          </w:tcPr>
          <w:p w:rsidR="00994EF8" w:rsidRPr="00E02352" w:rsidRDefault="00994EF8" w:rsidP="00F6796C">
            <w:pPr>
              <w:spacing w:after="0"/>
              <w:jc w:val="center"/>
              <w:rPr>
                <w:b/>
                <w:sz w:val="20"/>
                <w:szCs w:val="18"/>
              </w:rPr>
            </w:pPr>
            <w:r w:rsidRPr="00E02352">
              <w:rPr>
                <w:b/>
                <w:sz w:val="20"/>
                <w:szCs w:val="18"/>
              </w:rPr>
              <w:t>Recommandations relatives aux aspects institutionnels et organisationnels</w:t>
            </w:r>
          </w:p>
        </w:tc>
      </w:tr>
      <w:tr w:rsidR="00E02352" w:rsidRPr="00E02352" w:rsidTr="00F6796C">
        <w:tc>
          <w:tcPr>
            <w:tcW w:w="2550" w:type="dxa"/>
            <w:shd w:val="clear" w:color="auto" w:fill="auto"/>
            <w:vAlign w:val="center"/>
          </w:tcPr>
          <w:p w:rsidR="00994EF8" w:rsidRPr="00E02352" w:rsidRDefault="00994EF8" w:rsidP="00F6796C">
            <w:pPr>
              <w:spacing w:after="0"/>
              <w:rPr>
                <w:rFonts w:eastAsia="Times New Roman" w:cs="Arial"/>
                <w:sz w:val="20"/>
                <w:szCs w:val="18"/>
                <w:lang w:eastAsia="ja-JP"/>
              </w:rPr>
            </w:pPr>
            <w:r w:rsidRPr="00E02352">
              <w:rPr>
                <w:sz w:val="20"/>
                <w:szCs w:val="18"/>
              </w:rPr>
              <w:t>5/ Dire exactement les produits, les résultats et les indicateurs attendus de chaque acteur (structure ou personne)</w:t>
            </w:r>
          </w:p>
        </w:tc>
        <w:tc>
          <w:tcPr>
            <w:tcW w:w="2078" w:type="dxa"/>
            <w:shd w:val="clear" w:color="auto" w:fill="auto"/>
          </w:tcPr>
          <w:p w:rsidR="00994EF8" w:rsidRPr="00E02352" w:rsidRDefault="00994EF8" w:rsidP="00F6796C">
            <w:pPr>
              <w:spacing w:after="0"/>
              <w:rPr>
                <w:sz w:val="20"/>
                <w:szCs w:val="18"/>
              </w:rPr>
            </w:pPr>
            <w:r w:rsidRPr="00E02352">
              <w:rPr>
                <w:sz w:val="20"/>
                <w:szCs w:val="18"/>
              </w:rPr>
              <w:t>Traitée dans la recommandation N°3, ci-dessus</w:t>
            </w:r>
          </w:p>
        </w:tc>
        <w:tc>
          <w:tcPr>
            <w:tcW w:w="1842" w:type="dxa"/>
            <w:shd w:val="clear" w:color="auto" w:fill="auto"/>
          </w:tcPr>
          <w:p w:rsidR="00994EF8" w:rsidRPr="00E02352" w:rsidRDefault="00994EF8" w:rsidP="00F6796C">
            <w:pPr>
              <w:spacing w:after="0"/>
              <w:rPr>
                <w:sz w:val="20"/>
                <w:szCs w:val="18"/>
              </w:rPr>
            </w:pPr>
            <w:r w:rsidRPr="00E02352">
              <w:rPr>
                <w:sz w:val="20"/>
                <w:szCs w:val="18"/>
              </w:rPr>
              <w:t>Traitée dans la recommandation N°3, ci-dessus</w:t>
            </w:r>
          </w:p>
        </w:tc>
        <w:tc>
          <w:tcPr>
            <w:tcW w:w="1843" w:type="dxa"/>
            <w:shd w:val="clear" w:color="auto" w:fill="auto"/>
          </w:tcPr>
          <w:p w:rsidR="00994EF8" w:rsidRPr="00E02352" w:rsidRDefault="00994EF8" w:rsidP="00F6796C">
            <w:pPr>
              <w:spacing w:after="0"/>
              <w:rPr>
                <w:sz w:val="20"/>
                <w:szCs w:val="18"/>
              </w:rPr>
            </w:pPr>
            <w:r w:rsidRPr="00E02352">
              <w:rPr>
                <w:sz w:val="20"/>
                <w:szCs w:val="18"/>
              </w:rPr>
              <w:t>Traitée dans la recommandation N°3, ci-dessus</w:t>
            </w:r>
          </w:p>
        </w:tc>
        <w:tc>
          <w:tcPr>
            <w:tcW w:w="1843" w:type="dxa"/>
            <w:shd w:val="clear" w:color="auto" w:fill="auto"/>
          </w:tcPr>
          <w:p w:rsidR="00994EF8" w:rsidRPr="00E02352" w:rsidRDefault="00994EF8" w:rsidP="00F6796C">
            <w:pPr>
              <w:spacing w:after="0"/>
              <w:rPr>
                <w:sz w:val="20"/>
                <w:szCs w:val="18"/>
              </w:rPr>
            </w:pPr>
            <w:r w:rsidRPr="00E02352">
              <w:rPr>
                <w:sz w:val="20"/>
                <w:szCs w:val="18"/>
              </w:rPr>
              <w:t>Traitée dans la recommandation N°3, ci-dessus</w:t>
            </w:r>
          </w:p>
        </w:tc>
      </w:tr>
      <w:tr w:rsidR="00E02352" w:rsidRPr="00E02352" w:rsidTr="00F6796C">
        <w:tc>
          <w:tcPr>
            <w:tcW w:w="2550" w:type="dxa"/>
            <w:shd w:val="clear" w:color="auto" w:fill="auto"/>
            <w:vAlign w:val="center"/>
          </w:tcPr>
          <w:p w:rsidR="00994EF8" w:rsidRPr="00E02352" w:rsidRDefault="00994EF8" w:rsidP="00F6796C">
            <w:pPr>
              <w:spacing w:after="0"/>
              <w:rPr>
                <w:rFonts w:eastAsia="Times New Roman" w:cs="Arial"/>
                <w:sz w:val="20"/>
                <w:szCs w:val="18"/>
                <w:lang w:eastAsia="ja-JP"/>
              </w:rPr>
            </w:pPr>
            <w:r w:rsidRPr="00E02352">
              <w:rPr>
                <w:sz w:val="20"/>
                <w:szCs w:val="18"/>
              </w:rPr>
              <w:t>6/ Dire exactement les modalités de renforcement des capacités des acteurs attendu du HC3N</w:t>
            </w:r>
          </w:p>
        </w:tc>
        <w:tc>
          <w:tcPr>
            <w:tcW w:w="2078" w:type="dxa"/>
            <w:shd w:val="clear" w:color="auto" w:fill="auto"/>
          </w:tcPr>
          <w:p w:rsidR="00994EF8" w:rsidRPr="00E02352" w:rsidRDefault="00994EF8" w:rsidP="00F6796C">
            <w:pPr>
              <w:spacing w:after="0"/>
              <w:rPr>
                <w:sz w:val="20"/>
                <w:szCs w:val="18"/>
              </w:rPr>
            </w:pPr>
            <w:r w:rsidRPr="00E02352">
              <w:rPr>
                <w:sz w:val="20"/>
                <w:szCs w:val="18"/>
              </w:rPr>
              <w:t>i/ mettre en place un comité chargé d’élaborer un plan opérationnel de renforcement des capacités des acteurs et définir ses TDR</w:t>
            </w:r>
          </w:p>
        </w:tc>
        <w:tc>
          <w:tcPr>
            <w:tcW w:w="1842" w:type="dxa"/>
            <w:shd w:val="clear" w:color="auto" w:fill="auto"/>
          </w:tcPr>
          <w:p w:rsidR="00994EF8" w:rsidRPr="00E02352" w:rsidRDefault="00994EF8" w:rsidP="00F6796C">
            <w:pPr>
              <w:spacing w:after="0"/>
              <w:rPr>
                <w:sz w:val="20"/>
                <w:szCs w:val="18"/>
              </w:rPr>
            </w:pPr>
            <w:proofErr w:type="spellStart"/>
            <w:r w:rsidRPr="00E02352">
              <w:rPr>
                <w:sz w:val="20"/>
                <w:szCs w:val="18"/>
              </w:rPr>
              <w:t xml:space="preserve">Haut </w:t>
            </w:r>
            <w:r w:rsidR="006B5F9F" w:rsidRPr="00E02352">
              <w:rPr>
                <w:sz w:val="20"/>
                <w:szCs w:val="18"/>
              </w:rPr>
              <w:t>C</w:t>
            </w:r>
            <w:r w:rsidRPr="00E02352">
              <w:rPr>
                <w:sz w:val="20"/>
                <w:szCs w:val="18"/>
              </w:rPr>
              <w:t>ommissariat</w:t>
            </w:r>
            <w:proofErr w:type="spellEnd"/>
            <w:r w:rsidRPr="00E02352">
              <w:rPr>
                <w:sz w:val="20"/>
                <w:szCs w:val="18"/>
              </w:rPr>
              <w:t xml:space="preserve"> à l’i3N (DMRC et DAAJ) de concert avec les autres parties prenantes</w:t>
            </w:r>
          </w:p>
        </w:tc>
        <w:tc>
          <w:tcPr>
            <w:tcW w:w="1843" w:type="dxa"/>
            <w:shd w:val="clear" w:color="auto" w:fill="auto"/>
          </w:tcPr>
          <w:p w:rsidR="00994EF8" w:rsidRPr="00E02352" w:rsidRDefault="00994EF8" w:rsidP="00F6796C">
            <w:pPr>
              <w:spacing w:after="0"/>
              <w:rPr>
                <w:sz w:val="20"/>
                <w:szCs w:val="18"/>
              </w:rPr>
            </w:pPr>
            <w:r w:rsidRPr="00E02352">
              <w:rPr>
                <w:sz w:val="20"/>
                <w:szCs w:val="18"/>
              </w:rPr>
              <w:t>Mars 2017</w:t>
            </w:r>
          </w:p>
        </w:tc>
        <w:tc>
          <w:tcPr>
            <w:tcW w:w="1843" w:type="dxa"/>
            <w:shd w:val="clear" w:color="auto" w:fill="auto"/>
          </w:tcPr>
          <w:p w:rsidR="00994EF8" w:rsidRPr="00E02352" w:rsidRDefault="00994EF8" w:rsidP="00F6796C">
            <w:pPr>
              <w:spacing w:after="0"/>
              <w:rPr>
                <w:sz w:val="20"/>
                <w:szCs w:val="18"/>
              </w:rPr>
            </w:pPr>
            <w:r w:rsidRPr="00E02352">
              <w:rPr>
                <w:sz w:val="20"/>
                <w:szCs w:val="18"/>
              </w:rPr>
              <w:t>Plan opérationnel de renforcement des capacités des acteurs de l’i3N</w:t>
            </w:r>
          </w:p>
        </w:tc>
      </w:tr>
      <w:tr w:rsidR="00E02352" w:rsidRPr="00E02352" w:rsidTr="00F6796C">
        <w:tc>
          <w:tcPr>
            <w:tcW w:w="10156" w:type="dxa"/>
            <w:gridSpan w:val="5"/>
            <w:shd w:val="clear" w:color="auto" w:fill="auto"/>
            <w:vAlign w:val="center"/>
          </w:tcPr>
          <w:p w:rsidR="00994EF8" w:rsidRPr="00E02352" w:rsidRDefault="00994EF8" w:rsidP="00F6796C">
            <w:pPr>
              <w:spacing w:after="0"/>
              <w:jc w:val="center"/>
              <w:rPr>
                <w:sz w:val="20"/>
                <w:szCs w:val="18"/>
              </w:rPr>
            </w:pPr>
            <w:r w:rsidRPr="00E02352">
              <w:rPr>
                <w:rFonts w:cs="Arial"/>
                <w:b/>
                <w:sz w:val="20"/>
                <w:szCs w:val="18"/>
              </w:rPr>
              <w:t>Recommandations relatives aux capacités du HC3N</w:t>
            </w:r>
          </w:p>
        </w:tc>
      </w:tr>
      <w:tr w:rsidR="00E02352" w:rsidRPr="00E02352" w:rsidTr="00F6796C">
        <w:tc>
          <w:tcPr>
            <w:tcW w:w="2550" w:type="dxa"/>
            <w:shd w:val="clear" w:color="auto" w:fill="auto"/>
            <w:vAlign w:val="center"/>
          </w:tcPr>
          <w:p w:rsidR="00994EF8" w:rsidRPr="00E02352" w:rsidRDefault="00994EF8" w:rsidP="00F6796C">
            <w:pPr>
              <w:spacing w:after="0"/>
              <w:rPr>
                <w:rFonts w:eastAsia="Times New Roman"/>
                <w:sz w:val="20"/>
                <w:szCs w:val="18"/>
                <w:lang w:eastAsia="ja-JP"/>
              </w:rPr>
            </w:pPr>
            <w:r w:rsidRPr="00E02352">
              <w:rPr>
                <w:sz w:val="20"/>
                <w:szCs w:val="18"/>
              </w:rPr>
              <w:t>7/ Le HC3N n’étant pas une structure étatique  classique permanente, il est recommandé de lui allouer un budget de fonctionnement basé sur ses besoins précis de coordination, de suivi-évaluation, de soutien et d’encadrement des autres acteurs, de renforcement des capacités des autres parties prenantes, dans la stratégie de mise en œuvre de l’i3N pour la période 2016-2020</w:t>
            </w:r>
          </w:p>
        </w:tc>
        <w:tc>
          <w:tcPr>
            <w:tcW w:w="2078" w:type="dxa"/>
            <w:shd w:val="clear" w:color="auto" w:fill="auto"/>
          </w:tcPr>
          <w:p w:rsidR="00994EF8" w:rsidRPr="00E02352" w:rsidRDefault="00994EF8" w:rsidP="00F6796C">
            <w:pPr>
              <w:spacing w:after="0"/>
              <w:rPr>
                <w:sz w:val="20"/>
                <w:szCs w:val="18"/>
              </w:rPr>
            </w:pPr>
            <w:r w:rsidRPr="00E02352">
              <w:rPr>
                <w:sz w:val="20"/>
                <w:szCs w:val="18"/>
              </w:rPr>
              <w:t>i/ élaborer et soumettre au CIO un budget de fonctionnement réajusté à la hausse pour le HC3N, lui permettant non seulement d’assurer ses dépenses classiques, mais aussi de soutenir les autres acteurs impliqués dans la mise en œuvre de la stratégie de l’i3N ;</w:t>
            </w:r>
          </w:p>
          <w:p w:rsidR="00994EF8" w:rsidRPr="00E02352" w:rsidRDefault="00994EF8" w:rsidP="00F6796C">
            <w:pPr>
              <w:spacing w:after="0"/>
              <w:rPr>
                <w:sz w:val="20"/>
                <w:szCs w:val="18"/>
              </w:rPr>
            </w:pPr>
          </w:p>
          <w:p w:rsidR="00994EF8" w:rsidRPr="00E02352" w:rsidRDefault="00994EF8" w:rsidP="00F6796C">
            <w:pPr>
              <w:spacing w:after="0"/>
              <w:rPr>
                <w:sz w:val="20"/>
                <w:szCs w:val="18"/>
              </w:rPr>
            </w:pPr>
            <w:r w:rsidRPr="00E02352">
              <w:rPr>
                <w:sz w:val="20"/>
                <w:szCs w:val="18"/>
              </w:rPr>
              <w:t>ii/ concevoir et soumettre au CIO un projet d’appui institutionnel à la mise en œuvre de la stratégie de l’i3N.</w:t>
            </w:r>
          </w:p>
        </w:tc>
        <w:tc>
          <w:tcPr>
            <w:tcW w:w="1842" w:type="dxa"/>
            <w:shd w:val="clear" w:color="auto" w:fill="auto"/>
          </w:tcPr>
          <w:p w:rsidR="00994EF8" w:rsidRPr="00E02352" w:rsidRDefault="00994EF8" w:rsidP="00F6796C">
            <w:pPr>
              <w:spacing w:after="0"/>
              <w:rPr>
                <w:sz w:val="20"/>
                <w:szCs w:val="18"/>
              </w:rPr>
            </w:pPr>
            <w:proofErr w:type="spellStart"/>
            <w:r w:rsidRPr="00E02352">
              <w:rPr>
                <w:sz w:val="20"/>
                <w:szCs w:val="18"/>
              </w:rPr>
              <w:t xml:space="preserve">Haut </w:t>
            </w:r>
            <w:r w:rsidR="006B5F9F" w:rsidRPr="00E02352">
              <w:rPr>
                <w:sz w:val="20"/>
                <w:szCs w:val="18"/>
              </w:rPr>
              <w:t>C</w:t>
            </w:r>
            <w:r w:rsidRPr="00E02352">
              <w:rPr>
                <w:sz w:val="20"/>
                <w:szCs w:val="18"/>
              </w:rPr>
              <w:t>ommissariat</w:t>
            </w:r>
            <w:proofErr w:type="spellEnd"/>
            <w:r w:rsidRPr="00E02352">
              <w:rPr>
                <w:sz w:val="20"/>
                <w:szCs w:val="18"/>
              </w:rPr>
              <w:t xml:space="preserve"> à l’i3N (DMRC et DAAJ) de concert avec les autres parties prenantes</w:t>
            </w:r>
          </w:p>
        </w:tc>
        <w:tc>
          <w:tcPr>
            <w:tcW w:w="1843" w:type="dxa"/>
            <w:shd w:val="clear" w:color="auto" w:fill="auto"/>
          </w:tcPr>
          <w:p w:rsidR="00994EF8" w:rsidRPr="00E02352" w:rsidRDefault="00994EF8" w:rsidP="00F6796C">
            <w:pPr>
              <w:spacing w:after="0"/>
              <w:rPr>
                <w:sz w:val="20"/>
                <w:szCs w:val="18"/>
              </w:rPr>
            </w:pPr>
            <w:r w:rsidRPr="00E02352">
              <w:rPr>
                <w:sz w:val="20"/>
                <w:szCs w:val="18"/>
              </w:rPr>
              <w:t>Avril 2017</w:t>
            </w:r>
          </w:p>
        </w:tc>
        <w:tc>
          <w:tcPr>
            <w:tcW w:w="1843" w:type="dxa"/>
            <w:shd w:val="clear" w:color="auto" w:fill="auto"/>
          </w:tcPr>
          <w:p w:rsidR="00994EF8" w:rsidRPr="00E02352" w:rsidRDefault="00994EF8" w:rsidP="00F6796C">
            <w:pPr>
              <w:spacing w:after="0"/>
              <w:rPr>
                <w:sz w:val="20"/>
                <w:szCs w:val="18"/>
              </w:rPr>
            </w:pPr>
            <w:r w:rsidRPr="00E02352">
              <w:rPr>
                <w:sz w:val="20"/>
                <w:szCs w:val="18"/>
              </w:rPr>
              <w:t>i/ le budget du HC3N est réajusté à la hausse</w:t>
            </w:r>
          </w:p>
          <w:p w:rsidR="00994EF8" w:rsidRPr="00E02352" w:rsidRDefault="00994EF8" w:rsidP="00F6796C">
            <w:pPr>
              <w:spacing w:after="0"/>
              <w:rPr>
                <w:sz w:val="20"/>
                <w:szCs w:val="18"/>
              </w:rPr>
            </w:pPr>
          </w:p>
          <w:p w:rsidR="00994EF8" w:rsidRPr="00E02352" w:rsidRDefault="00994EF8" w:rsidP="00F6796C">
            <w:pPr>
              <w:spacing w:after="0"/>
              <w:rPr>
                <w:sz w:val="20"/>
                <w:szCs w:val="18"/>
              </w:rPr>
            </w:pPr>
            <w:r w:rsidRPr="00E02352">
              <w:rPr>
                <w:sz w:val="20"/>
                <w:szCs w:val="18"/>
              </w:rPr>
              <w:t>ii/ un projet d’appui institutionnel est approuvé et recommandé aux PTF pour financement</w:t>
            </w:r>
          </w:p>
        </w:tc>
      </w:tr>
      <w:tr w:rsidR="00E02352" w:rsidRPr="00E02352" w:rsidTr="00F6796C">
        <w:tc>
          <w:tcPr>
            <w:tcW w:w="2550" w:type="dxa"/>
            <w:shd w:val="clear" w:color="auto" w:fill="auto"/>
            <w:vAlign w:val="center"/>
          </w:tcPr>
          <w:p w:rsidR="00994EF8" w:rsidRPr="00E02352" w:rsidRDefault="00994EF8" w:rsidP="00F6796C">
            <w:pPr>
              <w:spacing w:after="0"/>
              <w:rPr>
                <w:rFonts w:eastAsia="Times New Roman"/>
                <w:sz w:val="20"/>
                <w:szCs w:val="18"/>
                <w:lang w:eastAsia="ja-JP"/>
              </w:rPr>
            </w:pPr>
            <w:r w:rsidRPr="00E02352">
              <w:rPr>
                <w:sz w:val="20"/>
                <w:szCs w:val="18"/>
              </w:rPr>
              <w:t>8/ Il est recommandé que le budget du HC3N obéisse à des modalités spéciales ou exceptionnelles de gestion (régie des dépenses ou autre formule adaptée) lui permettant d’assurer une action permanente et de proximité, avec une meilleure visibilité de la pertinence et de l’utilité de ses interventions</w:t>
            </w:r>
          </w:p>
        </w:tc>
        <w:tc>
          <w:tcPr>
            <w:tcW w:w="2078" w:type="dxa"/>
            <w:shd w:val="clear" w:color="auto" w:fill="auto"/>
          </w:tcPr>
          <w:p w:rsidR="00994EF8" w:rsidRPr="00E02352" w:rsidRDefault="00994EF8" w:rsidP="00F6796C">
            <w:pPr>
              <w:spacing w:after="0"/>
              <w:rPr>
                <w:sz w:val="20"/>
                <w:szCs w:val="18"/>
              </w:rPr>
            </w:pPr>
            <w:r w:rsidRPr="00E02352">
              <w:rPr>
                <w:sz w:val="20"/>
                <w:szCs w:val="18"/>
              </w:rPr>
              <w:t>Mettre en place un comité constitué de financiers qui explore les alternatives possibles et fait des propositions</w:t>
            </w:r>
          </w:p>
        </w:tc>
        <w:tc>
          <w:tcPr>
            <w:tcW w:w="1842" w:type="dxa"/>
            <w:shd w:val="clear" w:color="auto" w:fill="auto"/>
          </w:tcPr>
          <w:p w:rsidR="00994EF8" w:rsidRPr="00E02352" w:rsidRDefault="00994EF8" w:rsidP="00F6796C">
            <w:pPr>
              <w:spacing w:after="0"/>
              <w:rPr>
                <w:sz w:val="20"/>
                <w:szCs w:val="18"/>
              </w:rPr>
            </w:pPr>
            <w:r w:rsidRPr="00E02352">
              <w:rPr>
                <w:sz w:val="20"/>
                <w:szCs w:val="18"/>
              </w:rPr>
              <w:t>HC3N et MF</w:t>
            </w:r>
          </w:p>
        </w:tc>
        <w:tc>
          <w:tcPr>
            <w:tcW w:w="1843" w:type="dxa"/>
            <w:shd w:val="clear" w:color="auto" w:fill="auto"/>
          </w:tcPr>
          <w:p w:rsidR="00994EF8" w:rsidRPr="00E02352" w:rsidRDefault="00994EF8" w:rsidP="00F6796C">
            <w:pPr>
              <w:spacing w:after="0"/>
              <w:rPr>
                <w:sz w:val="20"/>
                <w:szCs w:val="18"/>
              </w:rPr>
            </w:pPr>
            <w:r w:rsidRPr="00E02352">
              <w:rPr>
                <w:sz w:val="20"/>
                <w:szCs w:val="18"/>
              </w:rPr>
              <w:t>Avril 2017</w:t>
            </w:r>
          </w:p>
        </w:tc>
        <w:tc>
          <w:tcPr>
            <w:tcW w:w="1843" w:type="dxa"/>
            <w:shd w:val="clear" w:color="auto" w:fill="auto"/>
          </w:tcPr>
          <w:p w:rsidR="00994EF8" w:rsidRPr="00E02352" w:rsidRDefault="00994EF8" w:rsidP="00F6796C">
            <w:pPr>
              <w:spacing w:after="0"/>
              <w:rPr>
                <w:sz w:val="20"/>
                <w:szCs w:val="18"/>
              </w:rPr>
            </w:pPr>
            <w:r w:rsidRPr="00E02352">
              <w:rPr>
                <w:sz w:val="20"/>
                <w:szCs w:val="18"/>
              </w:rPr>
              <w:t>Une formule spéciale est adoptée pour permettre au HC3N d’avoir une gestion budgétaire plus souple et plus simple</w:t>
            </w:r>
          </w:p>
        </w:tc>
      </w:tr>
      <w:tr w:rsidR="00994EF8" w:rsidRPr="00E02352" w:rsidTr="00F6796C">
        <w:tc>
          <w:tcPr>
            <w:tcW w:w="2550" w:type="dxa"/>
            <w:shd w:val="clear" w:color="auto" w:fill="auto"/>
            <w:vAlign w:val="center"/>
          </w:tcPr>
          <w:p w:rsidR="00994EF8" w:rsidRPr="00E02352" w:rsidRDefault="00994EF8" w:rsidP="00F6796C">
            <w:pPr>
              <w:spacing w:after="0"/>
              <w:rPr>
                <w:rFonts w:eastAsia="Times New Roman"/>
                <w:sz w:val="20"/>
                <w:szCs w:val="18"/>
                <w:lang w:eastAsia="ja-JP"/>
              </w:rPr>
            </w:pPr>
            <w:r w:rsidRPr="00E02352">
              <w:rPr>
                <w:sz w:val="20"/>
                <w:szCs w:val="18"/>
              </w:rPr>
              <w:t>9/ Il est recommandé d’accroitre la qualité et le volume des moyens humains et matériels de travail du HC3N et des coordinations régionales, pour leur permettre d’agir avec efficacité, célérité et efficience et d’enraciner davantage l’i3N à la base</w:t>
            </w:r>
          </w:p>
        </w:tc>
        <w:tc>
          <w:tcPr>
            <w:tcW w:w="2078" w:type="dxa"/>
            <w:shd w:val="clear" w:color="auto" w:fill="auto"/>
          </w:tcPr>
          <w:p w:rsidR="00994EF8" w:rsidRPr="00E02352" w:rsidRDefault="00994EF8" w:rsidP="00F6796C">
            <w:pPr>
              <w:spacing w:after="0"/>
              <w:rPr>
                <w:sz w:val="20"/>
                <w:szCs w:val="18"/>
              </w:rPr>
            </w:pPr>
            <w:r w:rsidRPr="00E02352">
              <w:rPr>
                <w:sz w:val="20"/>
                <w:szCs w:val="18"/>
              </w:rPr>
              <w:t>Soumettre au CIO pour approbation une requête de recrutement de personnel pouvoir les postes vacants, par appel à la concurrence au lieu de redéploiement. Ce personnel serait pris en charge sur le projet d’appui institutionnel.</w:t>
            </w:r>
          </w:p>
        </w:tc>
        <w:tc>
          <w:tcPr>
            <w:tcW w:w="1842" w:type="dxa"/>
            <w:shd w:val="clear" w:color="auto" w:fill="auto"/>
          </w:tcPr>
          <w:p w:rsidR="00994EF8" w:rsidRPr="00E02352" w:rsidRDefault="00994EF8" w:rsidP="00F6796C">
            <w:pPr>
              <w:spacing w:after="0"/>
              <w:rPr>
                <w:sz w:val="20"/>
                <w:szCs w:val="18"/>
              </w:rPr>
            </w:pPr>
            <w:proofErr w:type="spellStart"/>
            <w:r w:rsidRPr="00E02352">
              <w:rPr>
                <w:sz w:val="20"/>
                <w:szCs w:val="18"/>
              </w:rPr>
              <w:t xml:space="preserve">Haut </w:t>
            </w:r>
            <w:r w:rsidR="006B5F9F" w:rsidRPr="00E02352">
              <w:rPr>
                <w:sz w:val="20"/>
                <w:szCs w:val="18"/>
              </w:rPr>
              <w:t>C</w:t>
            </w:r>
            <w:r w:rsidRPr="00E02352">
              <w:rPr>
                <w:sz w:val="20"/>
                <w:szCs w:val="18"/>
              </w:rPr>
              <w:t>ommissariat</w:t>
            </w:r>
            <w:proofErr w:type="spellEnd"/>
            <w:r w:rsidRPr="00E02352">
              <w:rPr>
                <w:sz w:val="20"/>
                <w:szCs w:val="18"/>
              </w:rPr>
              <w:t xml:space="preserve"> à l’i3N (DMRC et DAAJ) </w:t>
            </w:r>
          </w:p>
        </w:tc>
        <w:tc>
          <w:tcPr>
            <w:tcW w:w="1843" w:type="dxa"/>
            <w:shd w:val="clear" w:color="auto" w:fill="auto"/>
          </w:tcPr>
          <w:p w:rsidR="00994EF8" w:rsidRPr="00E02352" w:rsidRDefault="00994EF8" w:rsidP="00F6796C">
            <w:pPr>
              <w:spacing w:after="0"/>
              <w:rPr>
                <w:sz w:val="20"/>
                <w:szCs w:val="18"/>
              </w:rPr>
            </w:pPr>
            <w:r w:rsidRPr="00E02352">
              <w:rPr>
                <w:sz w:val="20"/>
                <w:szCs w:val="18"/>
              </w:rPr>
              <w:t>Mai-juin 2017</w:t>
            </w:r>
          </w:p>
        </w:tc>
        <w:tc>
          <w:tcPr>
            <w:tcW w:w="1843" w:type="dxa"/>
            <w:shd w:val="clear" w:color="auto" w:fill="auto"/>
          </w:tcPr>
          <w:p w:rsidR="00994EF8" w:rsidRPr="00E02352" w:rsidRDefault="00994EF8" w:rsidP="00F6796C">
            <w:pPr>
              <w:spacing w:after="0"/>
              <w:rPr>
                <w:sz w:val="20"/>
                <w:szCs w:val="18"/>
              </w:rPr>
            </w:pPr>
            <w:r w:rsidRPr="00E02352">
              <w:rPr>
                <w:sz w:val="20"/>
                <w:szCs w:val="18"/>
              </w:rPr>
              <w:t>Les divisions existantes sont pourvues en cadres ; les coordinations sont pourvues en évaluateurs; les coordinations et les départements sont pourvus en personnel d’appui.</w:t>
            </w:r>
          </w:p>
        </w:tc>
      </w:tr>
    </w:tbl>
    <w:p w:rsidR="00AB172C" w:rsidRPr="00E02352" w:rsidRDefault="00994EF8" w:rsidP="00AB172C">
      <w:pPr>
        <w:rPr>
          <w:b/>
          <w:sz w:val="22"/>
        </w:rPr>
      </w:pPr>
      <w:r w:rsidRPr="00E02352">
        <w:rPr>
          <w:b/>
        </w:rPr>
        <w:br w:type="page"/>
      </w:r>
      <w:r w:rsidRPr="00E02352">
        <w:rPr>
          <w:b/>
          <w:u w:val="single"/>
        </w:rPr>
        <w:lastRenderedPageBreak/>
        <w:t>Annexe 1</w:t>
      </w:r>
      <w:r w:rsidRPr="00E02352">
        <w:rPr>
          <w:b/>
        </w:rPr>
        <w:t xml:space="preserve"> : </w:t>
      </w:r>
      <w:r w:rsidR="00AB172C" w:rsidRPr="00E02352">
        <w:rPr>
          <w:b/>
          <w:sz w:val="22"/>
        </w:rPr>
        <w:t>Feuille de route pour la mise en œuvre des recommandations de l’audit institutionnel (suite)</w:t>
      </w:r>
    </w:p>
    <w:tbl>
      <w:tblPr>
        <w:tblW w:w="10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0"/>
        <w:gridCol w:w="2078"/>
        <w:gridCol w:w="1842"/>
        <w:gridCol w:w="1843"/>
        <w:gridCol w:w="1843"/>
      </w:tblGrid>
      <w:tr w:rsidR="00E02352" w:rsidRPr="00E02352" w:rsidTr="00867AC5">
        <w:tc>
          <w:tcPr>
            <w:tcW w:w="2550" w:type="dxa"/>
            <w:shd w:val="clear" w:color="auto" w:fill="C6D9F1" w:themeFill="text2" w:themeFillTint="33"/>
          </w:tcPr>
          <w:p w:rsidR="00994EF8" w:rsidRPr="00E02352" w:rsidRDefault="00994EF8" w:rsidP="00867AC5">
            <w:pPr>
              <w:spacing w:after="0" w:line="240" w:lineRule="auto"/>
              <w:jc w:val="center"/>
              <w:rPr>
                <w:b/>
                <w:sz w:val="20"/>
                <w:szCs w:val="18"/>
              </w:rPr>
            </w:pPr>
            <w:r w:rsidRPr="00E02352">
              <w:rPr>
                <w:b/>
                <w:sz w:val="20"/>
                <w:szCs w:val="18"/>
              </w:rPr>
              <w:t>Recommandations</w:t>
            </w:r>
          </w:p>
        </w:tc>
        <w:tc>
          <w:tcPr>
            <w:tcW w:w="2078" w:type="dxa"/>
            <w:shd w:val="clear" w:color="auto" w:fill="C6D9F1" w:themeFill="text2" w:themeFillTint="33"/>
          </w:tcPr>
          <w:p w:rsidR="00994EF8" w:rsidRPr="00E02352" w:rsidRDefault="00994EF8" w:rsidP="00867AC5">
            <w:pPr>
              <w:spacing w:after="0" w:line="240" w:lineRule="auto"/>
              <w:jc w:val="center"/>
              <w:rPr>
                <w:b/>
                <w:sz w:val="20"/>
                <w:szCs w:val="18"/>
              </w:rPr>
            </w:pPr>
            <w:r w:rsidRPr="00E02352">
              <w:rPr>
                <w:b/>
                <w:sz w:val="20"/>
                <w:szCs w:val="18"/>
              </w:rPr>
              <w:t>Activités</w:t>
            </w:r>
          </w:p>
        </w:tc>
        <w:tc>
          <w:tcPr>
            <w:tcW w:w="1842" w:type="dxa"/>
            <w:shd w:val="clear" w:color="auto" w:fill="C6D9F1" w:themeFill="text2" w:themeFillTint="33"/>
          </w:tcPr>
          <w:p w:rsidR="00994EF8" w:rsidRPr="00E02352" w:rsidRDefault="00994EF8" w:rsidP="00867AC5">
            <w:pPr>
              <w:spacing w:after="0" w:line="240" w:lineRule="auto"/>
              <w:jc w:val="center"/>
              <w:rPr>
                <w:b/>
                <w:sz w:val="20"/>
                <w:szCs w:val="18"/>
              </w:rPr>
            </w:pPr>
            <w:r w:rsidRPr="00E02352">
              <w:rPr>
                <w:b/>
                <w:sz w:val="20"/>
                <w:szCs w:val="18"/>
              </w:rPr>
              <w:t>Acteur responsable</w:t>
            </w:r>
          </w:p>
        </w:tc>
        <w:tc>
          <w:tcPr>
            <w:tcW w:w="1843" w:type="dxa"/>
            <w:shd w:val="clear" w:color="auto" w:fill="C6D9F1" w:themeFill="text2" w:themeFillTint="33"/>
          </w:tcPr>
          <w:p w:rsidR="00994EF8" w:rsidRPr="00E02352" w:rsidRDefault="00994EF8" w:rsidP="00867AC5">
            <w:pPr>
              <w:spacing w:after="0" w:line="240" w:lineRule="auto"/>
              <w:jc w:val="center"/>
              <w:rPr>
                <w:b/>
                <w:sz w:val="20"/>
                <w:szCs w:val="18"/>
              </w:rPr>
            </w:pPr>
            <w:r w:rsidRPr="00E02352">
              <w:rPr>
                <w:b/>
                <w:sz w:val="20"/>
                <w:szCs w:val="18"/>
              </w:rPr>
              <w:t>Période ou date</w:t>
            </w:r>
          </w:p>
        </w:tc>
        <w:tc>
          <w:tcPr>
            <w:tcW w:w="1843" w:type="dxa"/>
            <w:shd w:val="clear" w:color="auto" w:fill="C6D9F1" w:themeFill="text2" w:themeFillTint="33"/>
          </w:tcPr>
          <w:p w:rsidR="00994EF8" w:rsidRPr="00E02352" w:rsidRDefault="00994EF8" w:rsidP="00867AC5">
            <w:pPr>
              <w:spacing w:after="0" w:line="240" w:lineRule="auto"/>
              <w:jc w:val="center"/>
              <w:rPr>
                <w:b/>
                <w:sz w:val="20"/>
                <w:szCs w:val="18"/>
              </w:rPr>
            </w:pPr>
            <w:r w:rsidRPr="00E02352">
              <w:rPr>
                <w:b/>
                <w:sz w:val="20"/>
                <w:szCs w:val="18"/>
              </w:rPr>
              <w:t>Résultat</w:t>
            </w:r>
          </w:p>
        </w:tc>
      </w:tr>
      <w:tr w:rsidR="00E02352" w:rsidRPr="00E02352" w:rsidTr="00F6796C">
        <w:tc>
          <w:tcPr>
            <w:tcW w:w="2550" w:type="dxa"/>
            <w:shd w:val="clear" w:color="auto" w:fill="auto"/>
            <w:vAlign w:val="center"/>
          </w:tcPr>
          <w:p w:rsidR="00994EF8" w:rsidRPr="00E02352" w:rsidRDefault="00994EF8" w:rsidP="00F6796C">
            <w:pPr>
              <w:spacing w:after="0"/>
              <w:rPr>
                <w:rFonts w:eastAsia="Times New Roman"/>
                <w:sz w:val="20"/>
                <w:szCs w:val="18"/>
                <w:lang w:eastAsia="ja-JP"/>
              </w:rPr>
            </w:pPr>
            <w:r w:rsidRPr="00E02352">
              <w:rPr>
                <w:sz w:val="20"/>
                <w:szCs w:val="18"/>
              </w:rPr>
              <w:t>10/ Il est recommandé de dire avec précision les produits, les résultats, les indicateurs attendus de chaque acteur, avec indication de la forme, du  contenu et de la périodicité</w:t>
            </w:r>
            <w:r w:rsidR="006B5F9F" w:rsidRPr="00E02352">
              <w:rPr>
                <w:sz w:val="20"/>
                <w:szCs w:val="18"/>
              </w:rPr>
              <w:t xml:space="preserve"> </w:t>
            </w:r>
            <w:r w:rsidRPr="00E02352">
              <w:rPr>
                <w:sz w:val="20"/>
                <w:szCs w:val="18"/>
              </w:rPr>
              <w:t xml:space="preserve">de </w:t>
            </w:r>
            <w:r w:rsidR="006B5F9F" w:rsidRPr="00E02352">
              <w:rPr>
                <w:sz w:val="20"/>
                <w:szCs w:val="18"/>
              </w:rPr>
              <w:t>mise à disposition</w:t>
            </w:r>
          </w:p>
        </w:tc>
        <w:tc>
          <w:tcPr>
            <w:tcW w:w="2078" w:type="dxa"/>
            <w:shd w:val="clear" w:color="auto" w:fill="auto"/>
          </w:tcPr>
          <w:p w:rsidR="00994EF8" w:rsidRPr="00E02352" w:rsidRDefault="00994EF8" w:rsidP="00F6796C">
            <w:pPr>
              <w:spacing w:after="0"/>
              <w:rPr>
                <w:sz w:val="20"/>
                <w:szCs w:val="18"/>
              </w:rPr>
            </w:pPr>
            <w:proofErr w:type="spellStart"/>
            <w:r w:rsidRPr="00E02352">
              <w:rPr>
                <w:sz w:val="20"/>
                <w:szCs w:val="18"/>
              </w:rPr>
              <w:t>Cf</w:t>
            </w:r>
            <w:proofErr w:type="spellEnd"/>
            <w:r w:rsidRPr="00E02352">
              <w:rPr>
                <w:sz w:val="20"/>
                <w:szCs w:val="18"/>
              </w:rPr>
              <w:t xml:space="preserve"> cahier  de charge</w:t>
            </w:r>
          </w:p>
        </w:tc>
        <w:tc>
          <w:tcPr>
            <w:tcW w:w="1842" w:type="dxa"/>
            <w:shd w:val="clear" w:color="auto" w:fill="auto"/>
          </w:tcPr>
          <w:p w:rsidR="00994EF8" w:rsidRPr="00E02352" w:rsidRDefault="00994EF8" w:rsidP="00F6796C">
            <w:pPr>
              <w:spacing w:after="0"/>
              <w:rPr>
                <w:sz w:val="20"/>
                <w:szCs w:val="18"/>
              </w:rPr>
            </w:pPr>
            <w:proofErr w:type="spellStart"/>
            <w:r w:rsidRPr="00E02352">
              <w:rPr>
                <w:sz w:val="20"/>
                <w:szCs w:val="18"/>
              </w:rPr>
              <w:t>Cf</w:t>
            </w:r>
            <w:proofErr w:type="spellEnd"/>
            <w:r w:rsidRPr="00E02352">
              <w:rPr>
                <w:sz w:val="20"/>
                <w:szCs w:val="18"/>
              </w:rPr>
              <w:t xml:space="preserve"> cahier  de charge</w:t>
            </w:r>
          </w:p>
        </w:tc>
        <w:tc>
          <w:tcPr>
            <w:tcW w:w="1843" w:type="dxa"/>
            <w:shd w:val="clear" w:color="auto" w:fill="auto"/>
          </w:tcPr>
          <w:p w:rsidR="00994EF8" w:rsidRPr="00E02352" w:rsidRDefault="00994EF8" w:rsidP="00F6796C">
            <w:pPr>
              <w:spacing w:after="0"/>
              <w:rPr>
                <w:sz w:val="20"/>
                <w:szCs w:val="18"/>
              </w:rPr>
            </w:pPr>
            <w:proofErr w:type="spellStart"/>
            <w:r w:rsidRPr="00E02352">
              <w:rPr>
                <w:sz w:val="20"/>
                <w:szCs w:val="18"/>
              </w:rPr>
              <w:t>Cf</w:t>
            </w:r>
            <w:proofErr w:type="spellEnd"/>
            <w:r w:rsidRPr="00E02352">
              <w:rPr>
                <w:sz w:val="20"/>
                <w:szCs w:val="18"/>
              </w:rPr>
              <w:t xml:space="preserve"> cahier  de charge</w:t>
            </w:r>
          </w:p>
        </w:tc>
        <w:tc>
          <w:tcPr>
            <w:tcW w:w="1843" w:type="dxa"/>
            <w:shd w:val="clear" w:color="auto" w:fill="auto"/>
          </w:tcPr>
          <w:p w:rsidR="00994EF8" w:rsidRPr="00E02352" w:rsidRDefault="00994EF8" w:rsidP="00F6796C">
            <w:pPr>
              <w:spacing w:after="0"/>
              <w:rPr>
                <w:sz w:val="20"/>
                <w:szCs w:val="18"/>
              </w:rPr>
            </w:pPr>
            <w:proofErr w:type="spellStart"/>
            <w:r w:rsidRPr="00E02352">
              <w:rPr>
                <w:sz w:val="20"/>
                <w:szCs w:val="18"/>
              </w:rPr>
              <w:t>Cf</w:t>
            </w:r>
            <w:proofErr w:type="spellEnd"/>
            <w:r w:rsidRPr="00E02352">
              <w:rPr>
                <w:sz w:val="20"/>
                <w:szCs w:val="18"/>
              </w:rPr>
              <w:t xml:space="preserve"> cahier  de charge</w:t>
            </w:r>
          </w:p>
        </w:tc>
      </w:tr>
      <w:tr w:rsidR="00E02352" w:rsidRPr="00E02352" w:rsidTr="00F6796C">
        <w:tc>
          <w:tcPr>
            <w:tcW w:w="2550" w:type="dxa"/>
            <w:shd w:val="clear" w:color="auto" w:fill="auto"/>
            <w:vAlign w:val="center"/>
          </w:tcPr>
          <w:p w:rsidR="00994EF8" w:rsidRPr="00E02352" w:rsidRDefault="00994EF8" w:rsidP="00F6796C">
            <w:pPr>
              <w:spacing w:after="0"/>
              <w:rPr>
                <w:rFonts w:eastAsia="Times New Roman"/>
                <w:sz w:val="20"/>
                <w:szCs w:val="18"/>
                <w:lang w:eastAsia="ja-JP"/>
              </w:rPr>
            </w:pPr>
            <w:r w:rsidRPr="00E02352">
              <w:rPr>
                <w:sz w:val="20"/>
                <w:szCs w:val="18"/>
              </w:rPr>
              <w:t>11/ Il est recommandé de mettre en place au sein de chaque structure et entre les structures, un système de communication parfaitement opérationnel, qui mette tous les acteurs au même niveau d’information, à temps réel</w:t>
            </w:r>
          </w:p>
        </w:tc>
        <w:tc>
          <w:tcPr>
            <w:tcW w:w="2078" w:type="dxa"/>
            <w:shd w:val="clear" w:color="auto" w:fill="auto"/>
          </w:tcPr>
          <w:p w:rsidR="00994EF8" w:rsidRPr="00E02352" w:rsidRDefault="00994EF8" w:rsidP="00F6796C">
            <w:pPr>
              <w:spacing w:after="0"/>
              <w:rPr>
                <w:sz w:val="20"/>
                <w:szCs w:val="18"/>
              </w:rPr>
            </w:pPr>
            <w:r w:rsidRPr="00E02352">
              <w:rPr>
                <w:sz w:val="20"/>
                <w:szCs w:val="18"/>
              </w:rPr>
              <w:t>i/ Recruter des experts pour concevoir le système et former les cadres sur son utilisation</w:t>
            </w:r>
          </w:p>
          <w:p w:rsidR="00994EF8" w:rsidRPr="00E02352" w:rsidRDefault="00994EF8" w:rsidP="00F6796C">
            <w:pPr>
              <w:spacing w:after="0"/>
              <w:rPr>
                <w:sz w:val="20"/>
                <w:szCs w:val="18"/>
              </w:rPr>
            </w:pPr>
          </w:p>
          <w:p w:rsidR="00994EF8" w:rsidRPr="00E02352" w:rsidRDefault="00994EF8" w:rsidP="00F6796C">
            <w:pPr>
              <w:spacing w:after="0"/>
              <w:rPr>
                <w:sz w:val="20"/>
                <w:szCs w:val="18"/>
              </w:rPr>
            </w:pPr>
            <w:r w:rsidRPr="00E02352">
              <w:rPr>
                <w:sz w:val="20"/>
                <w:szCs w:val="18"/>
              </w:rPr>
              <w:t>ii/ prévoir les supports matériel</w:t>
            </w:r>
          </w:p>
          <w:p w:rsidR="00994EF8" w:rsidRPr="00E02352" w:rsidRDefault="00994EF8" w:rsidP="00F6796C">
            <w:pPr>
              <w:spacing w:after="0"/>
              <w:rPr>
                <w:sz w:val="20"/>
                <w:szCs w:val="18"/>
              </w:rPr>
            </w:pPr>
          </w:p>
          <w:p w:rsidR="00994EF8" w:rsidRPr="00E02352" w:rsidRDefault="00994EF8" w:rsidP="00F6796C">
            <w:pPr>
              <w:spacing w:after="0"/>
              <w:rPr>
                <w:sz w:val="20"/>
                <w:szCs w:val="18"/>
              </w:rPr>
            </w:pPr>
          </w:p>
        </w:tc>
        <w:tc>
          <w:tcPr>
            <w:tcW w:w="1842" w:type="dxa"/>
            <w:shd w:val="clear" w:color="auto" w:fill="auto"/>
          </w:tcPr>
          <w:p w:rsidR="00994EF8" w:rsidRPr="00E02352" w:rsidRDefault="00994EF8" w:rsidP="00F6796C">
            <w:pPr>
              <w:spacing w:after="0"/>
              <w:rPr>
                <w:sz w:val="20"/>
                <w:szCs w:val="18"/>
              </w:rPr>
            </w:pPr>
            <w:proofErr w:type="spellStart"/>
            <w:r w:rsidRPr="00E02352">
              <w:rPr>
                <w:sz w:val="20"/>
                <w:szCs w:val="18"/>
              </w:rPr>
              <w:t xml:space="preserve">Haut </w:t>
            </w:r>
            <w:r w:rsidR="006B5F9F" w:rsidRPr="00E02352">
              <w:rPr>
                <w:sz w:val="20"/>
                <w:szCs w:val="18"/>
              </w:rPr>
              <w:t>C</w:t>
            </w:r>
            <w:r w:rsidRPr="00E02352">
              <w:rPr>
                <w:sz w:val="20"/>
                <w:szCs w:val="18"/>
              </w:rPr>
              <w:t>ommissariat</w:t>
            </w:r>
            <w:proofErr w:type="spellEnd"/>
            <w:r w:rsidRPr="00E02352">
              <w:rPr>
                <w:sz w:val="20"/>
                <w:szCs w:val="18"/>
              </w:rPr>
              <w:t xml:space="preserve"> à l’i3N (DMRC et DAAJ) </w:t>
            </w:r>
          </w:p>
        </w:tc>
        <w:tc>
          <w:tcPr>
            <w:tcW w:w="1843" w:type="dxa"/>
            <w:shd w:val="clear" w:color="auto" w:fill="auto"/>
          </w:tcPr>
          <w:p w:rsidR="00994EF8" w:rsidRPr="00E02352" w:rsidRDefault="00994EF8" w:rsidP="00F6796C">
            <w:pPr>
              <w:spacing w:after="0"/>
              <w:rPr>
                <w:sz w:val="20"/>
                <w:szCs w:val="18"/>
              </w:rPr>
            </w:pPr>
            <w:r w:rsidRPr="00E02352">
              <w:rPr>
                <w:sz w:val="20"/>
                <w:szCs w:val="18"/>
              </w:rPr>
              <w:t>Juillet-août 2017</w:t>
            </w:r>
          </w:p>
        </w:tc>
        <w:tc>
          <w:tcPr>
            <w:tcW w:w="1843" w:type="dxa"/>
            <w:shd w:val="clear" w:color="auto" w:fill="auto"/>
          </w:tcPr>
          <w:p w:rsidR="00994EF8" w:rsidRPr="00E02352" w:rsidRDefault="00994EF8" w:rsidP="00F6796C">
            <w:pPr>
              <w:spacing w:after="0"/>
              <w:rPr>
                <w:sz w:val="20"/>
                <w:szCs w:val="18"/>
              </w:rPr>
            </w:pPr>
            <w:r w:rsidRPr="00E02352">
              <w:rPr>
                <w:sz w:val="20"/>
                <w:szCs w:val="18"/>
              </w:rPr>
              <w:t>Un système de communication efficace et efficient est mis en œuvre</w:t>
            </w:r>
          </w:p>
        </w:tc>
      </w:tr>
      <w:tr w:rsidR="00E02352" w:rsidRPr="00E02352" w:rsidTr="00F6796C">
        <w:tc>
          <w:tcPr>
            <w:tcW w:w="2550" w:type="dxa"/>
            <w:shd w:val="clear" w:color="auto" w:fill="auto"/>
            <w:vAlign w:val="center"/>
          </w:tcPr>
          <w:p w:rsidR="00994EF8" w:rsidRPr="00E02352" w:rsidRDefault="00994EF8" w:rsidP="00F6796C">
            <w:pPr>
              <w:spacing w:after="0"/>
              <w:rPr>
                <w:rFonts w:eastAsia="Times New Roman"/>
                <w:sz w:val="20"/>
                <w:szCs w:val="18"/>
                <w:lang w:eastAsia="ja-JP"/>
              </w:rPr>
            </w:pPr>
            <w:r w:rsidRPr="00E02352">
              <w:rPr>
                <w:sz w:val="20"/>
                <w:szCs w:val="18"/>
              </w:rPr>
              <w:t>12/ Il est recommandé de mettre en place un système d’évaluation de la performance du personnel, avec des fiches individuelles et selon une périodicité liée au cycle des activités de chacun et sur la base d’un cahier de charge</w:t>
            </w:r>
          </w:p>
        </w:tc>
        <w:tc>
          <w:tcPr>
            <w:tcW w:w="2078" w:type="dxa"/>
            <w:shd w:val="clear" w:color="auto" w:fill="auto"/>
          </w:tcPr>
          <w:p w:rsidR="00994EF8" w:rsidRPr="00E02352" w:rsidRDefault="00994EF8" w:rsidP="00F6796C">
            <w:pPr>
              <w:spacing w:after="0"/>
              <w:rPr>
                <w:sz w:val="20"/>
                <w:szCs w:val="18"/>
              </w:rPr>
            </w:pPr>
            <w:r w:rsidRPr="00E02352">
              <w:rPr>
                <w:sz w:val="20"/>
                <w:szCs w:val="18"/>
              </w:rPr>
              <w:t xml:space="preserve">De concert avec le </w:t>
            </w:r>
            <w:proofErr w:type="spellStart"/>
            <w:r w:rsidRPr="00E02352">
              <w:rPr>
                <w:sz w:val="20"/>
                <w:szCs w:val="18"/>
              </w:rPr>
              <w:t xml:space="preserve">Haut </w:t>
            </w:r>
            <w:r w:rsidR="006B5F9F" w:rsidRPr="00E02352">
              <w:rPr>
                <w:sz w:val="20"/>
                <w:szCs w:val="18"/>
              </w:rPr>
              <w:t>C</w:t>
            </w:r>
            <w:r w:rsidRPr="00E02352">
              <w:rPr>
                <w:sz w:val="20"/>
                <w:szCs w:val="18"/>
              </w:rPr>
              <w:t>ommissariat</w:t>
            </w:r>
            <w:proofErr w:type="spellEnd"/>
            <w:r w:rsidRPr="00E02352">
              <w:rPr>
                <w:sz w:val="20"/>
                <w:szCs w:val="18"/>
              </w:rPr>
              <w:t xml:space="preserve"> à la modernisation de l’Etat et la CAPED, faire concevoir les fiches </w:t>
            </w:r>
          </w:p>
        </w:tc>
        <w:tc>
          <w:tcPr>
            <w:tcW w:w="1842" w:type="dxa"/>
            <w:shd w:val="clear" w:color="auto" w:fill="auto"/>
          </w:tcPr>
          <w:p w:rsidR="00994EF8" w:rsidRPr="00E02352" w:rsidRDefault="00994EF8" w:rsidP="00F6796C">
            <w:pPr>
              <w:spacing w:after="0"/>
              <w:rPr>
                <w:sz w:val="20"/>
                <w:szCs w:val="18"/>
              </w:rPr>
            </w:pPr>
            <w:r w:rsidRPr="00E02352">
              <w:rPr>
                <w:sz w:val="20"/>
                <w:szCs w:val="18"/>
              </w:rPr>
              <w:t>HC3N, HCME et CAPED</w:t>
            </w:r>
          </w:p>
        </w:tc>
        <w:tc>
          <w:tcPr>
            <w:tcW w:w="1843" w:type="dxa"/>
            <w:shd w:val="clear" w:color="auto" w:fill="auto"/>
          </w:tcPr>
          <w:p w:rsidR="00994EF8" w:rsidRPr="00E02352" w:rsidRDefault="00994EF8" w:rsidP="00F6796C">
            <w:pPr>
              <w:spacing w:after="0"/>
              <w:rPr>
                <w:sz w:val="20"/>
                <w:szCs w:val="18"/>
              </w:rPr>
            </w:pPr>
            <w:r w:rsidRPr="00E02352">
              <w:rPr>
                <w:sz w:val="20"/>
                <w:szCs w:val="18"/>
              </w:rPr>
              <w:t>Juillet-août 2017</w:t>
            </w:r>
          </w:p>
        </w:tc>
        <w:tc>
          <w:tcPr>
            <w:tcW w:w="1843" w:type="dxa"/>
            <w:shd w:val="clear" w:color="auto" w:fill="auto"/>
          </w:tcPr>
          <w:p w:rsidR="00994EF8" w:rsidRPr="00E02352" w:rsidRDefault="00994EF8" w:rsidP="00F6796C">
            <w:pPr>
              <w:spacing w:after="0"/>
              <w:rPr>
                <w:sz w:val="20"/>
                <w:szCs w:val="18"/>
              </w:rPr>
            </w:pPr>
            <w:r w:rsidRPr="00E02352">
              <w:rPr>
                <w:sz w:val="20"/>
                <w:szCs w:val="18"/>
              </w:rPr>
              <w:t>Fiches d’évaluation élaborées</w:t>
            </w:r>
          </w:p>
        </w:tc>
      </w:tr>
      <w:tr w:rsidR="00994EF8" w:rsidRPr="00E02352" w:rsidTr="00F6796C">
        <w:tc>
          <w:tcPr>
            <w:tcW w:w="2550" w:type="dxa"/>
            <w:shd w:val="clear" w:color="auto" w:fill="auto"/>
            <w:vAlign w:val="center"/>
          </w:tcPr>
          <w:p w:rsidR="00994EF8" w:rsidRPr="00E02352" w:rsidRDefault="00994EF8" w:rsidP="00F6796C">
            <w:pPr>
              <w:spacing w:after="0"/>
              <w:rPr>
                <w:rFonts w:eastAsia="Times New Roman"/>
                <w:sz w:val="20"/>
                <w:szCs w:val="18"/>
                <w:lang w:eastAsia="ja-JP"/>
              </w:rPr>
            </w:pPr>
            <w:r w:rsidRPr="00E02352">
              <w:rPr>
                <w:sz w:val="20"/>
                <w:szCs w:val="18"/>
              </w:rPr>
              <w:t>13/ Il est recommandé que les activités de coordination du HC3N sur le terrain soient confiées aux services déconcentrés ou décentralisés, sous la supervision du coordonnateur régional, reste à renforcer les capacités de ces services et du coordonnateur lui-même</w:t>
            </w:r>
          </w:p>
        </w:tc>
        <w:tc>
          <w:tcPr>
            <w:tcW w:w="2078" w:type="dxa"/>
            <w:shd w:val="clear" w:color="auto" w:fill="auto"/>
          </w:tcPr>
          <w:p w:rsidR="00994EF8" w:rsidRPr="00E02352" w:rsidRDefault="00994EF8" w:rsidP="00F6796C">
            <w:pPr>
              <w:spacing w:after="0"/>
              <w:rPr>
                <w:sz w:val="20"/>
                <w:szCs w:val="18"/>
              </w:rPr>
            </w:pPr>
            <w:r w:rsidRPr="00E02352">
              <w:rPr>
                <w:sz w:val="20"/>
                <w:szCs w:val="18"/>
              </w:rPr>
              <w:t>Cf</w:t>
            </w:r>
            <w:r w:rsidR="009223F9" w:rsidRPr="00E02352">
              <w:rPr>
                <w:sz w:val="20"/>
                <w:szCs w:val="18"/>
              </w:rPr>
              <w:t>.</w:t>
            </w:r>
            <w:r w:rsidRPr="00E02352">
              <w:rPr>
                <w:sz w:val="20"/>
                <w:szCs w:val="18"/>
              </w:rPr>
              <w:t xml:space="preserve"> les recommandations 1, 2 et 3</w:t>
            </w:r>
          </w:p>
        </w:tc>
        <w:tc>
          <w:tcPr>
            <w:tcW w:w="1842" w:type="dxa"/>
            <w:shd w:val="clear" w:color="auto" w:fill="auto"/>
          </w:tcPr>
          <w:p w:rsidR="00994EF8" w:rsidRPr="00E02352" w:rsidRDefault="00994EF8" w:rsidP="00F6796C">
            <w:pPr>
              <w:spacing w:after="0"/>
              <w:rPr>
                <w:sz w:val="20"/>
              </w:rPr>
            </w:pPr>
            <w:r w:rsidRPr="00E02352">
              <w:rPr>
                <w:sz w:val="20"/>
                <w:szCs w:val="18"/>
              </w:rPr>
              <w:t>Cf</w:t>
            </w:r>
            <w:r w:rsidR="009223F9" w:rsidRPr="00E02352">
              <w:rPr>
                <w:sz w:val="20"/>
                <w:szCs w:val="18"/>
              </w:rPr>
              <w:t>.</w:t>
            </w:r>
            <w:r w:rsidRPr="00E02352">
              <w:rPr>
                <w:sz w:val="20"/>
                <w:szCs w:val="18"/>
              </w:rPr>
              <w:t xml:space="preserve"> les recommandations 1, 2 et 3</w:t>
            </w:r>
          </w:p>
        </w:tc>
        <w:tc>
          <w:tcPr>
            <w:tcW w:w="1843" w:type="dxa"/>
            <w:shd w:val="clear" w:color="auto" w:fill="auto"/>
          </w:tcPr>
          <w:p w:rsidR="00994EF8" w:rsidRPr="00E02352" w:rsidRDefault="00994EF8" w:rsidP="00F6796C">
            <w:pPr>
              <w:spacing w:after="0"/>
              <w:rPr>
                <w:sz w:val="20"/>
              </w:rPr>
            </w:pPr>
            <w:proofErr w:type="spellStart"/>
            <w:r w:rsidRPr="00E02352">
              <w:rPr>
                <w:sz w:val="20"/>
                <w:szCs w:val="18"/>
              </w:rPr>
              <w:t>Cf</w:t>
            </w:r>
            <w:proofErr w:type="spellEnd"/>
            <w:r w:rsidRPr="00E02352">
              <w:rPr>
                <w:sz w:val="20"/>
                <w:szCs w:val="18"/>
              </w:rPr>
              <w:t xml:space="preserve"> les recommandations 1, 2 et 3</w:t>
            </w:r>
          </w:p>
        </w:tc>
        <w:tc>
          <w:tcPr>
            <w:tcW w:w="1843" w:type="dxa"/>
            <w:shd w:val="clear" w:color="auto" w:fill="auto"/>
          </w:tcPr>
          <w:p w:rsidR="00994EF8" w:rsidRPr="00E02352" w:rsidRDefault="00994EF8" w:rsidP="00F6796C">
            <w:pPr>
              <w:spacing w:after="0"/>
              <w:rPr>
                <w:sz w:val="20"/>
              </w:rPr>
            </w:pPr>
            <w:r w:rsidRPr="00E02352">
              <w:rPr>
                <w:sz w:val="20"/>
                <w:szCs w:val="18"/>
              </w:rPr>
              <w:t>Cf</w:t>
            </w:r>
            <w:r w:rsidR="009223F9" w:rsidRPr="00E02352">
              <w:rPr>
                <w:sz w:val="20"/>
                <w:szCs w:val="18"/>
              </w:rPr>
              <w:t>.</w:t>
            </w:r>
            <w:r w:rsidRPr="00E02352">
              <w:rPr>
                <w:sz w:val="20"/>
                <w:szCs w:val="18"/>
              </w:rPr>
              <w:t xml:space="preserve"> les recommandations 1, 2 et 3</w:t>
            </w:r>
          </w:p>
        </w:tc>
      </w:tr>
    </w:tbl>
    <w:p w:rsidR="00994EF8" w:rsidRPr="00E02352" w:rsidRDefault="00994EF8" w:rsidP="00994EF8"/>
    <w:p w:rsidR="00994EF8" w:rsidRPr="00E02352" w:rsidRDefault="00994EF8" w:rsidP="00994EF8"/>
    <w:p w:rsidR="00BB5FEA" w:rsidRPr="00E02352" w:rsidRDefault="00BB5FEA">
      <w:pPr>
        <w:jc w:val="left"/>
        <w:rPr>
          <w:rFonts w:eastAsia="Times New Roman"/>
          <w:b/>
          <w:bCs/>
          <w:szCs w:val="26"/>
        </w:rPr>
      </w:pPr>
    </w:p>
    <w:p w:rsidR="002635FC" w:rsidRPr="00E02352" w:rsidRDefault="00994EF8" w:rsidP="00783E29">
      <w:pPr>
        <w:pStyle w:val="Corpsdetexte"/>
        <w:spacing w:before="0" w:after="200" w:line="276" w:lineRule="auto"/>
        <w:ind w:right="115"/>
        <w:rPr>
          <w:b/>
        </w:rPr>
      </w:pPr>
      <w:r w:rsidRPr="00E02352">
        <w:rPr>
          <w:b/>
        </w:rPr>
        <w:br w:type="page"/>
      </w:r>
      <w:r w:rsidR="002635FC" w:rsidRPr="00E02352">
        <w:rPr>
          <w:b/>
          <w:u w:val="single"/>
        </w:rPr>
        <w:lastRenderedPageBreak/>
        <w:t xml:space="preserve">Annexe </w:t>
      </w:r>
      <w:r w:rsidR="00E73F1B" w:rsidRPr="00E02352">
        <w:rPr>
          <w:b/>
          <w:u w:val="single"/>
        </w:rPr>
        <w:t>2</w:t>
      </w:r>
      <w:r w:rsidR="002635FC" w:rsidRPr="00E02352">
        <w:rPr>
          <w:b/>
        </w:rPr>
        <w:t xml:space="preserve"> : </w:t>
      </w:r>
      <w:r w:rsidR="003F2850" w:rsidRPr="00E02352">
        <w:rPr>
          <w:b/>
        </w:rPr>
        <w:t>Synthèse des e</w:t>
      </w:r>
      <w:r w:rsidR="002635FC" w:rsidRPr="00E02352">
        <w:rPr>
          <w:b/>
        </w:rPr>
        <w:t xml:space="preserve">ntretiens avec </w:t>
      </w:r>
      <w:r w:rsidR="003519D8" w:rsidRPr="00E02352">
        <w:rPr>
          <w:b/>
        </w:rPr>
        <w:t xml:space="preserve">le </w:t>
      </w:r>
      <w:proofErr w:type="spellStart"/>
      <w:r w:rsidR="003519D8" w:rsidRPr="00E02352">
        <w:rPr>
          <w:b/>
        </w:rPr>
        <w:t xml:space="preserve">Haut </w:t>
      </w:r>
      <w:r w:rsidR="00DA286C" w:rsidRPr="00E02352">
        <w:rPr>
          <w:b/>
        </w:rPr>
        <w:t>Commissaire</w:t>
      </w:r>
      <w:proofErr w:type="spellEnd"/>
      <w:r w:rsidR="00DA286C" w:rsidRPr="00E02352">
        <w:rPr>
          <w:b/>
        </w:rPr>
        <w:t xml:space="preserve">, le Secrétaire Général et </w:t>
      </w:r>
      <w:r w:rsidR="002635FC" w:rsidRPr="00E02352">
        <w:rPr>
          <w:b/>
        </w:rPr>
        <w:t>les Directeurs des départements du HC3N</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6"/>
        <w:gridCol w:w="8602"/>
      </w:tblGrid>
      <w:tr w:rsidR="00342DDF" w:rsidRPr="00E02352" w:rsidTr="00867AC5">
        <w:trPr>
          <w:tblHeader/>
        </w:trPr>
        <w:tc>
          <w:tcPr>
            <w:tcW w:w="588" w:type="pct"/>
            <w:shd w:val="clear" w:color="auto" w:fill="C6D9F1" w:themeFill="text2" w:themeFillTint="33"/>
            <w:vAlign w:val="center"/>
          </w:tcPr>
          <w:p w:rsidR="00342DDF" w:rsidRPr="00E02352" w:rsidRDefault="00342DDF" w:rsidP="00CE2416">
            <w:pPr>
              <w:spacing w:after="0" w:line="240" w:lineRule="auto"/>
              <w:jc w:val="center"/>
              <w:rPr>
                <w:b/>
                <w:sz w:val="20"/>
                <w:szCs w:val="20"/>
              </w:rPr>
            </w:pPr>
            <w:r w:rsidRPr="00E02352">
              <w:rPr>
                <w:b/>
                <w:sz w:val="20"/>
                <w:szCs w:val="20"/>
              </w:rPr>
              <w:t>Aspect</w:t>
            </w:r>
          </w:p>
        </w:tc>
        <w:tc>
          <w:tcPr>
            <w:tcW w:w="4412" w:type="pct"/>
            <w:shd w:val="clear" w:color="auto" w:fill="C6D9F1" w:themeFill="text2" w:themeFillTint="33"/>
          </w:tcPr>
          <w:p w:rsidR="00342DDF" w:rsidRPr="00E02352" w:rsidRDefault="00342DDF" w:rsidP="00CE2416">
            <w:pPr>
              <w:spacing w:after="0" w:line="240" w:lineRule="auto"/>
              <w:jc w:val="center"/>
              <w:rPr>
                <w:b/>
                <w:sz w:val="20"/>
                <w:szCs w:val="20"/>
              </w:rPr>
            </w:pPr>
            <w:r w:rsidRPr="00E02352">
              <w:rPr>
                <w:b/>
                <w:sz w:val="20"/>
                <w:szCs w:val="20"/>
              </w:rPr>
              <w:t>Directeurs des Départements</w:t>
            </w:r>
          </w:p>
        </w:tc>
      </w:tr>
      <w:tr w:rsidR="00342DDF" w:rsidRPr="00E02352" w:rsidTr="00CE2416">
        <w:tc>
          <w:tcPr>
            <w:tcW w:w="588" w:type="pct"/>
            <w:vAlign w:val="center"/>
          </w:tcPr>
          <w:p w:rsidR="00342DDF" w:rsidRPr="00E02352" w:rsidRDefault="00342DDF" w:rsidP="00CE2416">
            <w:pPr>
              <w:spacing w:after="0" w:line="240" w:lineRule="auto"/>
              <w:jc w:val="center"/>
              <w:rPr>
                <w:sz w:val="20"/>
                <w:szCs w:val="20"/>
              </w:rPr>
            </w:pPr>
            <w:r w:rsidRPr="00E02352">
              <w:rPr>
                <w:sz w:val="20"/>
                <w:szCs w:val="20"/>
              </w:rPr>
              <w:t>Institutionnel</w:t>
            </w:r>
          </w:p>
        </w:tc>
        <w:tc>
          <w:tcPr>
            <w:tcW w:w="4412" w:type="pct"/>
          </w:tcPr>
          <w:p w:rsidR="00342DDF" w:rsidRPr="00E02352" w:rsidRDefault="00342DDF" w:rsidP="00CE2416">
            <w:pPr>
              <w:pStyle w:val="Paragraphedeliste"/>
              <w:numPr>
                <w:ilvl w:val="0"/>
                <w:numId w:val="1"/>
              </w:numPr>
              <w:spacing w:after="0" w:line="240" w:lineRule="auto"/>
              <w:ind w:left="195" w:hanging="195"/>
              <w:jc w:val="left"/>
              <w:rPr>
                <w:sz w:val="20"/>
                <w:szCs w:val="20"/>
              </w:rPr>
            </w:pPr>
            <w:r w:rsidRPr="00E02352">
              <w:rPr>
                <w:sz w:val="20"/>
                <w:szCs w:val="20"/>
              </w:rPr>
              <w:t>Absence d’attributions formelles et de cahier de charge pour les directeurs et les chefs de divisions ;</w:t>
            </w:r>
          </w:p>
          <w:p w:rsidR="00342DDF" w:rsidRPr="00E02352" w:rsidRDefault="00342DDF" w:rsidP="00CE2416">
            <w:pPr>
              <w:pStyle w:val="Paragraphedeliste"/>
              <w:numPr>
                <w:ilvl w:val="0"/>
                <w:numId w:val="1"/>
              </w:numPr>
              <w:spacing w:after="0" w:line="240" w:lineRule="auto"/>
              <w:ind w:left="195" w:hanging="195"/>
              <w:jc w:val="left"/>
              <w:rPr>
                <w:sz w:val="20"/>
                <w:szCs w:val="20"/>
              </w:rPr>
            </w:pPr>
            <w:r w:rsidRPr="00E02352">
              <w:rPr>
                <w:sz w:val="20"/>
                <w:szCs w:val="20"/>
              </w:rPr>
              <w:t>Les directeurs se basent sur l’intitulé du département et les missions globales du HC3N ;</w:t>
            </w:r>
          </w:p>
          <w:p w:rsidR="00342DDF" w:rsidRPr="00E02352" w:rsidRDefault="00342DDF" w:rsidP="00CE2416">
            <w:pPr>
              <w:pStyle w:val="Paragraphedeliste"/>
              <w:numPr>
                <w:ilvl w:val="0"/>
                <w:numId w:val="1"/>
              </w:numPr>
              <w:spacing w:after="0" w:line="240" w:lineRule="auto"/>
              <w:ind w:left="195" w:hanging="195"/>
              <w:jc w:val="left"/>
              <w:rPr>
                <w:sz w:val="20"/>
                <w:szCs w:val="20"/>
              </w:rPr>
            </w:pPr>
            <w:r w:rsidRPr="00E02352">
              <w:rPr>
                <w:sz w:val="20"/>
                <w:szCs w:val="20"/>
              </w:rPr>
              <w:t>C’est seulement maintenant que les attributions des directeurs et chefs de division sont en train d’être élaborés</w:t>
            </w:r>
          </w:p>
        </w:tc>
      </w:tr>
      <w:tr w:rsidR="00342DDF" w:rsidRPr="00E02352" w:rsidTr="00CE2416">
        <w:tc>
          <w:tcPr>
            <w:tcW w:w="588" w:type="pct"/>
            <w:vAlign w:val="center"/>
          </w:tcPr>
          <w:p w:rsidR="00342DDF" w:rsidRPr="00E02352" w:rsidRDefault="00342DDF" w:rsidP="00CE2416">
            <w:pPr>
              <w:spacing w:after="0" w:line="240" w:lineRule="auto"/>
              <w:jc w:val="center"/>
              <w:rPr>
                <w:sz w:val="20"/>
                <w:szCs w:val="20"/>
              </w:rPr>
            </w:pPr>
            <w:r w:rsidRPr="00E02352">
              <w:rPr>
                <w:sz w:val="20"/>
                <w:szCs w:val="20"/>
              </w:rPr>
              <w:t>Capacités Humaines</w:t>
            </w:r>
          </w:p>
        </w:tc>
        <w:tc>
          <w:tcPr>
            <w:tcW w:w="4412" w:type="pct"/>
          </w:tcPr>
          <w:p w:rsidR="00342DDF" w:rsidRPr="00E02352" w:rsidRDefault="00342DDF" w:rsidP="00CE2416">
            <w:pPr>
              <w:pStyle w:val="Paragraphedeliste"/>
              <w:numPr>
                <w:ilvl w:val="0"/>
                <w:numId w:val="1"/>
              </w:numPr>
              <w:spacing w:after="0" w:line="240" w:lineRule="auto"/>
              <w:ind w:left="195" w:hanging="195"/>
              <w:jc w:val="left"/>
              <w:rPr>
                <w:sz w:val="20"/>
                <w:szCs w:val="20"/>
              </w:rPr>
            </w:pPr>
            <w:r w:rsidRPr="00E02352">
              <w:rPr>
                <w:sz w:val="20"/>
                <w:szCs w:val="20"/>
              </w:rPr>
              <w:t xml:space="preserve">Seul la DSEC est bien fournie en ressources humaines, les autres départements ont une insuffisance en ressources humaines, 4 divisions non pourvues en personnel : DAAJ (division protocole et relations publiques, division archive et documentation), DPEP (division Reformes et prospective), DFC (division patrimoine qui assure la gestion du patrimoine), </w:t>
            </w:r>
          </w:p>
          <w:p w:rsidR="00342DDF" w:rsidRPr="00E02352" w:rsidRDefault="00342DDF" w:rsidP="00CE2416">
            <w:pPr>
              <w:pStyle w:val="Paragraphedeliste"/>
              <w:numPr>
                <w:ilvl w:val="0"/>
                <w:numId w:val="1"/>
              </w:numPr>
              <w:spacing w:after="0" w:line="240" w:lineRule="auto"/>
              <w:ind w:left="195" w:hanging="195"/>
              <w:jc w:val="left"/>
              <w:rPr>
                <w:sz w:val="20"/>
                <w:szCs w:val="20"/>
              </w:rPr>
            </w:pPr>
            <w:r w:rsidRPr="00E02352">
              <w:rPr>
                <w:sz w:val="20"/>
                <w:szCs w:val="20"/>
              </w:rPr>
              <w:t xml:space="preserve">Manque de secrétaires pour toutes les directions  </w:t>
            </w:r>
          </w:p>
        </w:tc>
      </w:tr>
      <w:tr w:rsidR="00342DDF" w:rsidRPr="00E02352" w:rsidTr="00CE2416">
        <w:tc>
          <w:tcPr>
            <w:tcW w:w="588" w:type="pct"/>
            <w:vAlign w:val="center"/>
          </w:tcPr>
          <w:p w:rsidR="00342DDF" w:rsidRPr="00E02352" w:rsidRDefault="00342DDF" w:rsidP="00CE2416">
            <w:pPr>
              <w:spacing w:after="0" w:line="240" w:lineRule="auto"/>
              <w:jc w:val="center"/>
              <w:rPr>
                <w:sz w:val="20"/>
                <w:szCs w:val="20"/>
              </w:rPr>
            </w:pPr>
            <w:r w:rsidRPr="00E02352">
              <w:rPr>
                <w:sz w:val="20"/>
                <w:szCs w:val="20"/>
              </w:rPr>
              <w:t>Capacités Matérielles</w:t>
            </w:r>
          </w:p>
        </w:tc>
        <w:tc>
          <w:tcPr>
            <w:tcW w:w="4412" w:type="pct"/>
          </w:tcPr>
          <w:p w:rsidR="00342DDF" w:rsidRPr="00E02352" w:rsidRDefault="00342DDF" w:rsidP="00CE2416">
            <w:pPr>
              <w:pStyle w:val="Paragraphedeliste"/>
              <w:numPr>
                <w:ilvl w:val="0"/>
                <w:numId w:val="1"/>
              </w:numPr>
              <w:spacing w:after="0" w:line="240" w:lineRule="auto"/>
              <w:ind w:left="195" w:hanging="195"/>
              <w:jc w:val="left"/>
              <w:rPr>
                <w:sz w:val="20"/>
                <w:szCs w:val="20"/>
              </w:rPr>
            </w:pPr>
            <w:r w:rsidRPr="00E02352">
              <w:rPr>
                <w:sz w:val="20"/>
                <w:szCs w:val="20"/>
              </w:rPr>
              <w:t xml:space="preserve">Cadre physique de travail pas adéquat (locaux exiguës, mal entretenus par manque d’agent de salubrité) ;   </w:t>
            </w:r>
          </w:p>
          <w:p w:rsidR="00342DDF" w:rsidRPr="00E02352" w:rsidRDefault="00342DDF" w:rsidP="00CE2416">
            <w:pPr>
              <w:pStyle w:val="Paragraphedeliste"/>
              <w:numPr>
                <w:ilvl w:val="0"/>
                <w:numId w:val="1"/>
              </w:numPr>
              <w:spacing w:after="0" w:line="240" w:lineRule="auto"/>
              <w:ind w:left="195" w:hanging="195"/>
              <w:jc w:val="left"/>
              <w:rPr>
                <w:sz w:val="20"/>
                <w:szCs w:val="20"/>
              </w:rPr>
            </w:pPr>
            <w:r w:rsidRPr="00E02352">
              <w:rPr>
                <w:sz w:val="20"/>
                <w:szCs w:val="20"/>
              </w:rPr>
              <w:t>Pas de moyens suffisants pour le renouvellement et l’entretien des équipements, l’achat des consommables, manque d’équipements informatiques pour certains agents ;</w:t>
            </w:r>
          </w:p>
          <w:p w:rsidR="00342DDF" w:rsidRPr="00E02352" w:rsidRDefault="00342DDF" w:rsidP="00CE2416">
            <w:pPr>
              <w:pStyle w:val="Paragraphedeliste"/>
              <w:numPr>
                <w:ilvl w:val="0"/>
                <w:numId w:val="1"/>
              </w:numPr>
              <w:spacing w:after="0" w:line="240" w:lineRule="auto"/>
              <w:ind w:left="195" w:hanging="195"/>
              <w:jc w:val="left"/>
              <w:rPr>
                <w:sz w:val="20"/>
                <w:szCs w:val="20"/>
              </w:rPr>
            </w:pPr>
            <w:r w:rsidRPr="00E02352">
              <w:rPr>
                <w:sz w:val="20"/>
                <w:szCs w:val="20"/>
              </w:rPr>
              <w:t>Problème de réparation des véhicules alloués aux départements ;</w:t>
            </w:r>
          </w:p>
          <w:p w:rsidR="00342DDF" w:rsidRPr="00E02352" w:rsidRDefault="00342DDF" w:rsidP="00CE2416">
            <w:pPr>
              <w:pStyle w:val="Paragraphedeliste"/>
              <w:numPr>
                <w:ilvl w:val="0"/>
                <w:numId w:val="1"/>
              </w:numPr>
              <w:spacing w:after="0" w:line="240" w:lineRule="auto"/>
              <w:ind w:left="195" w:hanging="195"/>
              <w:jc w:val="left"/>
              <w:rPr>
                <w:sz w:val="20"/>
                <w:szCs w:val="20"/>
              </w:rPr>
            </w:pPr>
            <w:r w:rsidRPr="00E02352">
              <w:rPr>
                <w:sz w:val="20"/>
                <w:szCs w:val="20"/>
              </w:rPr>
              <w:t xml:space="preserve">Difficultés de mobiliser les véhicules de mission (manque de pneumatiques, problèmes d’entretien) par les directions </w:t>
            </w:r>
          </w:p>
        </w:tc>
      </w:tr>
      <w:tr w:rsidR="00342DDF" w:rsidRPr="00E02352" w:rsidTr="00CE2416">
        <w:tc>
          <w:tcPr>
            <w:tcW w:w="588" w:type="pct"/>
            <w:vAlign w:val="center"/>
          </w:tcPr>
          <w:p w:rsidR="00342DDF" w:rsidRPr="00E02352" w:rsidRDefault="00342DDF" w:rsidP="00CE2416">
            <w:pPr>
              <w:spacing w:after="0" w:line="240" w:lineRule="auto"/>
              <w:jc w:val="center"/>
              <w:rPr>
                <w:sz w:val="20"/>
                <w:szCs w:val="20"/>
              </w:rPr>
            </w:pPr>
            <w:r w:rsidRPr="00E02352">
              <w:rPr>
                <w:sz w:val="20"/>
                <w:szCs w:val="20"/>
              </w:rPr>
              <w:t>Capacités financières</w:t>
            </w:r>
          </w:p>
        </w:tc>
        <w:tc>
          <w:tcPr>
            <w:tcW w:w="4412" w:type="pct"/>
          </w:tcPr>
          <w:p w:rsidR="00342DDF" w:rsidRPr="00E02352" w:rsidRDefault="00342DDF" w:rsidP="00CE2416">
            <w:pPr>
              <w:pStyle w:val="Paragraphedeliste"/>
              <w:numPr>
                <w:ilvl w:val="0"/>
                <w:numId w:val="1"/>
              </w:numPr>
              <w:spacing w:after="0" w:line="240" w:lineRule="auto"/>
              <w:ind w:left="195" w:hanging="195"/>
              <w:jc w:val="left"/>
              <w:rPr>
                <w:sz w:val="20"/>
                <w:szCs w:val="20"/>
              </w:rPr>
            </w:pPr>
            <w:r w:rsidRPr="00E02352">
              <w:rPr>
                <w:sz w:val="20"/>
                <w:szCs w:val="20"/>
              </w:rPr>
              <w:t>Moyens financiers très insuffisants et qui ne viennent pas à temps (arrive à consommer à peine 50% des prévisions) ;</w:t>
            </w:r>
          </w:p>
          <w:p w:rsidR="00342DDF" w:rsidRPr="00E02352" w:rsidRDefault="00342DDF" w:rsidP="00CE2416">
            <w:pPr>
              <w:pStyle w:val="Paragraphedeliste"/>
              <w:numPr>
                <w:ilvl w:val="0"/>
                <w:numId w:val="1"/>
              </w:numPr>
              <w:spacing w:after="0" w:line="240" w:lineRule="auto"/>
              <w:ind w:left="195" w:hanging="195"/>
              <w:jc w:val="left"/>
              <w:rPr>
                <w:sz w:val="20"/>
                <w:szCs w:val="20"/>
              </w:rPr>
            </w:pPr>
            <w:r w:rsidRPr="00E02352">
              <w:rPr>
                <w:sz w:val="20"/>
                <w:szCs w:val="20"/>
              </w:rPr>
              <w:t>Appui institutionnel des partenaires (PAM, FAO, UNICEF) actuellement terminé, la DFC ne gère que le budget de l’Etat ;</w:t>
            </w:r>
          </w:p>
          <w:p w:rsidR="00342DDF" w:rsidRPr="00E02352" w:rsidRDefault="00342DDF" w:rsidP="00CE2416">
            <w:pPr>
              <w:pStyle w:val="Paragraphedeliste"/>
              <w:numPr>
                <w:ilvl w:val="0"/>
                <w:numId w:val="1"/>
              </w:numPr>
              <w:spacing w:after="0" w:line="240" w:lineRule="auto"/>
              <w:ind w:left="195" w:hanging="195"/>
              <w:jc w:val="left"/>
              <w:rPr>
                <w:sz w:val="20"/>
                <w:szCs w:val="20"/>
              </w:rPr>
            </w:pPr>
            <w:r w:rsidRPr="00E02352">
              <w:rPr>
                <w:sz w:val="20"/>
                <w:szCs w:val="20"/>
              </w:rPr>
              <w:t>Manque de motivation du personnel (traitement, indemnité et autres avantages très limités), qui ne favorise pas la venue des cadres des autres ministères et entraine une insuffisance de cadres au niveau HC3N ;</w:t>
            </w:r>
          </w:p>
          <w:p w:rsidR="00342DDF" w:rsidRPr="00E02352" w:rsidRDefault="00342DDF" w:rsidP="00CE2416">
            <w:pPr>
              <w:pStyle w:val="Paragraphedeliste"/>
              <w:numPr>
                <w:ilvl w:val="0"/>
                <w:numId w:val="1"/>
              </w:numPr>
              <w:spacing w:after="0" w:line="240" w:lineRule="auto"/>
              <w:ind w:left="195" w:hanging="195"/>
              <w:jc w:val="left"/>
              <w:rPr>
                <w:sz w:val="20"/>
                <w:szCs w:val="20"/>
              </w:rPr>
            </w:pPr>
            <w:r w:rsidRPr="00E02352">
              <w:rPr>
                <w:sz w:val="20"/>
                <w:szCs w:val="20"/>
              </w:rPr>
              <w:t>Moyens de fonctionnement des deux derniers trimètres 2016 gelés et transférer pour la défense et l’éducation</w:t>
            </w:r>
          </w:p>
          <w:p w:rsidR="00342DDF" w:rsidRPr="00E02352" w:rsidRDefault="00342DDF" w:rsidP="00CE2416">
            <w:pPr>
              <w:pStyle w:val="Paragraphedeliste"/>
              <w:numPr>
                <w:ilvl w:val="0"/>
                <w:numId w:val="1"/>
              </w:numPr>
              <w:spacing w:after="0" w:line="240" w:lineRule="auto"/>
              <w:ind w:left="195" w:hanging="195"/>
              <w:jc w:val="left"/>
              <w:rPr>
                <w:sz w:val="20"/>
                <w:szCs w:val="20"/>
              </w:rPr>
            </w:pPr>
            <w:r w:rsidRPr="00E02352">
              <w:rPr>
                <w:sz w:val="20"/>
                <w:szCs w:val="20"/>
              </w:rPr>
              <w:t xml:space="preserve">Rien n’est prévu pour le fonctionnement des coordinations régionales dans le budget 2017 ; </w:t>
            </w:r>
          </w:p>
          <w:p w:rsidR="00342DDF" w:rsidRPr="00E02352" w:rsidRDefault="00342DDF" w:rsidP="00CE2416">
            <w:pPr>
              <w:pStyle w:val="Paragraphedeliste"/>
              <w:numPr>
                <w:ilvl w:val="0"/>
                <w:numId w:val="1"/>
              </w:numPr>
              <w:spacing w:after="0" w:line="240" w:lineRule="auto"/>
              <w:ind w:left="195" w:hanging="195"/>
              <w:jc w:val="left"/>
              <w:rPr>
                <w:sz w:val="20"/>
                <w:szCs w:val="20"/>
              </w:rPr>
            </w:pPr>
            <w:r w:rsidRPr="00E02352">
              <w:rPr>
                <w:sz w:val="20"/>
                <w:szCs w:val="20"/>
              </w:rPr>
              <w:t>Manque de crédibilité auprès des fournisseurs à  cause de la procédure du trésor</w:t>
            </w:r>
          </w:p>
          <w:p w:rsidR="00342DDF" w:rsidRPr="00E02352" w:rsidRDefault="00342DDF" w:rsidP="00CE2416">
            <w:pPr>
              <w:pStyle w:val="Paragraphedeliste"/>
              <w:numPr>
                <w:ilvl w:val="0"/>
                <w:numId w:val="1"/>
              </w:numPr>
              <w:spacing w:after="0" w:line="240" w:lineRule="auto"/>
              <w:ind w:left="195" w:hanging="195"/>
              <w:jc w:val="left"/>
              <w:rPr>
                <w:sz w:val="20"/>
                <w:szCs w:val="20"/>
              </w:rPr>
            </w:pPr>
            <w:r w:rsidRPr="00E02352">
              <w:rPr>
                <w:sz w:val="20"/>
                <w:szCs w:val="20"/>
              </w:rPr>
              <w:t>Irrégularité dans l’octroi de carburant ;</w:t>
            </w:r>
          </w:p>
          <w:p w:rsidR="00342DDF" w:rsidRPr="00E02352" w:rsidRDefault="00342DDF" w:rsidP="00CE2416">
            <w:pPr>
              <w:pStyle w:val="Paragraphedeliste"/>
              <w:numPr>
                <w:ilvl w:val="0"/>
                <w:numId w:val="1"/>
              </w:numPr>
              <w:spacing w:after="0" w:line="240" w:lineRule="auto"/>
              <w:ind w:left="195" w:hanging="195"/>
              <w:jc w:val="left"/>
              <w:rPr>
                <w:sz w:val="20"/>
                <w:szCs w:val="20"/>
              </w:rPr>
            </w:pPr>
            <w:r w:rsidRPr="00E02352">
              <w:rPr>
                <w:sz w:val="20"/>
                <w:szCs w:val="20"/>
              </w:rPr>
              <w:t>Manque de caisse mini dépenses pour les directions ;</w:t>
            </w:r>
          </w:p>
        </w:tc>
      </w:tr>
      <w:tr w:rsidR="00342DDF" w:rsidRPr="00E02352" w:rsidTr="00CE2416">
        <w:tc>
          <w:tcPr>
            <w:tcW w:w="588" w:type="pct"/>
            <w:vAlign w:val="center"/>
          </w:tcPr>
          <w:p w:rsidR="00342DDF" w:rsidRPr="00E02352" w:rsidRDefault="00342DDF" w:rsidP="00CE2416">
            <w:pPr>
              <w:spacing w:after="0" w:line="240" w:lineRule="auto"/>
              <w:jc w:val="center"/>
              <w:rPr>
                <w:sz w:val="20"/>
                <w:szCs w:val="20"/>
              </w:rPr>
            </w:pPr>
            <w:r w:rsidRPr="00E02352">
              <w:rPr>
                <w:sz w:val="20"/>
                <w:szCs w:val="20"/>
              </w:rPr>
              <w:t>Relations interne de travail</w:t>
            </w:r>
          </w:p>
        </w:tc>
        <w:tc>
          <w:tcPr>
            <w:tcW w:w="4412" w:type="pct"/>
          </w:tcPr>
          <w:p w:rsidR="00342DDF" w:rsidRPr="00E02352" w:rsidRDefault="00342DDF" w:rsidP="00CE2416">
            <w:pPr>
              <w:pStyle w:val="Paragraphedeliste"/>
              <w:numPr>
                <w:ilvl w:val="0"/>
                <w:numId w:val="1"/>
              </w:numPr>
              <w:spacing w:after="0" w:line="240" w:lineRule="auto"/>
              <w:ind w:left="195" w:hanging="195"/>
              <w:jc w:val="left"/>
              <w:rPr>
                <w:sz w:val="20"/>
                <w:szCs w:val="20"/>
              </w:rPr>
            </w:pPr>
            <w:r w:rsidRPr="00E02352">
              <w:rPr>
                <w:sz w:val="20"/>
                <w:szCs w:val="20"/>
              </w:rPr>
              <w:t>Difficultés dans la communication à l’interne (manque de flotte) suspendues avec la fin d’un projet d’appui institutionnel qui prenait les frais en charge, l’internet qui ne fonctionne pas bien ;</w:t>
            </w:r>
          </w:p>
          <w:p w:rsidR="00342DDF" w:rsidRPr="00E02352" w:rsidRDefault="00342DDF" w:rsidP="00CE2416">
            <w:pPr>
              <w:pStyle w:val="Paragraphedeliste"/>
              <w:numPr>
                <w:ilvl w:val="0"/>
                <w:numId w:val="1"/>
              </w:numPr>
              <w:spacing w:after="0" w:line="240" w:lineRule="auto"/>
              <w:ind w:left="195" w:hanging="195"/>
              <w:jc w:val="left"/>
              <w:rPr>
                <w:sz w:val="20"/>
                <w:szCs w:val="20"/>
              </w:rPr>
            </w:pPr>
            <w:r w:rsidRPr="00E02352">
              <w:rPr>
                <w:sz w:val="20"/>
                <w:szCs w:val="20"/>
              </w:rPr>
              <w:t>Manque d’autonomie dans les déplacements qui sont le plus souvent financés par les partenaires ;</w:t>
            </w:r>
          </w:p>
          <w:p w:rsidR="00342DDF" w:rsidRPr="00E02352" w:rsidRDefault="00342DDF" w:rsidP="00CE2416">
            <w:pPr>
              <w:pStyle w:val="Paragraphedeliste"/>
              <w:numPr>
                <w:ilvl w:val="0"/>
                <w:numId w:val="1"/>
              </w:numPr>
              <w:spacing w:after="0" w:line="240" w:lineRule="auto"/>
              <w:ind w:left="195" w:hanging="195"/>
              <w:jc w:val="left"/>
              <w:rPr>
                <w:sz w:val="20"/>
                <w:szCs w:val="20"/>
              </w:rPr>
            </w:pPr>
            <w:r w:rsidRPr="00E02352">
              <w:rPr>
                <w:sz w:val="20"/>
                <w:szCs w:val="20"/>
              </w:rPr>
              <w:t xml:space="preserve">Coordinations régionales dans le dénuement total par manque de locaux, de moyens de déplacement, d’équipements de travail, de cahier de charge, absence de motivation, elles sont laissées à elles-mêmes, elles n’arrivent pas à bien centraliser les informations et les transmettre en temps réel ; </w:t>
            </w:r>
          </w:p>
          <w:p w:rsidR="00342DDF" w:rsidRPr="00E02352" w:rsidRDefault="00342DDF" w:rsidP="00CE2416">
            <w:pPr>
              <w:pStyle w:val="Paragraphedeliste"/>
              <w:numPr>
                <w:ilvl w:val="0"/>
                <w:numId w:val="1"/>
              </w:numPr>
              <w:spacing w:after="0" w:line="240" w:lineRule="auto"/>
              <w:ind w:left="195" w:hanging="195"/>
              <w:jc w:val="left"/>
              <w:rPr>
                <w:sz w:val="20"/>
                <w:szCs w:val="20"/>
              </w:rPr>
            </w:pPr>
            <w:r w:rsidRPr="00E02352">
              <w:rPr>
                <w:sz w:val="20"/>
                <w:szCs w:val="20"/>
              </w:rPr>
              <w:t>Dégradation des conditions de travail avec les contrains de matériels et équipement,  problème de salubrité des locaux par manque d’agents de ménage,  le HC3N fonctionne comme une administration classique ce qui pose des difficultés de décaissement, dotation en carburant irrégulière,</w:t>
            </w:r>
          </w:p>
        </w:tc>
      </w:tr>
      <w:tr w:rsidR="00342DDF" w:rsidRPr="00E02352" w:rsidTr="00CE2416">
        <w:tc>
          <w:tcPr>
            <w:tcW w:w="588" w:type="pct"/>
            <w:vAlign w:val="center"/>
          </w:tcPr>
          <w:p w:rsidR="00342DDF" w:rsidRPr="00E02352" w:rsidRDefault="00342DDF" w:rsidP="00CE2416">
            <w:pPr>
              <w:spacing w:after="0" w:line="240" w:lineRule="auto"/>
              <w:jc w:val="center"/>
              <w:rPr>
                <w:sz w:val="20"/>
                <w:szCs w:val="20"/>
              </w:rPr>
            </w:pPr>
            <w:r w:rsidRPr="00E02352">
              <w:rPr>
                <w:sz w:val="20"/>
                <w:szCs w:val="20"/>
              </w:rPr>
              <w:t>Relations avec les Partenaires Nationaux</w:t>
            </w:r>
          </w:p>
        </w:tc>
        <w:tc>
          <w:tcPr>
            <w:tcW w:w="4412" w:type="pct"/>
          </w:tcPr>
          <w:p w:rsidR="00342DDF" w:rsidRPr="00E02352" w:rsidRDefault="00342DDF" w:rsidP="00CE2416">
            <w:pPr>
              <w:pStyle w:val="Paragraphedeliste"/>
              <w:numPr>
                <w:ilvl w:val="0"/>
                <w:numId w:val="1"/>
              </w:numPr>
              <w:spacing w:after="0" w:line="240" w:lineRule="auto"/>
              <w:ind w:left="195" w:hanging="195"/>
              <w:jc w:val="left"/>
              <w:rPr>
                <w:sz w:val="20"/>
                <w:szCs w:val="20"/>
              </w:rPr>
            </w:pPr>
            <w:r w:rsidRPr="00E02352">
              <w:rPr>
                <w:sz w:val="20"/>
                <w:szCs w:val="20"/>
              </w:rPr>
              <w:t>Problème de disponibilité de l’information au niveau des ministères, des projets et programmes ;</w:t>
            </w:r>
          </w:p>
          <w:p w:rsidR="00342DDF" w:rsidRPr="00E02352" w:rsidRDefault="00342DDF" w:rsidP="00CE2416">
            <w:pPr>
              <w:pStyle w:val="Paragraphedeliste"/>
              <w:numPr>
                <w:ilvl w:val="0"/>
                <w:numId w:val="1"/>
              </w:numPr>
              <w:spacing w:after="0" w:line="240" w:lineRule="auto"/>
              <w:ind w:left="195" w:hanging="195"/>
              <w:jc w:val="left"/>
              <w:rPr>
                <w:sz w:val="20"/>
                <w:szCs w:val="20"/>
              </w:rPr>
            </w:pPr>
            <w:r w:rsidRPr="00E02352">
              <w:rPr>
                <w:sz w:val="20"/>
                <w:szCs w:val="20"/>
              </w:rPr>
              <w:t>Non-respect de l’ordre de préséance par les ministères ;</w:t>
            </w:r>
          </w:p>
          <w:p w:rsidR="00342DDF" w:rsidRPr="00E02352" w:rsidRDefault="00342DDF" w:rsidP="00CE2416">
            <w:pPr>
              <w:pStyle w:val="Paragraphedeliste"/>
              <w:numPr>
                <w:ilvl w:val="0"/>
                <w:numId w:val="1"/>
              </w:numPr>
              <w:spacing w:after="0" w:line="240" w:lineRule="auto"/>
              <w:ind w:left="195" w:hanging="195"/>
              <w:jc w:val="left"/>
              <w:rPr>
                <w:sz w:val="20"/>
                <w:szCs w:val="20"/>
              </w:rPr>
            </w:pPr>
            <w:r w:rsidRPr="00E02352">
              <w:rPr>
                <w:sz w:val="20"/>
                <w:szCs w:val="20"/>
              </w:rPr>
              <w:t>L’acceptation du HC3N en tant que coordonnateur n’est pas réelle et sincère, même si par pudeur on fait semblant</w:t>
            </w:r>
          </w:p>
          <w:p w:rsidR="00342DDF" w:rsidRPr="00E02352" w:rsidRDefault="00342DDF" w:rsidP="00CE2416">
            <w:pPr>
              <w:pStyle w:val="Paragraphedeliste"/>
              <w:numPr>
                <w:ilvl w:val="0"/>
                <w:numId w:val="1"/>
              </w:numPr>
              <w:spacing w:after="0" w:line="240" w:lineRule="auto"/>
              <w:ind w:left="195" w:hanging="195"/>
              <w:jc w:val="left"/>
              <w:rPr>
                <w:sz w:val="20"/>
                <w:szCs w:val="20"/>
              </w:rPr>
            </w:pPr>
            <w:r w:rsidRPr="00E02352">
              <w:rPr>
                <w:sz w:val="20"/>
                <w:szCs w:val="20"/>
              </w:rPr>
              <w:t>Faible compréhension de la stratégie 3N et des rôles des acteurs par la majorité d’entre eux ;</w:t>
            </w:r>
          </w:p>
          <w:p w:rsidR="00342DDF" w:rsidRPr="00E02352" w:rsidRDefault="00342DDF" w:rsidP="00CE2416">
            <w:pPr>
              <w:pStyle w:val="Paragraphedeliste"/>
              <w:numPr>
                <w:ilvl w:val="0"/>
                <w:numId w:val="1"/>
              </w:numPr>
              <w:spacing w:after="0" w:line="240" w:lineRule="auto"/>
              <w:ind w:left="195" w:hanging="195"/>
              <w:jc w:val="left"/>
              <w:rPr>
                <w:sz w:val="20"/>
                <w:szCs w:val="20"/>
              </w:rPr>
            </w:pPr>
            <w:r w:rsidRPr="00E02352">
              <w:rPr>
                <w:sz w:val="20"/>
                <w:szCs w:val="20"/>
              </w:rPr>
              <w:t>Faible communication et visibilité sur l’initiative</w:t>
            </w:r>
          </w:p>
        </w:tc>
      </w:tr>
      <w:tr w:rsidR="00342DDF" w:rsidRPr="00E02352" w:rsidTr="00CE2416">
        <w:tc>
          <w:tcPr>
            <w:tcW w:w="588" w:type="pct"/>
            <w:vAlign w:val="center"/>
          </w:tcPr>
          <w:p w:rsidR="00342DDF" w:rsidRPr="00E02352" w:rsidRDefault="00342DDF" w:rsidP="00CE2416">
            <w:pPr>
              <w:spacing w:after="0" w:line="240" w:lineRule="auto"/>
              <w:jc w:val="center"/>
              <w:rPr>
                <w:sz w:val="20"/>
                <w:szCs w:val="20"/>
              </w:rPr>
            </w:pPr>
            <w:r w:rsidRPr="00E02352">
              <w:rPr>
                <w:sz w:val="20"/>
                <w:szCs w:val="20"/>
              </w:rPr>
              <w:t>Relations avec les PTF</w:t>
            </w:r>
          </w:p>
        </w:tc>
        <w:tc>
          <w:tcPr>
            <w:tcW w:w="4412" w:type="pct"/>
          </w:tcPr>
          <w:p w:rsidR="00342DDF" w:rsidRPr="00E02352" w:rsidRDefault="00342DDF" w:rsidP="00CE2416">
            <w:pPr>
              <w:pStyle w:val="Paragraphedeliste"/>
              <w:numPr>
                <w:ilvl w:val="0"/>
                <w:numId w:val="1"/>
              </w:numPr>
              <w:spacing w:after="0" w:line="240" w:lineRule="auto"/>
              <w:ind w:left="195" w:hanging="195"/>
              <w:jc w:val="left"/>
              <w:rPr>
                <w:sz w:val="20"/>
                <w:szCs w:val="20"/>
              </w:rPr>
            </w:pPr>
            <w:r w:rsidRPr="00E02352">
              <w:rPr>
                <w:sz w:val="20"/>
                <w:szCs w:val="20"/>
              </w:rPr>
              <w:t xml:space="preserve">Problème de </w:t>
            </w:r>
            <w:proofErr w:type="spellStart"/>
            <w:r w:rsidRPr="00E02352">
              <w:rPr>
                <w:sz w:val="20"/>
                <w:szCs w:val="20"/>
              </w:rPr>
              <w:t>feed</w:t>
            </w:r>
            <w:proofErr w:type="spellEnd"/>
            <w:r w:rsidRPr="00E02352">
              <w:rPr>
                <w:sz w:val="20"/>
                <w:szCs w:val="20"/>
              </w:rPr>
              <w:t xml:space="preserve"> back des PTF et ONG quant à l’évaluation de la mise en œuvre des conventions signées avec le HC3N ;</w:t>
            </w:r>
          </w:p>
          <w:p w:rsidR="00342DDF" w:rsidRPr="00E02352" w:rsidRDefault="00342DDF" w:rsidP="00CE2416">
            <w:pPr>
              <w:pStyle w:val="Paragraphedeliste"/>
              <w:numPr>
                <w:ilvl w:val="0"/>
                <w:numId w:val="1"/>
              </w:numPr>
              <w:spacing w:after="0" w:line="240" w:lineRule="auto"/>
              <w:ind w:left="195" w:hanging="195"/>
              <w:jc w:val="left"/>
              <w:rPr>
                <w:sz w:val="20"/>
                <w:szCs w:val="20"/>
              </w:rPr>
            </w:pPr>
            <w:r w:rsidRPr="00E02352">
              <w:rPr>
                <w:sz w:val="20"/>
                <w:szCs w:val="20"/>
              </w:rPr>
              <w:t xml:space="preserve">Les bailleurs n’ont besoins du HC3N que pour leur propre plaidoyer   </w:t>
            </w:r>
          </w:p>
        </w:tc>
      </w:tr>
    </w:tbl>
    <w:p w:rsidR="00342DDF" w:rsidRPr="00E02352" w:rsidRDefault="00342DDF">
      <w:pPr>
        <w:jc w:val="left"/>
      </w:pPr>
    </w:p>
    <w:p w:rsidR="00342DDF" w:rsidRPr="00E02352" w:rsidRDefault="00342DDF">
      <w:pPr>
        <w:jc w:val="left"/>
      </w:pPr>
      <w:r w:rsidRPr="00E02352">
        <w:br w:type="page"/>
      </w:r>
    </w:p>
    <w:p w:rsidR="00342DDF" w:rsidRPr="00E02352" w:rsidRDefault="00342DDF" w:rsidP="00342DDF">
      <w:pPr>
        <w:pStyle w:val="Corpsdetexte"/>
        <w:spacing w:before="0" w:after="200" w:line="276" w:lineRule="auto"/>
        <w:ind w:right="115"/>
        <w:rPr>
          <w:b/>
        </w:rPr>
      </w:pPr>
      <w:r w:rsidRPr="00E02352">
        <w:rPr>
          <w:b/>
          <w:u w:val="single"/>
        </w:rPr>
        <w:lastRenderedPageBreak/>
        <w:t xml:space="preserve">Annexe </w:t>
      </w:r>
      <w:r w:rsidR="00E73F1B" w:rsidRPr="00E02352">
        <w:rPr>
          <w:b/>
          <w:u w:val="single"/>
        </w:rPr>
        <w:t>3</w:t>
      </w:r>
      <w:r w:rsidRPr="00E02352">
        <w:rPr>
          <w:b/>
        </w:rPr>
        <w:t> : Synthèse des entretiens avec les Coordinations régionales</w:t>
      </w:r>
    </w:p>
    <w:tbl>
      <w:tblPr>
        <w:tblW w:w="104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2835"/>
        <w:gridCol w:w="2976"/>
        <w:gridCol w:w="3072"/>
      </w:tblGrid>
      <w:tr w:rsidR="003A5B9C" w:rsidRPr="00E02352" w:rsidTr="00867AC5">
        <w:trPr>
          <w:tblHeader/>
        </w:trPr>
        <w:tc>
          <w:tcPr>
            <w:tcW w:w="1560" w:type="dxa"/>
            <w:shd w:val="clear" w:color="auto" w:fill="C6D9F1" w:themeFill="text2" w:themeFillTint="33"/>
            <w:vAlign w:val="center"/>
          </w:tcPr>
          <w:p w:rsidR="00342DDF" w:rsidRPr="00E02352" w:rsidRDefault="00342DDF" w:rsidP="00CE2416">
            <w:pPr>
              <w:spacing w:after="0" w:line="240" w:lineRule="auto"/>
              <w:jc w:val="center"/>
              <w:rPr>
                <w:b/>
                <w:sz w:val="20"/>
                <w:szCs w:val="20"/>
              </w:rPr>
            </w:pPr>
            <w:r w:rsidRPr="00E02352">
              <w:rPr>
                <w:b/>
                <w:sz w:val="20"/>
                <w:szCs w:val="20"/>
              </w:rPr>
              <w:t>Aspect</w:t>
            </w:r>
          </w:p>
        </w:tc>
        <w:tc>
          <w:tcPr>
            <w:tcW w:w="2835" w:type="dxa"/>
            <w:shd w:val="clear" w:color="auto" w:fill="C6D9F1" w:themeFill="text2" w:themeFillTint="33"/>
            <w:vAlign w:val="center"/>
          </w:tcPr>
          <w:p w:rsidR="00342DDF" w:rsidRPr="00E02352" w:rsidRDefault="00342DDF" w:rsidP="00CE2416">
            <w:pPr>
              <w:spacing w:after="0" w:line="240" w:lineRule="auto"/>
              <w:jc w:val="center"/>
              <w:rPr>
                <w:b/>
                <w:sz w:val="20"/>
                <w:szCs w:val="20"/>
              </w:rPr>
            </w:pPr>
            <w:r w:rsidRPr="00E02352">
              <w:rPr>
                <w:b/>
                <w:sz w:val="20"/>
                <w:szCs w:val="20"/>
              </w:rPr>
              <w:t>Coordination régionale de Dosso</w:t>
            </w:r>
          </w:p>
        </w:tc>
        <w:tc>
          <w:tcPr>
            <w:tcW w:w="2976" w:type="dxa"/>
            <w:shd w:val="clear" w:color="auto" w:fill="C6D9F1" w:themeFill="text2" w:themeFillTint="33"/>
            <w:vAlign w:val="center"/>
          </w:tcPr>
          <w:p w:rsidR="00342DDF" w:rsidRPr="00E02352" w:rsidRDefault="00342DDF" w:rsidP="003519D8">
            <w:pPr>
              <w:spacing w:after="0" w:line="240" w:lineRule="auto"/>
              <w:jc w:val="center"/>
              <w:rPr>
                <w:b/>
                <w:sz w:val="20"/>
                <w:szCs w:val="20"/>
              </w:rPr>
            </w:pPr>
            <w:r w:rsidRPr="00E02352">
              <w:rPr>
                <w:b/>
                <w:sz w:val="20"/>
                <w:szCs w:val="20"/>
              </w:rPr>
              <w:t>Coordination régionale de Tillabér</w:t>
            </w:r>
            <w:r w:rsidR="003519D8" w:rsidRPr="00E02352">
              <w:rPr>
                <w:b/>
                <w:sz w:val="20"/>
                <w:szCs w:val="20"/>
              </w:rPr>
              <w:t>y</w:t>
            </w:r>
          </w:p>
        </w:tc>
        <w:tc>
          <w:tcPr>
            <w:tcW w:w="3072" w:type="dxa"/>
            <w:shd w:val="clear" w:color="auto" w:fill="C6D9F1" w:themeFill="text2" w:themeFillTint="33"/>
          </w:tcPr>
          <w:p w:rsidR="00342DDF" w:rsidRPr="00E02352" w:rsidRDefault="00342DDF" w:rsidP="00CE2416">
            <w:pPr>
              <w:spacing w:after="0" w:line="240" w:lineRule="auto"/>
              <w:jc w:val="center"/>
              <w:rPr>
                <w:b/>
                <w:sz w:val="20"/>
                <w:szCs w:val="20"/>
              </w:rPr>
            </w:pPr>
            <w:r w:rsidRPr="00E02352">
              <w:rPr>
                <w:b/>
                <w:sz w:val="20"/>
                <w:szCs w:val="20"/>
              </w:rPr>
              <w:t>Coordination régionale de Niamey</w:t>
            </w:r>
          </w:p>
        </w:tc>
      </w:tr>
      <w:tr w:rsidR="003A5B9C" w:rsidRPr="00E02352" w:rsidTr="00CE2416">
        <w:tc>
          <w:tcPr>
            <w:tcW w:w="1560" w:type="dxa"/>
            <w:vAlign w:val="center"/>
          </w:tcPr>
          <w:p w:rsidR="00342DDF" w:rsidRPr="00E02352" w:rsidRDefault="00342DDF" w:rsidP="00CE2416">
            <w:pPr>
              <w:spacing w:after="0" w:line="240" w:lineRule="auto"/>
              <w:rPr>
                <w:sz w:val="20"/>
                <w:szCs w:val="20"/>
              </w:rPr>
            </w:pPr>
            <w:r w:rsidRPr="00E02352">
              <w:rPr>
                <w:sz w:val="20"/>
                <w:szCs w:val="20"/>
              </w:rPr>
              <w:t xml:space="preserve">Ressources humaines </w:t>
            </w:r>
          </w:p>
        </w:tc>
        <w:tc>
          <w:tcPr>
            <w:tcW w:w="2835" w:type="dxa"/>
            <w:vAlign w:val="center"/>
          </w:tcPr>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Un coordonnateur ingénieur Agronome</w:t>
            </w:r>
          </w:p>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 xml:space="preserve">Un assistant économiste de formation pris en charge par l’UNICEF </w:t>
            </w:r>
          </w:p>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Besoin en ressources humaines :</w:t>
            </w:r>
          </w:p>
          <w:p w:rsidR="00342DDF" w:rsidRPr="00E02352" w:rsidRDefault="00342DDF" w:rsidP="00CE2416">
            <w:pPr>
              <w:pStyle w:val="Paragraphedeliste"/>
              <w:numPr>
                <w:ilvl w:val="1"/>
                <w:numId w:val="1"/>
              </w:numPr>
              <w:spacing w:after="0" w:line="240" w:lineRule="auto"/>
              <w:ind w:left="464" w:hanging="142"/>
              <w:contextualSpacing w:val="0"/>
              <w:jc w:val="left"/>
              <w:rPr>
                <w:sz w:val="20"/>
                <w:szCs w:val="20"/>
              </w:rPr>
            </w:pPr>
            <w:r w:rsidRPr="00E02352">
              <w:rPr>
                <w:sz w:val="20"/>
                <w:szCs w:val="20"/>
              </w:rPr>
              <w:t>Un chargé de suivi évaluation</w:t>
            </w:r>
          </w:p>
          <w:p w:rsidR="00342DDF" w:rsidRPr="00E02352" w:rsidRDefault="00342DDF" w:rsidP="00CE2416">
            <w:pPr>
              <w:pStyle w:val="Paragraphedeliste"/>
              <w:numPr>
                <w:ilvl w:val="1"/>
                <w:numId w:val="1"/>
              </w:numPr>
              <w:spacing w:after="0" w:line="240" w:lineRule="auto"/>
              <w:ind w:left="464" w:hanging="142"/>
              <w:contextualSpacing w:val="0"/>
              <w:jc w:val="left"/>
              <w:rPr>
                <w:sz w:val="20"/>
                <w:szCs w:val="20"/>
              </w:rPr>
            </w:pPr>
            <w:r w:rsidRPr="00E02352">
              <w:rPr>
                <w:sz w:val="20"/>
                <w:szCs w:val="20"/>
              </w:rPr>
              <w:t>Une secrétaire de direction</w:t>
            </w:r>
          </w:p>
          <w:p w:rsidR="00342DDF" w:rsidRPr="00E02352" w:rsidRDefault="00342DDF" w:rsidP="00CE2416">
            <w:pPr>
              <w:pStyle w:val="Paragraphedeliste"/>
              <w:numPr>
                <w:ilvl w:val="1"/>
                <w:numId w:val="1"/>
              </w:numPr>
              <w:spacing w:after="0" w:line="240" w:lineRule="auto"/>
              <w:ind w:left="464" w:hanging="142"/>
              <w:contextualSpacing w:val="0"/>
              <w:jc w:val="left"/>
              <w:rPr>
                <w:sz w:val="20"/>
                <w:szCs w:val="20"/>
              </w:rPr>
            </w:pPr>
            <w:r w:rsidRPr="00E02352">
              <w:rPr>
                <w:sz w:val="20"/>
                <w:szCs w:val="20"/>
              </w:rPr>
              <w:t xml:space="preserve">Un financier </w:t>
            </w:r>
          </w:p>
          <w:p w:rsidR="00342DDF" w:rsidRPr="00E02352" w:rsidRDefault="00342DDF" w:rsidP="00CE2416">
            <w:pPr>
              <w:pStyle w:val="Paragraphedeliste"/>
              <w:numPr>
                <w:ilvl w:val="1"/>
                <w:numId w:val="1"/>
              </w:numPr>
              <w:spacing w:after="0" w:line="240" w:lineRule="auto"/>
              <w:ind w:left="464" w:hanging="142"/>
              <w:contextualSpacing w:val="0"/>
              <w:jc w:val="left"/>
              <w:rPr>
                <w:sz w:val="20"/>
                <w:szCs w:val="20"/>
              </w:rPr>
            </w:pPr>
            <w:r w:rsidRPr="00E02352">
              <w:rPr>
                <w:sz w:val="20"/>
                <w:szCs w:val="20"/>
              </w:rPr>
              <w:t xml:space="preserve">Un chauffeur </w:t>
            </w:r>
          </w:p>
        </w:tc>
        <w:tc>
          <w:tcPr>
            <w:tcW w:w="2976" w:type="dxa"/>
            <w:vAlign w:val="center"/>
          </w:tcPr>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Un coordonnateur ingénieur Agronome</w:t>
            </w:r>
          </w:p>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 xml:space="preserve">Un assistant économiste de formation pris en charge par l’UNICEF </w:t>
            </w:r>
          </w:p>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Besoin en ressources humaines :</w:t>
            </w:r>
          </w:p>
          <w:p w:rsidR="00342DDF" w:rsidRPr="00E02352" w:rsidRDefault="00342DDF" w:rsidP="00CE2416">
            <w:pPr>
              <w:pStyle w:val="Paragraphedeliste"/>
              <w:numPr>
                <w:ilvl w:val="1"/>
                <w:numId w:val="1"/>
              </w:numPr>
              <w:spacing w:after="0" w:line="240" w:lineRule="auto"/>
              <w:ind w:left="464" w:hanging="142"/>
              <w:contextualSpacing w:val="0"/>
              <w:jc w:val="left"/>
              <w:rPr>
                <w:sz w:val="20"/>
                <w:szCs w:val="20"/>
              </w:rPr>
            </w:pPr>
            <w:r w:rsidRPr="00E02352">
              <w:rPr>
                <w:sz w:val="20"/>
                <w:szCs w:val="20"/>
              </w:rPr>
              <w:t>Une secrétaire de direction</w:t>
            </w:r>
          </w:p>
          <w:p w:rsidR="00342DDF" w:rsidRPr="00E02352" w:rsidRDefault="00342DDF" w:rsidP="00CE2416">
            <w:pPr>
              <w:pStyle w:val="Paragraphedeliste"/>
              <w:numPr>
                <w:ilvl w:val="1"/>
                <w:numId w:val="1"/>
              </w:numPr>
              <w:spacing w:after="0" w:line="240" w:lineRule="auto"/>
              <w:ind w:left="464" w:hanging="142"/>
              <w:contextualSpacing w:val="0"/>
              <w:jc w:val="left"/>
              <w:rPr>
                <w:sz w:val="20"/>
                <w:szCs w:val="20"/>
              </w:rPr>
            </w:pPr>
            <w:r w:rsidRPr="00E02352">
              <w:rPr>
                <w:sz w:val="20"/>
                <w:szCs w:val="20"/>
              </w:rPr>
              <w:t>Un chargé de suivi évaluation</w:t>
            </w:r>
          </w:p>
          <w:p w:rsidR="00342DDF" w:rsidRPr="00E02352" w:rsidRDefault="00342DDF" w:rsidP="00CE2416">
            <w:pPr>
              <w:pStyle w:val="Paragraphedeliste"/>
              <w:numPr>
                <w:ilvl w:val="1"/>
                <w:numId w:val="1"/>
              </w:numPr>
              <w:spacing w:after="0" w:line="240" w:lineRule="auto"/>
              <w:ind w:left="464" w:hanging="142"/>
              <w:contextualSpacing w:val="0"/>
              <w:jc w:val="left"/>
              <w:rPr>
                <w:sz w:val="20"/>
                <w:szCs w:val="20"/>
              </w:rPr>
            </w:pPr>
            <w:r w:rsidRPr="00E02352">
              <w:rPr>
                <w:sz w:val="20"/>
                <w:szCs w:val="20"/>
              </w:rPr>
              <w:t>Positionner des points focaux dans les départements</w:t>
            </w:r>
          </w:p>
        </w:tc>
        <w:tc>
          <w:tcPr>
            <w:tcW w:w="3072" w:type="dxa"/>
          </w:tcPr>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Un coordonnateurs Ingénieur Agronome</w:t>
            </w:r>
          </w:p>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Un assistant nutrition Ingénieur en élevage</w:t>
            </w:r>
          </w:p>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Une appelée du service civique national licenciée en droit</w:t>
            </w:r>
          </w:p>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Besoins en ressources humaines</w:t>
            </w:r>
          </w:p>
          <w:p w:rsidR="00342DDF" w:rsidRPr="00E02352" w:rsidRDefault="00342DDF" w:rsidP="00CE2416">
            <w:pPr>
              <w:pStyle w:val="Paragraphedeliste"/>
              <w:numPr>
                <w:ilvl w:val="1"/>
                <w:numId w:val="1"/>
              </w:numPr>
              <w:spacing w:after="0" w:line="240" w:lineRule="auto"/>
              <w:ind w:left="464" w:hanging="142"/>
              <w:contextualSpacing w:val="0"/>
              <w:jc w:val="left"/>
              <w:rPr>
                <w:sz w:val="20"/>
                <w:szCs w:val="20"/>
              </w:rPr>
            </w:pPr>
            <w:r w:rsidRPr="00E02352">
              <w:rPr>
                <w:sz w:val="20"/>
                <w:szCs w:val="20"/>
              </w:rPr>
              <w:t>Un chargé de suivi évaluation</w:t>
            </w:r>
          </w:p>
          <w:p w:rsidR="00342DDF" w:rsidRPr="00E02352" w:rsidRDefault="00342DDF" w:rsidP="00CE2416">
            <w:pPr>
              <w:pStyle w:val="Paragraphedeliste"/>
              <w:numPr>
                <w:ilvl w:val="1"/>
                <w:numId w:val="1"/>
              </w:numPr>
              <w:spacing w:after="0" w:line="240" w:lineRule="auto"/>
              <w:ind w:left="464" w:hanging="142"/>
              <w:contextualSpacing w:val="0"/>
              <w:jc w:val="left"/>
              <w:rPr>
                <w:sz w:val="20"/>
                <w:szCs w:val="20"/>
              </w:rPr>
            </w:pPr>
            <w:r w:rsidRPr="00E02352">
              <w:rPr>
                <w:sz w:val="20"/>
                <w:szCs w:val="20"/>
              </w:rPr>
              <w:t>Un planton</w:t>
            </w:r>
          </w:p>
        </w:tc>
      </w:tr>
      <w:tr w:rsidR="003A5B9C" w:rsidRPr="00E02352" w:rsidTr="00CE2416">
        <w:tc>
          <w:tcPr>
            <w:tcW w:w="1560" w:type="dxa"/>
            <w:vAlign w:val="center"/>
          </w:tcPr>
          <w:p w:rsidR="00342DDF" w:rsidRPr="00E02352" w:rsidRDefault="00342DDF" w:rsidP="00CE2416">
            <w:pPr>
              <w:spacing w:after="0" w:line="240" w:lineRule="auto"/>
              <w:rPr>
                <w:sz w:val="20"/>
                <w:szCs w:val="20"/>
              </w:rPr>
            </w:pPr>
            <w:r w:rsidRPr="00E02352">
              <w:rPr>
                <w:sz w:val="20"/>
                <w:szCs w:val="20"/>
              </w:rPr>
              <w:t>Moyens de fonctionnement</w:t>
            </w:r>
          </w:p>
        </w:tc>
        <w:tc>
          <w:tcPr>
            <w:tcW w:w="2835" w:type="dxa"/>
            <w:vAlign w:val="center"/>
          </w:tcPr>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Dotation en carburant et fourniture de bureau (seulement en 2016)</w:t>
            </w:r>
          </w:p>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Appui des projets comme LUXDEV</w:t>
            </w:r>
          </w:p>
        </w:tc>
        <w:tc>
          <w:tcPr>
            <w:tcW w:w="2976" w:type="dxa"/>
            <w:vAlign w:val="center"/>
          </w:tcPr>
          <w:p w:rsidR="00342DDF" w:rsidRPr="00E02352" w:rsidRDefault="00342DDF" w:rsidP="00CE2416">
            <w:pPr>
              <w:spacing w:after="0" w:line="240" w:lineRule="auto"/>
              <w:jc w:val="left"/>
              <w:rPr>
                <w:sz w:val="20"/>
                <w:szCs w:val="20"/>
              </w:rPr>
            </w:pPr>
          </w:p>
        </w:tc>
        <w:tc>
          <w:tcPr>
            <w:tcW w:w="3072" w:type="dxa"/>
          </w:tcPr>
          <w:p w:rsidR="00342DDF" w:rsidRPr="00E02352" w:rsidRDefault="00342DDF" w:rsidP="00CE2416">
            <w:pPr>
              <w:spacing w:after="0" w:line="240" w:lineRule="auto"/>
              <w:jc w:val="left"/>
              <w:rPr>
                <w:sz w:val="20"/>
                <w:szCs w:val="20"/>
              </w:rPr>
            </w:pPr>
          </w:p>
        </w:tc>
      </w:tr>
      <w:tr w:rsidR="003A5B9C" w:rsidRPr="00E02352" w:rsidTr="00CE2416">
        <w:tc>
          <w:tcPr>
            <w:tcW w:w="1560" w:type="dxa"/>
            <w:vAlign w:val="center"/>
          </w:tcPr>
          <w:p w:rsidR="00342DDF" w:rsidRPr="00E02352" w:rsidRDefault="00342DDF" w:rsidP="00CE2416">
            <w:pPr>
              <w:spacing w:after="0" w:line="240" w:lineRule="auto"/>
              <w:rPr>
                <w:sz w:val="20"/>
                <w:szCs w:val="20"/>
              </w:rPr>
            </w:pPr>
            <w:r w:rsidRPr="00E02352">
              <w:rPr>
                <w:sz w:val="20"/>
                <w:szCs w:val="20"/>
              </w:rPr>
              <w:t xml:space="preserve">Règlementation  </w:t>
            </w:r>
          </w:p>
        </w:tc>
        <w:tc>
          <w:tcPr>
            <w:tcW w:w="2835" w:type="dxa"/>
            <w:vAlign w:val="center"/>
          </w:tcPr>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Pas de textes qui déterminent les attributions, ni de cahier de charge. La coordination travail sur la base des attributions du HC3N</w:t>
            </w:r>
          </w:p>
        </w:tc>
        <w:tc>
          <w:tcPr>
            <w:tcW w:w="2976" w:type="dxa"/>
            <w:vAlign w:val="center"/>
          </w:tcPr>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 xml:space="preserve">Attributions indique dans l’appel d’offre qui a servi au recrutement des coordonnateurs régionaux </w:t>
            </w:r>
          </w:p>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Travaillent sur la base des attributions du HC3N</w:t>
            </w:r>
          </w:p>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La création des intenses (CRCA, CTR) a parer aux insuffisances dues au manque de textes, ces instances reprennent toutes les attributions du HC 3N</w:t>
            </w:r>
          </w:p>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 xml:space="preserve">Manque d’outil, de mesure permettant d’inciter ou contraindre les ministères, les projets et programmes de rendre compte au HC3N (pas de force coercitive)  </w:t>
            </w:r>
          </w:p>
        </w:tc>
        <w:tc>
          <w:tcPr>
            <w:tcW w:w="3072" w:type="dxa"/>
          </w:tcPr>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Pas d’attributions formelles, ni de cahier des charges</w:t>
            </w:r>
          </w:p>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 xml:space="preserve">Fonctionnement pas spécifiés </w:t>
            </w:r>
          </w:p>
          <w:p w:rsidR="00342DDF" w:rsidRPr="00E02352" w:rsidRDefault="00342DDF" w:rsidP="00CE2416">
            <w:pPr>
              <w:spacing w:after="0" w:line="240" w:lineRule="auto"/>
              <w:jc w:val="left"/>
              <w:rPr>
                <w:sz w:val="20"/>
                <w:szCs w:val="20"/>
              </w:rPr>
            </w:pPr>
          </w:p>
        </w:tc>
      </w:tr>
      <w:tr w:rsidR="003A5B9C" w:rsidRPr="00E02352" w:rsidTr="00CE2416">
        <w:tc>
          <w:tcPr>
            <w:tcW w:w="1560" w:type="dxa"/>
            <w:vAlign w:val="center"/>
          </w:tcPr>
          <w:p w:rsidR="00342DDF" w:rsidRPr="00E02352" w:rsidRDefault="00342DDF" w:rsidP="00CE2416">
            <w:pPr>
              <w:spacing w:after="0" w:line="240" w:lineRule="auto"/>
              <w:rPr>
                <w:sz w:val="20"/>
                <w:szCs w:val="20"/>
              </w:rPr>
            </w:pPr>
            <w:r w:rsidRPr="00E02352">
              <w:rPr>
                <w:sz w:val="20"/>
                <w:szCs w:val="20"/>
              </w:rPr>
              <w:t xml:space="preserve">Activités </w:t>
            </w:r>
          </w:p>
        </w:tc>
        <w:tc>
          <w:tcPr>
            <w:tcW w:w="2835" w:type="dxa"/>
            <w:vAlign w:val="center"/>
          </w:tcPr>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Coordination des activités sur le terrain</w:t>
            </w:r>
          </w:p>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Veiller à la mise en œuvre des PIP</w:t>
            </w:r>
          </w:p>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Suivi des activités avec l’appui financier des projets</w:t>
            </w:r>
          </w:p>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Bilan des activités avec les services techniques</w:t>
            </w:r>
          </w:p>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Animation du CTR (présentation de l’avancement de chaque programme)</w:t>
            </w:r>
          </w:p>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 xml:space="preserve">Suivi, appui conseil et animation des maisons du paysan </w:t>
            </w:r>
          </w:p>
        </w:tc>
        <w:tc>
          <w:tcPr>
            <w:tcW w:w="2976" w:type="dxa"/>
            <w:vAlign w:val="center"/>
          </w:tcPr>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 xml:space="preserve">Pas de difficultés de coordination avec l’existence de 3 cadres de concertation qui fonctionnaient avec l’appui de OCHA, </w:t>
            </w:r>
          </w:p>
          <w:p w:rsidR="00342DDF" w:rsidRPr="00E02352" w:rsidRDefault="00342DDF" w:rsidP="00CE2416">
            <w:pPr>
              <w:pStyle w:val="Paragraphedeliste"/>
              <w:numPr>
                <w:ilvl w:val="1"/>
                <w:numId w:val="1"/>
              </w:numPr>
              <w:spacing w:after="0" w:line="240" w:lineRule="auto"/>
              <w:ind w:left="464" w:hanging="142"/>
              <w:contextualSpacing w:val="0"/>
              <w:jc w:val="left"/>
              <w:rPr>
                <w:sz w:val="20"/>
                <w:szCs w:val="20"/>
              </w:rPr>
            </w:pPr>
            <w:r w:rsidRPr="00E02352">
              <w:rPr>
                <w:sz w:val="20"/>
                <w:szCs w:val="20"/>
              </w:rPr>
              <w:t>cluster sécurité alimentaire qui se réunit chaque mois</w:t>
            </w:r>
          </w:p>
          <w:p w:rsidR="00342DDF" w:rsidRPr="00E02352" w:rsidRDefault="00342DDF" w:rsidP="00CE2416">
            <w:pPr>
              <w:pStyle w:val="Paragraphedeliste"/>
              <w:numPr>
                <w:ilvl w:val="1"/>
                <w:numId w:val="1"/>
              </w:numPr>
              <w:spacing w:after="0" w:line="240" w:lineRule="auto"/>
              <w:ind w:left="464" w:hanging="142"/>
              <w:contextualSpacing w:val="0"/>
              <w:jc w:val="left"/>
              <w:rPr>
                <w:sz w:val="20"/>
                <w:szCs w:val="20"/>
              </w:rPr>
            </w:pPr>
            <w:r w:rsidRPr="00E02352">
              <w:rPr>
                <w:sz w:val="20"/>
                <w:szCs w:val="20"/>
              </w:rPr>
              <w:t xml:space="preserve">cluster WASH qui se réunit régulièrement, </w:t>
            </w:r>
          </w:p>
          <w:p w:rsidR="00342DDF" w:rsidRPr="00E02352" w:rsidRDefault="00342DDF" w:rsidP="00CE2416">
            <w:pPr>
              <w:pStyle w:val="Paragraphedeliste"/>
              <w:numPr>
                <w:ilvl w:val="1"/>
                <w:numId w:val="1"/>
              </w:numPr>
              <w:spacing w:after="0" w:line="240" w:lineRule="auto"/>
              <w:ind w:left="464" w:hanging="142"/>
              <w:contextualSpacing w:val="0"/>
              <w:jc w:val="left"/>
              <w:rPr>
                <w:sz w:val="20"/>
                <w:szCs w:val="20"/>
              </w:rPr>
            </w:pPr>
            <w:r w:rsidRPr="00E02352">
              <w:rPr>
                <w:sz w:val="20"/>
                <w:szCs w:val="20"/>
              </w:rPr>
              <w:t xml:space="preserve">cluster santé nutrition qui se réunit régulièrement </w:t>
            </w:r>
          </w:p>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 xml:space="preserve">CTR, fédérateur qui se réunit aussi régulièrement grâce à l’appui du PROMAP/GIZ qui a mis à disposition un facilitateur et assure la prise en charge des pauses café. Le reste de financement des réunions est mobilisé auprès de vision mondiale, BRACED CARE et PAM </w:t>
            </w:r>
          </w:p>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 xml:space="preserve">L’appui du PROMAP/GIZ a permis de faire fonctionner 6 CTD (3 en 2015 (Téra, Say, </w:t>
            </w:r>
            <w:proofErr w:type="spellStart"/>
            <w:r w:rsidRPr="00E02352">
              <w:rPr>
                <w:sz w:val="20"/>
                <w:szCs w:val="20"/>
              </w:rPr>
              <w:t>Ouallam</w:t>
            </w:r>
            <w:proofErr w:type="spellEnd"/>
            <w:r w:rsidRPr="00E02352">
              <w:rPr>
                <w:sz w:val="20"/>
                <w:szCs w:val="20"/>
              </w:rPr>
              <w:t>) 3 en 2016</w:t>
            </w:r>
            <w:r w:rsidR="00E73F1B" w:rsidRPr="00E02352">
              <w:rPr>
                <w:sz w:val="20"/>
                <w:szCs w:val="20"/>
              </w:rPr>
              <w:t xml:space="preserve"> (</w:t>
            </w:r>
            <w:proofErr w:type="spellStart"/>
            <w:r w:rsidR="00E73F1B" w:rsidRPr="00E02352">
              <w:rPr>
                <w:sz w:val="20"/>
                <w:szCs w:val="20"/>
              </w:rPr>
              <w:t>Gotheye</w:t>
            </w:r>
            <w:proofErr w:type="spellEnd"/>
            <w:r w:rsidR="00E73F1B" w:rsidRPr="00E02352">
              <w:rPr>
                <w:sz w:val="20"/>
                <w:szCs w:val="20"/>
              </w:rPr>
              <w:t xml:space="preserve">, </w:t>
            </w:r>
            <w:proofErr w:type="spellStart"/>
            <w:r w:rsidR="00E73F1B" w:rsidRPr="00E02352">
              <w:rPr>
                <w:sz w:val="20"/>
                <w:szCs w:val="20"/>
              </w:rPr>
              <w:t>Fillingué</w:t>
            </w:r>
            <w:proofErr w:type="spellEnd"/>
            <w:r w:rsidR="00E73F1B" w:rsidRPr="00E02352">
              <w:rPr>
                <w:sz w:val="20"/>
                <w:szCs w:val="20"/>
              </w:rPr>
              <w:t xml:space="preserve"> et </w:t>
            </w:r>
            <w:proofErr w:type="spellStart"/>
            <w:r w:rsidR="00E73F1B" w:rsidRPr="00E02352">
              <w:rPr>
                <w:sz w:val="20"/>
                <w:szCs w:val="20"/>
              </w:rPr>
              <w:t>Torodi</w:t>
            </w:r>
            <w:proofErr w:type="spellEnd"/>
            <w:r w:rsidR="00E73F1B" w:rsidRPr="00E02352">
              <w:rPr>
                <w:sz w:val="20"/>
                <w:szCs w:val="20"/>
              </w:rPr>
              <w:t>)</w:t>
            </w:r>
          </w:p>
          <w:p w:rsidR="00E73F1B" w:rsidRPr="00E02352" w:rsidRDefault="00E73F1B" w:rsidP="00E73F1B">
            <w:pPr>
              <w:pStyle w:val="Paragraphedeliste"/>
              <w:spacing w:after="0" w:line="240" w:lineRule="auto"/>
              <w:ind w:left="0"/>
              <w:contextualSpacing w:val="0"/>
              <w:jc w:val="left"/>
              <w:rPr>
                <w:sz w:val="20"/>
                <w:szCs w:val="20"/>
              </w:rPr>
            </w:pPr>
          </w:p>
          <w:p w:rsidR="00E73F1B" w:rsidRPr="00E02352" w:rsidRDefault="00E73F1B" w:rsidP="00E73F1B">
            <w:pPr>
              <w:pStyle w:val="Paragraphedeliste"/>
              <w:spacing w:after="0" w:line="240" w:lineRule="auto"/>
              <w:ind w:left="0"/>
              <w:contextualSpacing w:val="0"/>
              <w:jc w:val="left"/>
              <w:rPr>
                <w:sz w:val="20"/>
                <w:szCs w:val="20"/>
              </w:rPr>
            </w:pPr>
          </w:p>
        </w:tc>
        <w:tc>
          <w:tcPr>
            <w:tcW w:w="3072" w:type="dxa"/>
          </w:tcPr>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Organisation des réunions du CTR</w:t>
            </w:r>
          </w:p>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Participation à la supervision et suivi de certains programmes et projets comme le PAC 3</w:t>
            </w:r>
          </w:p>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Suivi des activités de certains acteurs de mise en œuvre comme l’élevage et l’environnement</w:t>
            </w:r>
          </w:p>
          <w:p w:rsidR="00342DDF" w:rsidRPr="00E02352" w:rsidRDefault="00342DDF" w:rsidP="00CE2416">
            <w:pPr>
              <w:spacing w:after="0" w:line="240" w:lineRule="auto"/>
              <w:jc w:val="left"/>
              <w:rPr>
                <w:sz w:val="20"/>
                <w:szCs w:val="20"/>
              </w:rPr>
            </w:pPr>
          </w:p>
        </w:tc>
      </w:tr>
      <w:tr w:rsidR="003A5B9C" w:rsidRPr="00E02352" w:rsidTr="00CE2416">
        <w:tc>
          <w:tcPr>
            <w:tcW w:w="1560" w:type="dxa"/>
            <w:vAlign w:val="center"/>
          </w:tcPr>
          <w:p w:rsidR="00342DDF" w:rsidRPr="00E02352" w:rsidRDefault="00342DDF" w:rsidP="00CE2416">
            <w:pPr>
              <w:spacing w:after="0" w:line="240" w:lineRule="auto"/>
              <w:rPr>
                <w:sz w:val="20"/>
                <w:szCs w:val="20"/>
              </w:rPr>
            </w:pPr>
            <w:r w:rsidRPr="00E02352">
              <w:rPr>
                <w:sz w:val="20"/>
                <w:szCs w:val="20"/>
              </w:rPr>
              <w:t xml:space="preserve">Difficultés </w:t>
            </w:r>
          </w:p>
        </w:tc>
        <w:tc>
          <w:tcPr>
            <w:tcW w:w="2835" w:type="dxa"/>
            <w:vAlign w:val="center"/>
          </w:tcPr>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Manque de budget propre de fonctionnement</w:t>
            </w:r>
          </w:p>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 xml:space="preserve">Faibles moyens de </w:t>
            </w:r>
            <w:r w:rsidRPr="00E02352">
              <w:rPr>
                <w:sz w:val="20"/>
                <w:szCs w:val="20"/>
              </w:rPr>
              <w:lastRenderedPageBreak/>
              <w:t xml:space="preserve">fonctionnement </w:t>
            </w:r>
          </w:p>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Manque de local approprié (un bureau pour 4 personnes au niveau du gouvernorat)</w:t>
            </w:r>
          </w:p>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Difficultés de mobilisation des moyens pour la tenue des réunions mensuelles des CTR qui a entrainé des réunions trimestrielles</w:t>
            </w:r>
          </w:p>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Les coordinations régionales ne savent pas qui est leur répondant au niveau central</w:t>
            </w:r>
          </w:p>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 xml:space="preserve">Manque de </w:t>
            </w:r>
            <w:proofErr w:type="spellStart"/>
            <w:r w:rsidRPr="00E02352">
              <w:rPr>
                <w:sz w:val="20"/>
                <w:szCs w:val="20"/>
              </w:rPr>
              <w:t>feed</w:t>
            </w:r>
            <w:proofErr w:type="spellEnd"/>
            <w:r w:rsidRPr="00E02352">
              <w:rPr>
                <w:sz w:val="20"/>
                <w:szCs w:val="20"/>
              </w:rPr>
              <w:t xml:space="preserve"> back par le SG qui est trop pris</w:t>
            </w:r>
          </w:p>
        </w:tc>
        <w:tc>
          <w:tcPr>
            <w:tcW w:w="2976" w:type="dxa"/>
            <w:vAlign w:val="center"/>
          </w:tcPr>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lastRenderedPageBreak/>
              <w:t xml:space="preserve">Difficulté de collaboration avec les projets, programmes et ONG </w:t>
            </w:r>
          </w:p>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 xml:space="preserve">Manque de moyens de </w:t>
            </w:r>
            <w:r w:rsidRPr="00E02352">
              <w:rPr>
                <w:sz w:val="20"/>
                <w:szCs w:val="20"/>
              </w:rPr>
              <w:lastRenderedPageBreak/>
              <w:t xml:space="preserve">fonctionnement </w:t>
            </w:r>
          </w:p>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Difficultés de mobilisation des appuis des projets et programmes qui concentrent leur appui au HC3N du niveau central</w:t>
            </w:r>
          </w:p>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La non implication des coordinations régionales dans les comités de pilotage</w:t>
            </w:r>
          </w:p>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La non-participation aux missions de suivi et supervision des projets ;</w:t>
            </w:r>
          </w:p>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Manque de renforcement des capacités des coordinations régionales</w:t>
            </w:r>
          </w:p>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Manque de motivation des agents</w:t>
            </w:r>
          </w:p>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 xml:space="preserve">Manque de locaux adaptés </w:t>
            </w:r>
          </w:p>
        </w:tc>
        <w:tc>
          <w:tcPr>
            <w:tcW w:w="3072" w:type="dxa"/>
          </w:tcPr>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lastRenderedPageBreak/>
              <w:t>Insuffisance de moyens de fonctionnement propres</w:t>
            </w:r>
          </w:p>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 xml:space="preserve">Insuffisance de compréhension par </w:t>
            </w:r>
            <w:r w:rsidRPr="00E02352">
              <w:rPr>
                <w:sz w:val="20"/>
                <w:szCs w:val="20"/>
              </w:rPr>
              <w:lastRenderedPageBreak/>
              <w:t>les acteurs</w:t>
            </w:r>
          </w:p>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L’autorité du coordonnateur n’est pas acceptée</w:t>
            </w:r>
          </w:p>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Relations de travail avec les autres acteurs non formalisées</w:t>
            </w:r>
          </w:p>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Manque d’outils de coordination</w:t>
            </w:r>
          </w:p>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Le CTR n’a tenu que 4 réunions en 2016 dont deux ont été financées par le PAC3 les deux autres sans financement</w:t>
            </w:r>
          </w:p>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Difficultés d’avoir les programmations annuelles des  acteurs notamment l’agriculture l’élevage</w:t>
            </w:r>
          </w:p>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Manque d’attributions formelles et de cahier de charges</w:t>
            </w:r>
          </w:p>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Insuffisance de moyens propres pour le suivi</w:t>
            </w:r>
          </w:p>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Difficultés pour mobiliser les acteurs pour les réunions</w:t>
            </w:r>
          </w:p>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Manque de motivation du personnel</w:t>
            </w:r>
          </w:p>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p>
        </w:tc>
      </w:tr>
      <w:tr w:rsidR="003A5B9C" w:rsidRPr="00E02352" w:rsidTr="00CE2416">
        <w:tc>
          <w:tcPr>
            <w:tcW w:w="1560" w:type="dxa"/>
            <w:vAlign w:val="center"/>
          </w:tcPr>
          <w:p w:rsidR="00342DDF" w:rsidRPr="00E02352" w:rsidRDefault="00342DDF" w:rsidP="00CE2416">
            <w:pPr>
              <w:spacing w:after="0" w:line="240" w:lineRule="auto"/>
              <w:rPr>
                <w:sz w:val="20"/>
                <w:szCs w:val="20"/>
              </w:rPr>
            </w:pPr>
            <w:r w:rsidRPr="00E02352">
              <w:rPr>
                <w:sz w:val="20"/>
                <w:szCs w:val="20"/>
              </w:rPr>
              <w:lastRenderedPageBreak/>
              <w:t xml:space="preserve">Propositions d’amélioration </w:t>
            </w:r>
          </w:p>
        </w:tc>
        <w:tc>
          <w:tcPr>
            <w:tcW w:w="2835" w:type="dxa"/>
            <w:vAlign w:val="center"/>
          </w:tcPr>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 xml:space="preserve">Elaborer des cahiers de charge pour les coordinateurs </w:t>
            </w:r>
          </w:p>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Renforcer les coordinations régionales en ressources humaines</w:t>
            </w:r>
          </w:p>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 xml:space="preserve">Doter en moyens pour assurer la supervision sur le terrain </w:t>
            </w:r>
          </w:p>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Moyens pour la communication visibilité de l’initiative</w:t>
            </w:r>
          </w:p>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 xml:space="preserve">Moyens de fonctionnement </w:t>
            </w:r>
          </w:p>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Renforcer la sensibilisation autour de la stratégie 3N</w:t>
            </w:r>
          </w:p>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Appuyer le fonctionnement du CTR</w:t>
            </w:r>
          </w:p>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 xml:space="preserve">Créer un SGA au niveau du HC3N qui sera le répondant des coordinations régionales </w:t>
            </w:r>
          </w:p>
        </w:tc>
        <w:tc>
          <w:tcPr>
            <w:tcW w:w="2976" w:type="dxa"/>
            <w:vAlign w:val="center"/>
          </w:tcPr>
          <w:p w:rsidR="00342DDF" w:rsidRPr="00E02352" w:rsidRDefault="00342DDF" w:rsidP="00CE2416">
            <w:pPr>
              <w:pStyle w:val="Paragraphedeliste"/>
              <w:spacing w:after="0" w:line="240" w:lineRule="auto"/>
              <w:ind w:left="195"/>
              <w:contextualSpacing w:val="0"/>
              <w:jc w:val="left"/>
              <w:rPr>
                <w:sz w:val="20"/>
                <w:szCs w:val="20"/>
              </w:rPr>
            </w:pPr>
          </w:p>
        </w:tc>
        <w:tc>
          <w:tcPr>
            <w:tcW w:w="3072" w:type="dxa"/>
          </w:tcPr>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Possibilité d’organiser ses activités de manière autonome</w:t>
            </w:r>
          </w:p>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 xml:space="preserve">Faire connaitre et accepter le rôle des coordinations régionales par les autorités et les structures de mise en œuvre </w:t>
            </w:r>
          </w:p>
          <w:p w:rsidR="00342DDF" w:rsidRPr="00E02352" w:rsidRDefault="00342DDF" w:rsidP="00CE2416">
            <w:pPr>
              <w:pStyle w:val="Paragraphedeliste"/>
              <w:spacing w:after="0" w:line="240" w:lineRule="auto"/>
              <w:ind w:left="195"/>
              <w:contextualSpacing w:val="0"/>
              <w:jc w:val="left"/>
              <w:rPr>
                <w:sz w:val="20"/>
                <w:szCs w:val="20"/>
              </w:rPr>
            </w:pPr>
          </w:p>
        </w:tc>
      </w:tr>
      <w:tr w:rsidR="003A5B9C" w:rsidRPr="00E02352" w:rsidTr="00CE2416">
        <w:tc>
          <w:tcPr>
            <w:tcW w:w="1560" w:type="dxa"/>
            <w:vAlign w:val="center"/>
          </w:tcPr>
          <w:p w:rsidR="00342DDF" w:rsidRPr="00E02352" w:rsidRDefault="00342DDF" w:rsidP="00CE2416">
            <w:pPr>
              <w:spacing w:after="0" w:line="240" w:lineRule="auto"/>
              <w:rPr>
                <w:sz w:val="20"/>
                <w:szCs w:val="20"/>
              </w:rPr>
            </w:pPr>
            <w:r w:rsidRPr="00E02352">
              <w:rPr>
                <w:sz w:val="20"/>
                <w:szCs w:val="20"/>
              </w:rPr>
              <w:t>Produits </w:t>
            </w:r>
          </w:p>
        </w:tc>
        <w:tc>
          <w:tcPr>
            <w:tcW w:w="2835" w:type="dxa"/>
            <w:vAlign w:val="center"/>
          </w:tcPr>
          <w:p w:rsidR="00342DDF" w:rsidRPr="00E02352" w:rsidRDefault="00342DDF" w:rsidP="00CE2416">
            <w:pPr>
              <w:pStyle w:val="Paragraphedeliste"/>
              <w:numPr>
                <w:ilvl w:val="0"/>
                <w:numId w:val="1"/>
              </w:numPr>
              <w:spacing w:after="0" w:line="240" w:lineRule="auto"/>
              <w:ind w:left="195" w:hanging="195"/>
              <w:contextualSpacing w:val="0"/>
              <w:jc w:val="left"/>
              <w:rPr>
                <w:sz w:val="20"/>
                <w:szCs w:val="20"/>
              </w:rPr>
            </w:pPr>
            <w:r w:rsidRPr="00E02352">
              <w:rPr>
                <w:sz w:val="20"/>
                <w:szCs w:val="20"/>
              </w:rPr>
              <w:t xml:space="preserve">Rapports trimestriels  </w:t>
            </w:r>
          </w:p>
        </w:tc>
        <w:tc>
          <w:tcPr>
            <w:tcW w:w="2976" w:type="dxa"/>
            <w:vAlign w:val="center"/>
          </w:tcPr>
          <w:p w:rsidR="00342DDF" w:rsidRPr="00E02352" w:rsidRDefault="00342DDF" w:rsidP="00CE2416">
            <w:pPr>
              <w:pStyle w:val="Paragraphedeliste"/>
              <w:spacing w:after="0" w:line="240" w:lineRule="auto"/>
              <w:ind w:left="195"/>
              <w:contextualSpacing w:val="0"/>
              <w:jc w:val="left"/>
              <w:rPr>
                <w:sz w:val="20"/>
                <w:szCs w:val="20"/>
              </w:rPr>
            </w:pPr>
          </w:p>
        </w:tc>
        <w:tc>
          <w:tcPr>
            <w:tcW w:w="3072" w:type="dxa"/>
          </w:tcPr>
          <w:p w:rsidR="00342DDF" w:rsidRPr="00E02352" w:rsidRDefault="00342DDF" w:rsidP="00CE2416">
            <w:pPr>
              <w:pStyle w:val="Paragraphedeliste"/>
              <w:spacing w:after="0" w:line="240" w:lineRule="auto"/>
              <w:ind w:left="195"/>
              <w:contextualSpacing w:val="0"/>
              <w:jc w:val="left"/>
              <w:rPr>
                <w:sz w:val="20"/>
                <w:szCs w:val="20"/>
              </w:rPr>
            </w:pPr>
          </w:p>
        </w:tc>
      </w:tr>
    </w:tbl>
    <w:p w:rsidR="00342DDF" w:rsidRPr="00E02352" w:rsidRDefault="00342DDF" w:rsidP="00342DDF">
      <w:pPr>
        <w:spacing w:after="0" w:line="240" w:lineRule="auto"/>
        <w:rPr>
          <w:szCs w:val="18"/>
        </w:rPr>
      </w:pPr>
    </w:p>
    <w:p w:rsidR="00342DDF" w:rsidRPr="00E02352" w:rsidRDefault="00342DDF">
      <w:pPr>
        <w:jc w:val="left"/>
      </w:pPr>
    </w:p>
    <w:p w:rsidR="00E809CC" w:rsidRPr="00E02352" w:rsidRDefault="009B12A9">
      <w:pPr>
        <w:jc w:val="left"/>
      </w:pPr>
      <w:r w:rsidRPr="00E02352">
        <w:br w:type="page"/>
      </w:r>
    </w:p>
    <w:p w:rsidR="00CB5E5A" w:rsidRPr="00E02352" w:rsidRDefault="00E809CC" w:rsidP="00783E29">
      <w:pPr>
        <w:pStyle w:val="Corpsdetexte"/>
        <w:spacing w:before="0" w:after="200" w:line="276" w:lineRule="auto"/>
        <w:ind w:right="115"/>
        <w:rPr>
          <w:b/>
        </w:rPr>
      </w:pPr>
      <w:r w:rsidRPr="00E02352">
        <w:rPr>
          <w:b/>
          <w:u w:val="single"/>
        </w:rPr>
        <w:lastRenderedPageBreak/>
        <w:t xml:space="preserve">Annexe </w:t>
      </w:r>
      <w:r w:rsidR="00E73F1B" w:rsidRPr="00E02352">
        <w:rPr>
          <w:b/>
          <w:u w:val="single"/>
        </w:rPr>
        <w:t>4</w:t>
      </w:r>
      <w:r w:rsidRPr="00E02352">
        <w:rPr>
          <w:b/>
        </w:rPr>
        <w:t xml:space="preserve"> : </w:t>
      </w:r>
      <w:r w:rsidR="00CB5E5A" w:rsidRPr="00E02352">
        <w:rPr>
          <w:b/>
        </w:rPr>
        <w:t xml:space="preserve">Synthèse </w:t>
      </w:r>
      <w:r w:rsidR="00F4190D" w:rsidRPr="00E02352">
        <w:rPr>
          <w:b/>
        </w:rPr>
        <w:t xml:space="preserve">des </w:t>
      </w:r>
      <w:r w:rsidR="00CB5E5A" w:rsidRPr="00E02352">
        <w:rPr>
          <w:b/>
        </w:rPr>
        <w:t>entretiens avec les Directeurs régionaux</w:t>
      </w:r>
    </w:p>
    <w:tbl>
      <w:tblPr>
        <w:tblW w:w="517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1"/>
        <w:gridCol w:w="8164"/>
      </w:tblGrid>
      <w:tr w:rsidR="00CB5E5A" w:rsidRPr="00E02352" w:rsidTr="00867AC5">
        <w:tc>
          <w:tcPr>
            <w:tcW w:w="996" w:type="pct"/>
            <w:shd w:val="clear" w:color="auto" w:fill="C6D9F1" w:themeFill="text2" w:themeFillTint="33"/>
            <w:vAlign w:val="center"/>
          </w:tcPr>
          <w:p w:rsidR="00CB5E5A" w:rsidRPr="00E02352" w:rsidRDefault="00CB5E5A" w:rsidP="00CE2416">
            <w:pPr>
              <w:spacing w:after="0" w:line="240" w:lineRule="auto"/>
              <w:jc w:val="center"/>
              <w:rPr>
                <w:b/>
                <w:sz w:val="22"/>
                <w:szCs w:val="22"/>
              </w:rPr>
            </w:pPr>
            <w:r w:rsidRPr="00E02352">
              <w:rPr>
                <w:b/>
                <w:sz w:val="22"/>
                <w:szCs w:val="22"/>
              </w:rPr>
              <w:t>Aspect</w:t>
            </w:r>
          </w:p>
        </w:tc>
        <w:tc>
          <w:tcPr>
            <w:tcW w:w="4004" w:type="pct"/>
            <w:shd w:val="clear" w:color="auto" w:fill="C6D9F1" w:themeFill="text2" w:themeFillTint="33"/>
          </w:tcPr>
          <w:p w:rsidR="00CB5E5A" w:rsidRPr="00E02352" w:rsidRDefault="00CB5E5A" w:rsidP="00CE2416">
            <w:pPr>
              <w:spacing w:after="0" w:line="240" w:lineRule="auto"/>
              <w:jc w:val="center"/>
              <w:rPr>
                <w:b/>
                <w:sz w:val="22"/>
                <w:szCs w:val="22"/>
              </w:rPr>
            </w:pPr>
            <w:r w:rsidRPr="00E02352">
              <w:rPr>
                <w:b/>
                <w:sz w:val="22"/>
                <w:szCs w:val="22"/>
              </w:rPr>
              <w:t>Directeurs régionaux</w:t>
            </w:r>
          </w:p>
        </w:tc>
      </w:tr>
      <w:tr w:rsidR="00CB5E5A" w:rsidRPr="00E02352" w:rsidTr="00CE2416">
        <w:tc>
          <w:tcPr>
            <w:tcW w:w="996" w:type="pct"/>
            <w:vAlign w:val="center"/>
          </w:tcPr>
          <w:p w:rsidR="00CB5E5A" w:rsidRPr="00E02352" w:rsidRDefault="00CB5E5A" w:rsidP="00CE2416">
            <w:pPr>
              <w:spacing w:after="0" w:line="240" w:lineRule="auto"/>
              <w:jc w:val="center"/>
              <w:rPr>
                <w:sz w:val="22"/>
                <w:szCs w:val="22"/>
              </w:rPr>
            </w:pPr>
            <w:r w:rsidRPr="00E02352">
              <w:rPr>
                <w:sz w:val="22"/>
                <w:szCs w:val="22"/>
              </w:rPr>
              <w:t>Institutionnel</w:t>
            </w:r>
          </w:p>
        </w:tc>
        <w:tc>
          <w:tcPr>
            <w:tcW w:w="4004" w:type="pct"/>
          </w:tcPr>
          <w:p w:rsidR="00CB5E5A" w:rsidRPr="00E02352" w:rsidRDefault="00CB5E5A" w:rsidP="00CE2416">
            <w:pPr>
              <w:pStyle w:val="Paragraphedeliste"/>
              <w:numPr>
                <w:ilvl w:val="0"/>
                <w:numId w:val="1"/>
              </w:numPr>
              <w:spacing w:after="0" w:line="240" w:lineRule="auto"/>
              <w:ind w:left="195" w:hanging="195"/>
              <w:jc w:val="left"/>
              <w:rPr>
                <w:sz w:val="22"/>
                <w:szCs w:val="22"/>
              </w:rPr>
            </w:pPr>
            <w:r w:rsidRPr="00E02352">
              <w:rPr>
                <w:sz w:val="22"/>
                <w:szCs w:val="22"/>
              </w:rPr>
              <w:t>Le HC3N doit exister pour coordonner les activités à l</w:t>
            </w:r>
            <w:r w:rsidR="00A36B8D" w:rsidRPr="00E02352">
              <w:rPr>
                <w:sz w:val="22"/>
                <w:szCs w:val="22"/>
              </w:rPr>
              <w:t>’</w:t>
            </w:r>
            <w:r w:rsidRPr="00E02352">
              <w:rPr>
                <w:sz w:val="22"/>
                <w:szCs w:val="22"/>
              </w:rPr>
              <w:t>image du plan qui dans le temps assurait le rôle de SGA des préfectures et assure la coordination des activités des tous les services techniques</w:t>
            </w:r>
          </w:p>
          <w:p w:rsidR="00CB5E5A" w:rsidRPr="00E02352" w:rsidRDefault="00CB5E5A" w:rsidP="00CE2416">
            <w:pPr>
              <w:pStyle w:val="Paragraphedeliste"/>
              <w:numPr>
                <w:ilvl w:val="0"/>
                <w:numId w:val="1"/>
              </w:numPr>
              <w:spacing w:after="0" w:line="240" w:lineRule="auto"/>
              <w:ind w:left="195" w:hanging="195"/>
              <w:jc w:val="left"/>
              <w:rPr>
                <w:sz w:val="22"/>
                <w:szCs w:val="22"/>
              </w:rPr>
            </w:pPr>
            <w:r w:rsidRPr="00E02352">
              <w:rPr>
                <w:sz w:val="22"/>
                <w:szCs w:val="22"/>
              </w:rPr>
              <w:t>Le coordonnateur régional doit coordonner la planification régionale</w:t>
            </w:r>
          </w:p>
        </w:tc>
      </w:tr>
      <w:tr w:rsidR="00CB5E5A" w:rsidRPr="00E02352" w:rsidTr="00CE2416">
        <w:tc>
          <w:tcPr>
            <w:tcW w:w="996" w:type="pct"/>
            <w:vAlign w:val="center"/>
          </w:tcPr>
          <w:p w:rsidR="00CB5E5A" w:rsidRPr="00E02352" w:rsidRDefault="00CB5E5A" w:rsidP="00CE2416">
            <w:pPr>
              <w:spacing w:after="0" w:line="240" w:lineRule="auto"/>
              <w:jc w:val="center"/>
              <w:rPr>
                <w:sz w:val="22"/>
                <w:szCs w:val="22"/>
              </w:rPr>
            </w:pPr>
            <w:r w:rsidRPr="00E02352">
              <w:rPr>
                <w:sz w:val="22"/>
                <w:szCs w:val="22"/>
              </w:rPr>
              <w:t>Capacités Humaines</w:t>
            </w:r>
          </w:p>
        </w:tc>
        <w:tc>
          <w:tcPr>
            <w:tcW w:w="4004" w:type="pct"/>
          </w:tcPr>
          <w:p w:rsidR="00CB5E5A" w:rsidRPr="00E02352" w:rsidRDefault="00CB5E5A" w:rsidP="00CE2416">
            <w:pPr>
              <w:pStyle w:val="Paragraphedeliste"/>
              <w:numPr>
                <w:ilvl w:val="0"/>
                <w:numId w:val="1"/>
              </w:numPr>
              <w:spacing w:after="0" w:line="240" w:lineRule="auto"/>
              <w:ind w:left="195" w:hanging="195"/>
              <w:jc w:val="left"/>
              <w:rPr>
                <w:sz w:val="22"/>
                <w:szCs w:val="22"/>
              </w:rPr>
            </w:pPr>
            <w:r w:rsidRPr="00E02352">
              <w:rPr>
                <w:sz w:val="22"/>
                <w:szCs w:val="22"/>
              </w:rPr>
              <w:t>Les coordinations régionales</w:t>
            </w:r>
            <w:r w:rsidR="00700C68" w:rsidRPr="00E02352">
              <w:rPr>
                <w:sz w:val="22"/>
                <w:szCs w:val="22"/>
              </w:rPr>
              <w:t xml:space="preserve"> </w:t>
            </w:r>
            <w:r w:rsidRPr="00E02352">
              <w:rPr>
                <w:sz w:val="22"/>
                <w:szCs w:val="22"/>
              </w:rPr>
              <w:t>ne disposent pas de personnels suffisants et qualifiés leur permettant d</w:t>
            </w:r>
            <w:r w:rsidR="00A36B8D" w:rsidRPr="00E02352">
              <w:rPr>
                <w:sz w:val="22"/>
                <w:szCs w:val="22"/>
              </w:rPr>
              <w:t>’</w:t>
            </w:r>
            <w:r w:rsidRPr="00E02352">
              <w:rPr>
                <w:sz w:val="22"/>
                <w:szCs w:val="22"/>
              </w:rPr>
              <w:t xml:space="preserve">accomplir leurs missions, un coordonnateur appuyé par un assistant </w:t>
            </w:r>
          </w:p>
          <w:p w:rsidR="00CB5E5A" w:rsidRPr="00E02352" w:rsidRDefault="00CB5E5A" w:rsidP="00CE2416">
            <w:pPr>
              <w:pStyle w:val="Paragraphedeliste"/>
              <w:numPr>
                <w:ilvl w:val="0"/>
                <w:numId w:val="1"/>
              </w:numPr>
              <w:spacing w:after="0" w:line="240" w:lineRule="auto"/>
              <w:ind w:left="195" w:hanging="195"/>
              <w:jc w:val="left"/>
              <w:rPr>
                <w:sz w:val="22"/>
                <w:szCs w:val="22"/>
              </w:rPr>
            </w:pPr>
            <w:r w:rsidRPr="00E02352">
              <w:rPr>
                <w:sz w:val="22"/>
                <w:szCs w:val="22"/>
              </w:rPr>
              <w:t>insuffisance des RH au niveau des services techniques qui limite l</w:t>
            </w:r>
            <w:r w:rsidR="00A36B8D" w:rsidRPr="00E02352">
              <w:rPr>
                <w:sz w:val="22"/>
                <w:szCs w:val="22"/>
              </w:rPr>
              <w:t>’</w:t>
            </w:r>
            <w:r w:rsidRPr="00E02352">
              <w:rPr>
                <w:sz w:val="22"/>
                <w:szCs w:val="22"/>
              </w:rPr>
              <w:t xml:space="preserve">efficacité dans la mise en œuvre des interventions </w:t>
            </w:r>
          </w:p>
        </w:tc>
      </w:tr>
      <w:tr w:rsidR="00CB5E5A" w:rsidRPr="00E02352" w:rsidTr="00CE2416">
        <w:tc>
          <w:tcPr>
            <w:tcW w:w="996" w:type="pct"/>
            <w:vAlign w:val="center"/>
          </w:tcPr>
          <w:p w:rsidR="00CB5E5A" w:rsidRPr="00E02352" w:rsidRDefault="00CB5E5A" w:rsidP="00CE2416">
            <w:pPr>
              <w:spacing w:after="0" w:line="240" w:lineRule="auto"/>
              <w:jc w:val="center"/>
              <w:rPr>
                <w:sz w:val="22"/>
                <w:szCs w:val="22"/>
              </w:rPr>
            </w:pPr>
            <w:r w:rsidRPr="00E02352">
              <w:rPr>
                <w:sz w:val="22"/>
                <w:szCs w:val="22"/>
              </w:rPr>
              <w:t>Capacités Matérielles</w:t>
            </w:r>
          </w:p>
        </w:tc>
        <w:tc>
          <w:tcPr>
            <w:tcW w:w="4004" w:type="pct"/>
          </w:tcPr>
          <w:p w:rsidR="00CB5E5A" w:rsidRPr="00E02352" w:rsidRDefault="00CB5E5A" w:rsidP="00CE2416">
            <w:pPr>
              <w:pStyle w:val="Paragraphedeliste"/>
              <w:numPr>
                <w:ilvl w:val="0"/>
                <w:numId w:val="1"/>
              </w:numPr>
              <w:spacing w:after="0" w:line="240" w:lineRule="auto"/>
              <w:ind w:left="195" w:hanging="195"/>
              <w:jc w:val="left"/>
              <w:rPr>
                <w:sz w:val="22"/>
                <w:szCs w:val="22"/>
              </w:rPr>
            </w:pPr>
            <w:r w:rsidRPr="00E02352">
              <w:rPr>
                <w:sz w:val="22"/>
                <w:szCs w:val="22"/>
              </w:rPr>
              <w:t>Manque de moyen de moyens conséquents de fonctionnement leur permettant d</w:t>
            </w:r>
            <w:r w:rsidR="00A36B8D" w:rsidRPr="00E02352">
              <w:rPr>
                <w:sz w:val="22"/>
                <w:szCs w:val="22"/>
              </w:rPr>
              <w:t>’</w:t>
            </w:r>
            <w:r w:rsidRPr="00E02352">
              <w:rPr>
                <w:sz w:val="22"/>
                <w:szCs w:val="22"/>
              </w:rPr>
              <w:t xml:space="preserve">être en mesure de coordonner et superviser les activités  des acteurs de mise en œuvre (un seul véhicule, sans entretient, ni renouvellement régulier de la pneumatique), les coordinateurs régionaux sont obligé de profiter des véhicules de leur collaborateurs pour leurs mission </w:t>
            </w:r>
          </w:p>
          <w:p w:rsidR="00CB5E5A" w:rsidRPr="00E02352" w:rsidRDefault="00CB5E5A" w:rsidP="00CE2416">
            <w:pPr>
              <w:pStyle w:val="Paragraphedeliste"/>
              <w:numPr>
                <w:ilvl w:val="0"/>
                <w:numId w:val="1"/>
              </w:numPr>
              <w:spacing w:after="0" w:line="240" w:lineRule="auto"/>
              <w:ind w:left="195" w:hanging="195"/>
              <w:jc w:val="left"/>
              <w:rPr>
                <w:sz w:val="22"/>
                <w:szCs w:val="22"/>
              </w:rPr>
            </w:pPr>
            <w:r w:rsidRPr="00E02352">
              <w:rPr>
                <w:sz w:val="22"/>
                <w:szCs w:val="22"/>
              </w:rPr>
              <w:t>Facteurs limitant les coordinations régionales n</w:t>
            </w:r>
            <w:r w:rsidR="00A36B8D" w:rsidRPr="00E02352">
              <w:rPr>
                <w:sz w:val="22"/>
                <w:szCs w:val="22"/>
              </w:rPr>
              <w:t>’</w:t>
            </w:r>
            <w:r w:rsidRPr="00E02352">
              <w:rPr>
                <w:sz w:val="22"/>
                <w:szCs w:val="22"/>
              </w:rPr>
              <w:t>ont pas les moyens d</w:t>
            </w:r>
            <w:r w:rsidR="00A36B8D" w:rsidRPr="00E02352">
              <w:rPr>
                <w:sz w:val="22"/>
                <w:szCs w:val="22"/>
              </w:rPr>
              <w:t>’</w:t>
            </w:r>
            <w:r w:rsidRPr="00E02352">
              <w:rPr>
                <w:sz w:val="22"/>
                <w:szCs w:val="22"/>
              </w:rPr>
              <w:t>action (faible effectif, manque de moyens), autonomie d</w:t>
            </w:r>
            <w:r w:rsidR="00A36B8D" w:rsidRPr="00E02352">
              <w:rPr>
                <w:sz w:val="22"/>
                <w:szCs w:val="22"/>
              </w:rPr>
              <w:t>’</w:t>
            </w:r>
            <w:r w:rsidRPr="00E02352">
              <w:rPr>
                <w:sz w:val="22"/>
                <w:szCs w:val="22"/>
              </w:rPr>
              <w:t xml:space="preserve">action </w:t>
            </w:r>
          </w:p>
        </w:tc>
      </w:tr>
      <w:tr w:rsidR="00CB5E5A" w:rsidRPr="00E02352" w:rsidTr="00CE2416">
        <w:tc>
          <w:tcPr>
            <w:tcW w:w="996" w:type="pct"/>
            <w:vAlign w:val="center"/>
          </w:tcPr>
          <w:p w:rsidR="00CB5E5A" w:rsidRPr="00E02352" w:rsidRDefault="00CB5E5A" w:rsidP="00CE2416">
            <w:pPr>
              <w:spacing w:after="0" w:line="240" w:lineRule="auto"/>
              <w:jc w:val="center"/>
              <w:rPr>
                <w:sz w:val="22"/>
                <w:szCs w:val="22"/>
              </w:rPr>
            </w:pPr>
            <w:r w:rsidRPr="00E02352">
              <w:rPr>
                <w:sz w:val="22"/>
                <w:szCs w:val="22"/>
              </w:rPr>
              <w:t>Capacités financières</w:t>
            </w:r>
          </w:p>
        </w:tc>
        <w:tc>
          <w:tcPr>
            <w:tcW w:w="4004" w:type="pct"/>
          </w:tcPr>
          <w:p w:rsidR="00CB5E5A" w:rsidRPr="00E02352" w:rsidRDefault="00CB5E5A" w:rsidP="00CE2416">
            <w:pPr>
              <w:pStyle w:val="Paragraphedeliste"/>
              <w:numPr>
                <w:ilvl w:val="0"/>
                <w:numId w:val="1"/>
              </w:numPr>
              <w:spacing w:after="0" w:line="240" w:lineRule="auto"/>
              <w:ind w:left="195" w:hanging="195"/>
              <w:jc w:val="left"/>
              <w:rPr>
                <w:sz w:val="22"/>
                <w:szCs w:val="22"/>
              </w:rPr>
            </w:pPr>
            <w:r w:rsidRPr="00E02352">
              <w:rPr>
                <w:sz w:val="22"/>
                <w:szCs w:val="22"/>
              </w:rPr>
              <w:t>Les coordinations régionales</w:t>
            </w:r>
            <w:r w:rsidR="00EA0917" w:rsidRPr="00E02352">
              <w:rPr>
                <w:sz w:val="22"/>
                <w:szCs w:val="22"/>
              </w:rPr>
              <w:t xml:space="preserve"> </w:t>
            </w:r>
            <w:r w:rsidRPr="00E02352">
              <w:rPr>
                <w:sz w:val="22"/>
                <w:szCs w:val="22"/>
              </w:rPr>
              <w:t xml:space="preserve">du HC3N ne disposent pas de moyens pour mener ses  activités </w:t>
            </w:r>
          </w:p>
          <w:p w:rsidR="00CB5E5A" w:rsidRPr="00E02352" w:rsidRDefault="00CB5E5A" w:rsidP="00CE2416">
            <w:pPr>
              <w:pStyle w:val="Paragraphedeliste"/>
              <w:numPr>
                <w:ilvl w:val="0"/>
                <w:numId w:val="1"/>
              </w:numPr>
              <w:spacing w:after="0" w:line="240" w:lineRule="auto"/>
              <w:ind w:left="195" w:hanging="195"/>
              <w:jc w:val="left"/>
              <w:rPr>
                <w:sz w:val="22"/>
                <w:szCs w:val="22"/>
              </w:rPr>
            </w:pPr>
            <w:r w:rsidRPr="00E02352">
              <w:rPr>
                <w:sz w:val="22"/>
                <w:szCs w:val="22"/>
              </w:rPr>
              <w:t>Les coordinations régionales</w:t>
            </w:r>
            <w:r w:rsidR="00EA0917" w:rsidRPr="00E02352">
              <w:rPr>
                <w:sz w:val="22"/>
                <w:szCs w:val="22"/>
              </w:rPr>
              <w:t xml:space="preserve"> </w:t>
            </w:r>
            <w:r w:rsidRPr="00E02352">
              <w:rPr>
                <w:sz w:val="22"/>
                <w:szCs w:val="22"/>
              </w:rPr>
              <w:t xml:space="preserve">du HC3Nne sont pas doit être autonome dans leurs interventions </w:t>
            </w:r>
          </w:p>
          <w:p w:rsidR="00CB5E5A" w:rsidRPr="00E02352" w:rsidRDefault="00CB5E5A" w:rsidP="00CE2416">
            <w:pPr>
              <w:pStyle w:val="Paragraphedeliste"/>
              <w:numPr>
                <w:ilvl w:val="0"/>
                <w:numId w:val="1"/>
              </w:numPr>
              <w:spacing w:after="0" w:line="240" w:lineRule="auto"/>
              <w:ind w:left="195" w:hanging="195"/>
              <w:jc w:val="left"/>
              <w:rPr>
                <w:sz w:val="22"/>
                <w:szCs w:val="22"/>
              </w:rPr>
            </w:pPr>
            <w:r w:rsidRPr="00E02352">
              <w:rPr>
                <w:sz w:val="22"/>
                <w:szCs w:val="22"/>
              </w:rPr>
              <w:t>Les partenaires ne prévoient pas la prise en charge des coordinations régionales pour les missions de suivi, supervision de leurs activités ;</w:t>
            </w:r>
          </w:p>
          <w:p w:rsidR="00CB5E5A" w:rsidRPr="00E02352" w:rsidRDefault="00CB5E5A" w:rsidP="00CE2416">
            <w:pPr>
              <w:pStyle w:val="Paragraphedeliste"/>
              <w:numPr>
                <w:ilvl w:val="0"/>
                <w:numId w:val="1"/>
              </w:numPr>
              <w:spacing w:after="0" w:line="240" w:lineRule="auto"/>
              <w:ind w:left="195" w:hanging="195"/>
              <w:jc w:val="left"/>
              <w:rPr>
                <w:sz w:val="22"/>
                <w:szCs w:val="22"/>
              </w:rPr>
            </w:pPr>
            <w:r w:rsidRPr="00E02352">
              <w:rPr>
                <w:sz w:val="22"/>
                <w:szCs w:val="22"/>
              </w:rPr>
              <w:t xml:space="preserve">le CTR doit disposer des fonds, définir son programme et budget annuel, les fonds doivent être disponibles dans les régions,  </w:t>
            </w:r>
          </w:p>
          <w:p w:rsidR="00CB5E5A" w:rsidRPr="00E02352" w:rsidRDefault="00CB5E5A" w:rsidP="00CE2416">
            <w:pPr>
              <w:pStyle w:val="Paragraphedeliste"/>
              <w:numPr>
                <w:ilvl w:val="0"/>
                <w:numId w:val="1"/>
              </w:numPr>
              <w:spacing w:after="0" w:line="240" w:lineRule="auto"/>
              <w:ind w:left="195" w:hanging="195"/>
              <w:jc w:val="left"/>
              <w:rPr>
                <w:sz w:val="22"/>
                <w:szCs w:val="22"/>
              </w:rPr>
            </w:pPr>
            <w:r w:rsidRPr="00E02352">
              <w:rPr>
                <w:sz w:val="22"/>
                <w:szCs w:val="22"/>
              </w:rPr>
              <w:t>il y</w:t>
            </w:r>
            <w:r w:rsidR="00A36B8D" w:rsidRPr="00E02352">
              <w:rPr>
                <w:sz w:val="22"/>
                <w:szCs w:val="22"/>
              </w:rPr>
              <w:t>’</w:t>
            </w:r>
            <w:r w:rsidRPr="00E02352">
              <w:rPr>
                <w:sz w:val="22"/>
                <w:szCs w:val="22"/>
              </w:rPr>
              <w:t>a des fonds  régionaux qui sont en train d</w:t>
            </w:r>
            <w:r w:rsidR="00A36B8D" w:rsidRPr="00E02352">
              <w:rPr>
                <w:sz w:val="22"/>
                <w:szCs w:val="22"/>
              </w:rPr>
              <w:t>’</w:t>
            </w:r>
            <w:r w:rsidRPr="00E02352">
              <w:rPr>
                <w:sz w:val="22"/>
                <w:szCs w:val="22"/>
              </w:rPr>
              <w:t xml:space="preserve">être mis  en place, la gestion technique de ces fonds doit se faire sous la coordination du HC3N </w:t>
            </w:r>
          </w:p>
        </w:tc>
      </w:tr>
      <w:tr w:rsidR="00CB5E5A" w:rsidRPr="00E02352" w:rsidTr="00CE2416">
        <w:tc>
          <w:tcPr>
            <w:tcW w:w="996" w:type="pct"/>
            <w:vAlign w:val="center"/>
          </w:tcPr>
          <w:p w:rsidR="00CB5E5A" w:rsidRPr="00E02352" w:rsidRDefault="00CB5E5A" w:rsidP="00CE2416">
            <w:pPr>
              <w:spacing w:after="0" w:line="240" w:lineRule="auto"/>
              <w:jc w:val="center"/>
              <w:rPr>
                <w:sz w:val="22"/>
                <w:szCs w:val="22"/>
              </w:rPr>
            </w:pPr>
            <w:r w:rsidRPr="00E02352">
              <w:rPr>
                <w:sz w:val="22"/>
                <w:szCs w:val="22"/>
              </w:rPr>
              <w:t>Relations avec les Partenaires Nationaux</w:t>
            </w:r>
          </w:p>
        </w:tc>
        <w:tc>
          <w:tcPr>
            <w:tcW w:w="4004" w:type="pct"/>
          </w:tcPr>
          <w:p w:rsidR="00CB5E5A" w:rsidRPr="00E02352" w:rsidRDefault="00CB5E5A" w:rsidP="00CE2416">
            <w:pPr>
              <w:pStyle w:val="Paragraphedeliste"/>
              <w:numPr>
                <w:ilvl w:val="0"/>
                <w:numId w:val="1"/>
              </w:numPr>
              <w:spacing w:after="0" w:line="240" w:lineRule="auto"/>
              <w:ind w:left="195" w:hanging="195"/>
              <w:jc w:val="left"/>
              <w:rPr>
                <w:sz w:val="22"/>
                <w:szCs w:val="22"/>
              </w:rPr>
            </w:pPr>
            <w:r w:rsidRPr="00E02352">
              <w:rPr>
                <w:sz w:val="22"/>
                <w:szCs w:val="22"/>
              </w:rPr>
              <w:t>Bonnes relations avec la coordination régionale HC3N</w:t>
            </w:r>
          </w:p>
          <w:p w:rsidR="00CB5E5A" w:rsidRPr="00E02352" w:rsidRDefault="00CB5E5A" w:rsidP="00CE2416">
            <w:pPr>
              <w:pStyle w:val="Paragraphedeliste"/>
              <w:numPr>
                <w:ilvl w:val="0"/>
                <w:numId w:val="1"/>
              </w:numPr>
              <w:spacing w:after="0" w:line="240" w:lineRule="auto"/>
              <w:ind w:left="195" w:hanging="195"/>
              <w:jc w:val="left"/>
              <w:rPr>
                <w:sz w:val="22"/>
                <w:szCs w:val="22"/>
              </w:rPr>
            </w:pPr>
            <w:r w:rsidRPr="00E02352">
              <w:rPr>
                <w:sz w:val="22"/>
                <w:szCs w:val="22"/>
              </w:rPr>
              <w:t>Les directions régionales de l</w:t>
            </w:r>
            <w:r w:rsidR="00A36B8D" w:rsidRPr="00E02352">
              <w:rPr>
                <w:sz w:val="22"/>
                <w:szCs w:val="22"/>
              </w:rPr>
              <w:t>’</w:t>
            </w:r>
            <w:r w:rsidRPr="00E02352">
              <w:rPr>
                <w:sz w:val="22"/>
                <w:szCs w:val="22"/>
              </w:rPr>
              <w:t>agriculture ne font pas de planification annuelle de leurs activités ;</w:t>
            </w:r>
          </w:p>
          <w:p w:rsidR="00CB5E5A" w:rsidRPr="00E02352" w:rsidRDefault="00CB5E5A" w:rsidP="00CE2416">
            <w:pPr>
              <w:pStyle w:val="Paragraphedeliste"/>
              <w:numPr>
                <w:ilvl w:val="0"/>
                <w:numId w:val="1"/>
              </w:numPr>
              <w:spacing w:after="0" w:line="240" w:lineRule="auto"/>
              <w:ind w:left="195" w:hanging="195"/>
              <w:jc w:val="left"/>
              <w:rPr>
                <w:sz w:val="22"/>
                <w:szCs w:val="22"/>
              </w:rPr>
            </w:pPr>
            <w:r w:rsidRPr="00E02352">
              <w:rPr>
                <w:sz w:val="22"/>
                <w:szCs w:val="22"/>
              </w:rPr>
              <w:t xml:space="preserve">Pas de régionalisation de la programmation 3N, </w:t>
            </w:r>
          </w:p>
          <w:p w:rsidR="00CB5E5A" w:rsidRPr="00E02352" w:rsidRDefault="00CB5E5A" w:rsidP="00CE2416">
            <w:pPr>
              <w:pStyle w:val="Paragraphedeliste"/>
              <w:numPr>
                <w:ilvl w:val="0"/>
                <w:numId w:val="1"/>
              </w:numPr>
              <w:spacing w:after="0" w:line="240" w:lineRule="auto"/>
              <w:ind w:left="195" w:hanging="195"/>
              <w:jc w:val="left"/>
              <w:rPr>
                <w:sz w:val="22"/>
                <w:szCs w:val="22"/>
              </w:rPr>
            </w:pPr>
            <w:r w:rsidRPr="00E02352">
              <w:rPr>
                <w:sz w:val="22"/>
                <w:szCs w:val="22"/>
              </w:rPr>
              <w:t>Pas de programmes régionaux de mise en œuvre de l</w:t>
            </w:r>
            <w:r w:rsidR="00A36B8D" w:rsidRPr="00E02352">
              <w:rPr>
                <w:sz w:val="22"/>
                <w:szCs w:val="22"/>
              </w:rPr>
              <w:t>’</w:t>
            </w:r>
            <w:r w:rsidRPr="00E02352">
              <w:rPr>
                <w:sz w:val="22"/>
                <w:szCs w:val="22"/>
              </w:rPr>
              <w:t xml:space="preserve">i3N </w:t>
            </w:r>
          </w:p>
          <w:p w:rsidR="00CB5E5A" w:rsidRPr="00E02352" w:rsidRDefault="00CB5E5A" w:rsidP="00CE2416">
            <w:pPr>
              <w:pStyle w:val="Paragraphedeliste"/>
              <w:numPr>
                <w:ilvl w:val="0"/>
                <w:numId w:val="1"/>
              </w:numPr>
              <w:spacing w:after="0" w:line="240" w:lineRule="auto"/>
              <w:ind w:left="195" w:hanging="195"/>
              <w:jc w:val="left"/>
              <w:rPr>
                <w:sz w:val="22"/>
                <w:szCs w:val="22"/>
              </w:rPr>
            </w:pPr>
            <w:r w:rsidRPr="00E02352">
              <w:rPr>
                <w:sz w:val="22"/>
                <w:szCs w:val="22"/>
              </w:rPr>
              <w:t>Relations avec la coordination régionale à travers les réunions du CTR pour évaluer les avancées par sous-secteur. Au cours de cette réunion chaque directeur présente l</w:t>
            </w:r>
            <w:r w:rsidR="00A36B8D" w:rsidRPr="00E02352">
              <w:rPr>
                <w:sz w:val="22"/>
                <w:szCs w:val="22"/>
              </w:rPr>
              <w:t>’</w:t>
            </w:r>
            <w:r w:rsidRPr="00E02352">
              <w:rPr>
                <w:sz w:val="22"/>
                <w:szCs w:val="22"/>
              </w:rPr>
              <w:t xml:space="preserve">avancée des réalisations ainsi que les difficultés rencontrées   </w:t>
            </w:r>
          </w:p>
          <w:p w:rsidR="00CB5E5A" w:rsidRPr="00E02352" w:rsidRDefault="00CB5E5A" w:rsidP="00CE2416">
            <w:pPr>
              <w:pStyle w:val="Paragraphedeliste"/>
              <w:numPr>
                <w:ilvl w:val="0"/>
                <w:numId w:val="1"/>
              </w:numPr>
              <w:spacing w:after="0" w:line="240" w:lineRule="auto"/>
              <w:ind w:left="195" w:hanging="195"/>
              <w:jc w:val="left"/>
              <w:rPr>
                <w:sz w:val="22"/>
                <w:szCs w:val="22"/>
              </w:rPr>
            </w:pPr>
            <w:r w:rsidRPr="00E02352">
              <w:rPr>
                <w:sz w:val="22"/>
                <w:szCs w:val="22"/>
              </w:rPr>
              <w:t>Difficulté d</w:t>
            </w:r>
            <w:r w:rsidR="00A36B8D" w:rsidRPr="00E02352">
              <w:rPr>
                <w:sz w:val="22"/>
                <w:szCs w:val="22"/>
              </w:rPr>
              <w:t>’</w:t>
            </w:r>
            <w:r w:rsidRPr="00E02352">
              <w:rPr>
                <w:sz w:val="22"/>
                <w:szCs w:val="22"/>
              </w:rPr>
              <w:t xml:space="preserve">organiser régulièrement les réunions du CTR par manque de moyens </w:t>
            </w:r>
          </w:p>
          <w:p w:rsidR="00CB5E5A" w:rsidRPr="00E02352" w:rsidRDefault="00CB5E5A" w:rsidP="00CE2416">
            <w:pPr>
              <w:pStyle w:val="Paragraphedeliste"/>
              <w:numPr>
                <w:ilvl w:val="0"/>
                <w:numId w:val="1"/>
              </w:numPr>
              <w:spacing w:after="0" w:line="240" w:lineRule="auto"/>
              <w:ind w:left="195" w:hanging="195"/>
              <w:jc w:val="left"/>
              <w:rPr>
                <w:sz w:val="22"/>
                <w:szCs w:val="22"/>
              </w:rPr>
            </w:pPr>
            <w:r w:rsidRPr="00E02352">
              <w:rPr>
                <w:sz w:val="22"/>
                <w:szCs w:val="22"/>
              </w:rPr>
              <w:t>l</w:t>
            </w:r>
            <w:r w:rsidR="00A36B8D" w:rsidRPr="00E02352">
              <w:rPr>
                <w:sz w:val="22"/>
                <w:szCs w:val="22"/>
              </w:rPr>
              <w:t>’</w:t>
            </w:r>
            <w:r w:rsidRPr="00E02352">
              <w:rPr>
                <w:sz w:val="22"/>
                <w:szCs w:val="22"/>
              </w:rPr>
              <w:t>impression que la coordination régionale est à l</w:t>
            </w:r>
            <w:r w:rsidR="00A36B8D" w:rsidRPr="00E02352">
              <w:rPr>
                <w:sz w:val="22"/>
                <w:szCs w:val="22"/>
              </w:rPr>
              <w:t>’</w:t>
            </w:r>
            <w:r w:rsidRPr="00E02352">
              <w:rPr>
                <w:sz w:val="22"/>
                <w:szCs w:val="22"/>
              </w:rPr>
              <w:t>écart, manque de liens avec les STD, les échanges se font justes au cours des réunions de CTR</w:t>
            </w:r>
          </w:p>
          <w:p w:rsidR="00CB5E5A" w:rsidRPr="00E02352" w:rsidRDefault="00CB5E5A" w:rsidP="00CE2416">
            <w:pPr>
              <w:pStyle w:val="Paragraphedeliste"/>
              <w:numPr>
                <w:ilvl w:val="0"/>
                <w:numId w:val="1"/>
              </w:numPr>
              <w:spacing w:after="0" w:line="240" w:lineRule="auto"/>
              <w:ind w:left="195" w:hanging="195"/>
              <w:jc w:val="left"/>
              <w:rPr>
                <w:sz w:val="22"/>
                <w:szCs w:val="22"/>
              </w:rPr>
            </w:pPr>
            <w:r w:rsidRPr="00E02352">
              <w:rPr>
                <w:sz w:val="22"/>
                <w:szCs w:val="22"/>
              </w:rPr>
              <w:t>Manque de communication, qui entraine des déficits de compréhension au niveau des acteurs même de mise en œuvre de l</w:t>
            </w:r>
            <w:r w:rsidR="00A36B8D" w:rsidRPr="00E02352">
              <w:rPr>
                <w:sz w:val="22"/>
                <w:szCs w:val="22"/>
              </w:rPr>
              <w:t>’</w:t>
            </w:r>
            <w:r w:rsidRPr="00E02352">
              <w:rPr>
                <w:sz w:val="22"/>
                <w:szCs w:val="22"/>
              </w:rPr>
              <w:t>i3N</w:t>
            </w:r>
          </w:p>
          <w:p w:rsidR="00CB5E5A" w:rsidRPr="00E02352" w:rsidRDefault="00CB5E5A" w:rsidP="00CE2416">
            <w:pPr>
              <w:pStyle w:val="Paragraphedeliste"/>
              <w:numPr>
                <w:ilvl w:val="0"/>
                <w:numId w:val="1"/>
              </w:numPr>
              <w:spacing w:after="0" w:line="240" w:lineRule="auto"/>
              <w:ind w:left="195" w:hanging="195"/>
              <w:jc w:val="left"/>
              <w:rPr>
                <w:sz w:val="22"/>
                <w:szCs w:val="22"/>
              </w:rPr>
            </w:pPr>
            <w:r w:rsidRPr="00E02352">
              <w:rPr>
                <w:sz w:val="22"/>
                <w:szCs w:val="22"/>
              </w:rPr>
              <w:t xml:space="preserve">Mal à cerner  où se trouve la responsabilité des interventions </w:t>
            </w:r>
          </w:p>
        </w:tc>
      </w:tr>
    </w:tbl>
    <w:p w:rsidR="00E809CC" w:rsidRPr="00E02352" w:rsidRDefault="00E809CC">
      <w:pPr>
        <w:jc w:val="left"/>
        <w:rPr>
          <w:rFonts w:eastAsia="Times New Roman"/>
          <w:b/>
          <w:bCs/>
        </w:rPr>
      </w:pPr>
    </w:p>
    <w:p w:rsidR="00BA2133" w:rsidRPr="00E02352" w:rsidRDefault="00F4190D" w:rsidP="00E73F1B">
      <w:pPr>
        <w:jc w:val="left"/>
        <w:rPr>
          <w:b/>
        </w:rPr>
      </w:pPr>
      <w:r w:rsidRPr="00E02352">
        <w:rPr>
          <w:rFonts w:eastAsia="Times New Roman"/>
          <w:b/>
          <w:bCs/>
          <w:sz w:val="28"/>
          <w:szCs w:val="28"/>
        </w:rPr>
        <w:br w:type="page"/>
      </w:r>
      <w:r w:rsidRPr="00E02352">
        <w:rPr>
          <w:b/>
          <w:u w:val="single"/>
        </w:rPr>
        <w:lastRenderedPageBreak/>
        <w:t xml:space="preserve">Annexe </w:t>
      </w:r>
      <w:r w:rsidR="00E73F1B" w:rsidRPr="00E02352">
        <w:rPr>
          <w:b/>
          <w:u w:val="single"/>
        </w:rPr>
        <w:t>5</w:t>
      </w:r>
      <w:r w:rsidRPr="00E02352">
        <w:rPr>
          <w:b/>
        </w:rPr>
        <w:t xml:space="preserve"> : </w:t>
      </w:r>
      <w:r w:rsidR="00BA2133" w:rsidRPr="00E02352">
        <w:rPr>
          <w:b/>
        </w:rPr>
        <w:t>Synthèse des entretiens avec l</w:t>
      </w:r>
      <w:r w:rsidR="005873E8" w:rsidRPr="00E02352">
        <w:rPr>
          <w:b/>
        </w:rPr>
        <w:t>es SG des Ministères techniques</w:t>
      </w:r>
    </w:p>
    <w:tbl>
      <w:tblPr>
        <w:tblW w:w="516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8"/>
        <w:gridCol w:w="8405"/>
      </w:tblGrid>
      <w:tr w:rsidR="008301B2" w:rsidRPr="00E02352" w:rsidTr="00867AC5">
        <w:tc>
          <w:tcPr>
            <w:tcW w:w="869" w:type="pct"/>
            <w:shd w:val="clear" w:color="auto" w:fill="C6D9F1" w:themeFill="text2" w:themeFillTint="33"/>
            <w:vAlign w:val="center"/>
          </w:tcPr>
          <w:p w:rsidR="00BA2133" w:rsidRPr="00E02352" w:rsidRDefault="00BA2133" w:rsidP="00CE2416">
            <w:pPr>
              <w:spacing w:after="0" w:line="240" w:lineRule="auto"/>
              <w:jc w:val="center"/>
              <w:rPr>
                <w:b/>
                <w:sz w:val="20"/>
                <w:szCs w:val="18"/>
              </w:rPr>
            </w:pPr>
            <w:r w:rsidRPr="00E02352">
              <w:rPr>
                <w:b/>
                <w:sz w:val="20"/>
                <w:szCs w:val="18"/>
              </w:rPr>
              <w:t>Aspect</w:t>
            </w:r>
          </w:p>
        </w:tc>
        <w:tc>
          <w:tcPr>
            <w:tcW w:w="4131" w:type="pct"/>
            <w:shd w:val="clear" w:color="auto" w:fill="C6D9F1" w:themeFill="text2" w:themeFillTint="33"/>
          </w:tcPr>
          <w:p w:rsidR="00BA2133" w:rsidRPr="00E02352" w:rsidRDefault="00BA2133" w:rsidP="00CE2416">
            <w:pPr>
              <w:spacing w:after="0" w:line="240" w:lineRule="auto"/>
              <w:jc w:val="center"/>
              <w:rPr>
                <w:b/>
                <w:sz w:val="20"/>
                <w:szCs w:val="18"/>
              </w:rPr>
            </w:pPr>
            <w:r w:rsidRPr="00E02352">
              <w:rPr>
                <w:b/>
                <w:sz w:val="20"/>
                <w:szCs w:val="18"/>
              </w:rPr>
              <w:t>SG des Ministères techniques</w:t>
            </w:r>
          </w:p>
        </w:tc>
      </w:tr>
      <w:tr w:rsidR="008301B2" w:rsidRPr="00E02352" w:rsidTr="00CE2416">
        <w:tc>
          <w:tcPr>
            <w:tcW w:w="869" w:type="pct"/>
            <w:vAlign w:val="center"/>
          </w:tcPr>
          <w:p w:rsidR="00BA2133" w:rsidRPr="00E02352" w:rsidRDefault="00BA2133" w:rsidP="00CE2416">
            <w:pPr>
              <w:spacing w:after="0" w:line="240" w:lineRule="auto"/>
              <w:jc w:val="center"/>
              <w:rPr>
                <w:sz w:val="20"/>
                <w:szCs w:val="18"/>
              </w:rPr>
            </w:pPr>
            <w:r w:rsidRPr="00E02352">
              <w:rPr>
                <w:sz w:val="20"/>
                <w:szCs w:val="18"/>
              </w:rPr>
              <w:t>Institutionnel</w:t>
            </w:r>
          </w:p>
        </w:tc>
        <w:tc>
          <w:tcPr>
            <w:tcW w:w="4131" w:type="pct"/>
          </w:tcPr>
          <w:p w:rsidR="00BA2133" w:rsidRPr="00E02352" w:rsidRDefault="00BA2133" w:rsidP="00CE2416">
            <w:pPr>
              <w:pStyle w:val="Paragraphedeliste"/>
              <w:numPr>
                <w:ilvl w:val="0"/>
                <w:numId w:val="1"/>
              </w:numPr>
              <w:spacing w:after="0" w:line="240" w:lineRule="auto"/>
              <w:ind w:left="195" w:hanging="195"/>
              <w:jc w:val="left"/>
              <w:rPr>
                <w:sz w:val="20"/>
                <w:szCs w:val="18"/>
              </w:rPr>
            </w:pPr>
            <w:r w:rsidRPr="00E02352">
              <w:rPr>
                <w:sz w:val="20"/>
                <w:szCs w:val="18"/>
              </w:rPr>
              <w:t>Pas de problème de collaboration avec le HC3N</w:t>
            </w:r>
            <w:r w:rsidR="00574582" w:rsidRPr="00E02352">
              <w:rPr>
                <w:sz w:val="20"/>
                <w:szCs w:val="18"/>
              </w:rPr>
              <w:t> ;</w:t>
            </w:r>
          </w:p>
          <w:p w:rsidR="00BA2133" w:rsidRPr="00E02352" w:rsidRDefault="00BA2133" w:rsidP="00CE2416">
            <w:pPr>
              <w:pStyle w:val="Paragraphedeliste"/>
              <w:numPr>
                <w:ilvl w:val="0"/>
                <w:numId w:val="1"/>
              </w:numPr>
              <w:spacing w:after="0" w:line="240" w:lineRule="auto"/>
              <w:ind w:left="195" w:hanging="195"/>
              <w:jc w:val="left"/>
              <w:rPr>
                <w:sz w:val="20"/>
                <w:szCs w:val="18"/>
              </w:rPr>
            </w:pPr>
            <w:r w:rsidRPr="00E02352">
              <w:rPr>
                <w:sz w:val="20"/>
                <w:szCs w:val="18"/>
              </w:rPr>
              <w:t>Le HC3N est une  Institution très utile pour soutenir les ministères techniques en charge de la mobilisation des ressources</w:t>
            </w:r>
            <w:r w:rsidR="00574582" w:rsidRPr="00E02352">
              <w:rPr>
                <w:sz w:val="20"/>
                <w:szCs w:val="18"/>
              </w:rPr>
              <w:t>.</w:t>
            </w:r>
          </w:p>
        </w:tc>
      </w:tr>
      <w:tr w:rsidR="008301B2" w:rsidRPr="00E02352" w:rsidTr="00CE2416">
        <w:tc>
          <w:tcPr>
            <w:tcW w:w="869" w:type="pct"/>
            <w:vAlign w:val="center"/>
          </w:tcPr>
          <w:p w:rsidR="00BA2133" w:rsidRPr="00E02352" w:rsidRDefault="00BA2133" w:rsidP="00CE2416">
            <w:pPr>
              <w:spacing w:after="0" w:line="240" w:lineRule="auto"/>
              <w:jc w:val="center"/>
              <w:rPr>
                <w:sz w:val="20"/>
                <w:szCs w:val="18"/>
              </w:rPr>
            </w:pPr>
            <w:r w:rsidRPr="00E02352">
              <w:rPr>
                <w:sz w:val="20"/>
                <w:szCs w:val="18"/>
              </w:rPr>
              <w:t>Ressources humaines</w:t>
            </w:r>
          </w:p>
        </w:tc>
        <w:tc>
          <w:tcPr>
            <w:tcW w:w="4131" w:type="pct"/>
          </w:tcPr>
          <w:p w:rsidR="00BA2133" w:rsidRPr="00E02352" w:rsidRDefault="00BA2133" w:rsidP="00CE2416">
            <w:pPr>
              <w:pStyle w:val="Paragraphedeliste"/>
              <w:numPr>
                <w:ilvl w:val="0"/>
                <w:numId w:val="1"/>
              </w:numPr>
              <w:spacing w:after="0" w:line="240" w:lineRule="auto"/>
              <w:ind w:left="195" w:hanging="195"/>
              <w:jc w:val="left"/>
              <w:rPr>
                <w:sz w:val="20"/>
                <w:szCs w:val="18"/>
              </w:rPr>
            </w:pPr>
            <w:r w:rsidRPr="00E02352">
              <w:rPr>
                <w:sz w:val="20"/>
                <w:szCs w:val="18"/>
              </w:rPr>
              <w:t>Le HC3N n</w:t>
            </w:r>
            <w:r w:rsidR="00A36B8D" w:rsidRPr="00E02352">
              <w:rPr>
                <w:sz w:val="20"/>
                <w:szCs w:val="18"/>
              </w:rPr>
              <w:t>’</w:t>
            </w:r>
            <w:r w:rsidRPr="00E02352">
              <w:rPr>
                <w:sz w:val="20"/>
                <w:szCs w:val="18"/>
              </w:rPr>
              <w:t>a pas les compétences humaines requises pour assurer sa mission, il a besoin des cadres aguerris sur le plan technique, politique et qui ont un</w:t>
            </w:r>
            <w:r w:rsidR="008301B2" w:rsidRPr="00E02352">
              <w:rPr>
                <w:sz w:val="20"/>
                <w:szCs w:val="18"/>
              </w:rPr>
              <w:t>e</w:t>
            </w:r>
            <w:r w:rsidRPr="00E02352">
              <w:rPr>
                <w:sz w:val="20"/>
                <w:szCs w:val="18"/>
              </w:rPr>
              <w:t xml:space="preserve"> capacité d</w:t>
            </w:r>
            <w:r w:rsidR="00A36B8D" w:rsidRPr="00E02352">
              <w:rPr>
                <w:sz w:val="20"/>
                <w:szCs w:val="18"/>
              </w:rPr>
              <w:t>’</w:t>
            </w:r>
            <w:r w:rsidR="00574582" w:rsidRPr="00E02352">
              <w:rPr>
                <w:sz w:val="20"/>
                <w:szCs w:val="18"/>
              </w:rPr>
              <w:t>approche facile.</w:t>
            </w:r>
          </w:p>
        </w:tc>
      </w:tr>
      <w:tr w:rsidR="008301B2" w:rsidRPr="00E02352" w:rsidTr="00CE2416">
        <w:tc>
          <w:tcPr>
            <w:tcW w:w="869" w:type="pct"/>
            <w:vAlign w:val="center"/>
          </w:tcPr>
          <w:p w:rsidR="00BA2133" w:rsidRPr="00E02352" w:rsidRDefault="00BA2133" w:rsidP="00CE2416">
            <w:pPr>
              <w:spacing w:after="0" w:line="240" w:lineRule="auto"/>
              <w:jc w:val="center"/>
              <w:rPr>
                <w:sz w:val="20"/>
                <w:szCs w:val="18"/>
              </w:rPr>
            </w:pPr>
            <w:r w:rsidRPr="00E02352">
              <w:rPr>
                <w:sz w:val="20"/>
                <w:szCs w:val="18"/>
              </w:rPr>
              <w:t>Relations avec les Partenaires Nationaux</w:t>
            </w:r>
          </w:p>
        </w:tc>
        <w:tc>
          <w:tcPr>
            <w:tcW w:w="4131" w:type="pct"/>
          </w:tcPr>
          <w:p w:rsidR="00BA2133" w:rsidRPr="00E02352" w:rsidRDefault="00BA2133" w:rsidP="00CE2416">
            <w:pPr>
              <w:pStyle w:val="Paragraphedeliste"/>
              <w:numPr>
                <w:ilvl w:val="0"/>
                <w:numId w:val="1"/>
              </w:numPr>
              <w:spacing w:after="0" w:line="240" w:lineRule="auto"/>
              <w:ind w:left="195" w:hanging="195"/>
              <w:jc w:val="left"/>
              <w:rPr>
                <w:sz w:val="20"/>
                <w:szCs w:val="18"/>
              </w:rPr>
            </w:pPr>
            <w:r w:rsidRPr="00E02352">
              <w:rPr>
                <w:sz w:val="20"/>
                <w:szCs w:val="18"/>
              </w:rPr>
              <w:t>Les activités de l</w:t>
            </w:r>
            <w:r w:rsidR="00A36B8D" w:rsidRPr="00E02352">
              <w:rPr>
                <w:sz w:val="20"/>
                <w:szCs w:val="18"/>
              </w:rPr>
              <w:t>’</w:t>
            </w:r>
            <w:r w:rsidRPr="00E02352">
              <w:rPr>
                <w:sz w:val="20"/>
                <w:szCs w:val="18"/>
              </w:rPr>
              <w:t>i3N ne couvrent pas toutes les activités contenues dans la stratégie de développement durable de l</w:t>
            </w:r>
            <w:r w:rsidR="00A36B8D" w:rsidRPr="00E02352">
              <w:rPr>
                <w:sz w:val="20"/>
                <w:szCs w:val="18"/>
              </w:rPr>
              <w:t>’</w:t>
            </w:r>
            <w:r w:rsidRPr="00E02352">
              <w:rPr>
                <w:sz w:val="20"/>
                <w:szCs w:val="18"/>
              </w:rPr>
              <w:t>élevage dont le montant 6 mille milliards ; seulement mille milliards sont pris en compte dans l</w:t>
            </w:r>
            <w:r w:rsidR="00A36B8D" w:rsidRPr="00E02352">
              <w:rPr>
                <w:sz w:val="20"/>
                <w:szCs w:val="18"/>
              </w:rPr>
              <w:t>’</w:t>
            </w:r>
            <w:r w:rsidRPr="00E02352">
              <w:rPr>
                <w:sz w:val="20"/>
                <w:szCs w:val="18"/>
              </w:rPr>
              <w:t>i3N (problème de compréhension)</w:t>
            </w:r>
            <w:r w:rsidR="00574582" w:rsidRPr="00E02352">
              <w:rPr>
                <w:sz w:val="20"/>
                <w:szCs w:val="18"/>
              </w:rPr>
              <w:t> ;</w:t>
            </w:r>
          </w:p>
          <w:p w:rsidR="00BA2133" w:rsidRPr="00E02352" w:rsidRDefault="00BA2133" w:rsidP="00CE2416">
            <w:pPr>
              <w:pStyle w:val="Paragraphedeliste"/>
              <w:numPr>
                <w:ilvl w:val="0"/>
                <w:numId w:val="1"/>
              </w:numPr>
              <w:spacing w:after="0" w:line="240" w:lineRule="auto"/>
              <w:ind w:left="195" w:hanging="195"/>
              <w:jc w:val="left"/>
              <w:rPr>
                <w:sz w:val="20"/>
                <w:szCs w:val="18"/>
              </w:rPr>
            </w:pPr>
            <w:r w:rsidRPr="00E02352">
              <w:rPr>
                <w:sz w:val="20"/>
                <w:szCs w:val="18"/>
              </w:rPr>
              <w:t>Le HC3N continue à s</w:t>
            </w:r>
            <w:r w:rsidR="00A36B8D" w:rsidRPr="00E02352">
              <w:rPr>
                <w:sz w:val="20"/>
                <w:szCs w:val="18"/>
              </w:rPr>
              <w:t>’</w:t>
            </w:r>
            <w:r w:rsidRPr="00E02352">
              <w:rPr>
                <w:sz w:val="20"/>
                <w:szCs w:val="18"/>
              </w:rPr>
              <w:t>ingérer dans la mise en œuvre, il y</w:t>
            </w:r>
            <w:r w:rsidR="00A36B8D" w:rsidRPr="00E02352">
              <w:rPr>
                <w:sz w:val="20"/>
                <w:szCs w:val="18"/>
              </w:rPr>
              <w:t>’</w:t>
            </w:r>
            <w:r w:rsidRPr="00E02352">
              <w:rPr>
                <w:sz w:val="20"/>
                <w:szCs w:val="18"/>
              </w:rPr>
              <w:t>a encore de</w:t>
            </w:r>
            <w:r w:rsidR="00574582" w:rsidRPr="00E02352">
              <w:rPr>
                <w:sz w:val="20"/>
                <w:szCs w:val="18"/>
              </w:rPr>
              <w:t>s projets sous tutelle du HC3N ;</w:t>
            </w:r>
          </w:p>
          <w:p w:rsidR="00BA2133" w:rsidRPr="00E02352" w:rsidRDefault="00BA2133" w:rsidP="00CE2416">
            <w:pPr>
              <w:pStyle w:val="Paragraphedeliste"/>
              <w:numPr>
                <w:ilvl w:val="0"/>
                <w:numId w:val="1"/>
              </w:numPr>
              <w:spacing w:after="0" w:line="240" w:lineRule="auto"/>
              <w:ind w:left="195" w:hanging="195"/>
              <w:jc w:val="left"/>
              <w:rPr>
                <w:sz w:val="20"/>
                <w:szCs w:val="18"/>
              </w:rPr>
            </w:pPr>
            <w:r w:rsidRPr="00E02352">
              <w:rPr>
                <w:sz w:val="20"/>
                <w:szCs w:val="18"/>
              </w:rPr>
              <w:t>Le fait que le HC3N organise des missions de supervision des activités sans associé les ministères techniques a nui aux relations entre les structures</w:t>
            </w:r>
            <w:r w:rsidR="00574582" w:rsidRPr="00E02352">
              <w:rPr>
                <w:sz w:val="20"/>
                <w:szCs w:val="18"/>
              </w:rPr>
              <w:t>.</w:t>
            </w:r>
          </w:p>
        </w:tc>
      </w:tr>
      <w:tr w:rsidR="008301B2" w:rsidRPr="00E02352" w:rsidTr="00CE2416">
        <w:tc>
          <w:tcPr>
            <w:tcW w:w="869" w:type="pct"/>
            <w:vAlign w:val="center"/>
          </w:tcPr>
          <w:p w:rsidR="00BA2133" w:rsidRPr="00E02352" w:rsidRDefault="00BA2133" w:rsidP="00CE2416">
            <w:pPr>
              <w:spacing w:after="0" w:line="240" w:lineRule="auto"/>
              <w:jc w:val="center"/>
              <w:rPr>
                <w:sz w:val="20"/>
                <w:szCs w:val="18"/>
              </w:rPr>
            </w:pPr>
            <w:r w:rsidRPr="00E02352">
              <w:rPr>
                <w:sz w:val="20"/>
                <w:szCs w:val="18"/>
              </w:rPr>
              <w:t>Faiblesses du HC3N</w:t>
            </w:r>
          </w:p>
        </w:tc>
        <w:tc>
          <w:tcPr>
            <w:tcW w:w="4131" w:type="pct"/>
          </w:tcPr>
          <w:p w:rsidR="00BA2133" w:rsidRPr="00E02352" w:rsidRDefault="00BA2133" w:rsidP="00CE2416">
            <w:pPr>
              <w:pStyle w:val="Paragraphedeliste"/>
              <w:numPr>
                <w:ilvl w:val="0"/>
                <w:numId w:val="1"/>
              </w:numPr>
              <w:spacing w:after="0" w:line="240" w:lineRule="auto"/>
              <w:ind w:left="195" w:hanging="195"/>
              <w:jc w:val="left"/>
              <w:rPr>
                <w:sz w:val="20"/>
                <w:szCs w:val="18"/>
              </w:rPr>
            </w:pPr>
            <w:r w:rsidRPr="00E02352">
              <w:rPr>
                <w:sz w:val="20"/>
                <w:szCs w:val="18"/>
              </w:rPr>
              <w:t>Le HC3N n</w:t>
            </w:r>
            <w:r w:rsidR="00A36B8D" w:rsidRPr="00E02352">
              <w:rPr>
                <w:sz w:val="20"/>
                <w:szCs w:val="18"/>
              </w:rPr>
              <w:t>’</w:t>
            </w:r>
            <w:r w:rsidRPr="00E02352">
              <w:rPr>
                <w:sz w:val="20"/>
                <w:szCs w:val="18"/>
              </w:rPr>
              <w:t>est pas à la hauteur dans son rôle de mobilisation des financements, les ministères assurent eux-mêmes la mobilisation de leurs ressources, dont la ma</w:t>
            </w:r>
            <w:r w:rsidR="00574582" w:rsidRPr="00E02352">
              <w:rPr>
                <w:sz w:val="20"/>
                <w:szCs w:val="18"/>
              </w:rPr>
              <w:t>jorité vient du budget national.</w:t>
            </w:r>
          </w:p>
          <w:p w:rsidR="00BA2133" w:rsidRPr="00E02352" w:rsidRDefault="00BA2133" w:rsidP="00CE2416">
            <w:pPr>
              <w:pStyle w:val="Paragraphedeliste"/>
              <w:numPr>
                <w:ilvl w:val="0"/>
                <w:numId w:val="1"/>
              </w:numPr>
              <w:spacing w:after="0" w:line="240" w:lineRule="auto"/>
              <w:ind w:left="195" w:hanging="195"/>
              <w:jc w:val="left"/>
              <w:rPr>
                <w:sz w:val="20"/>
                <w:szCs w:val="18"/>
              </w:rPr>
            </w:pPr>
            <w:r w:rsidRPr="00E02352">
              <w:rPr>
                <w:sz w:val="20"/>
                <w:szCs w:val="18"/>
              </w:rPr>
              <w:t>Les ministères sectoriels pensent que le HC3N n</w:t>
            </w:r>
            <w:r w:rsidR="00A36B8D" w:rsidRPr="00E02352">
              <w:rPr>
                <w:sz w:val="20"/>
                <w:szCs w:val="18"/>
              </w:rPr>
              <w:t>’</w:t>
            </w:r>
            <w:r w:rsidRPr="00E02352">
              <w:rPr>
                <w:sz w:val="20"/>
                <w:szCs w:val="18"/>
              </w:rPr>
              <w:t>est pas équitable dans la mobilisation des financements pour les différents secteurs ;</w:t>
            </w:r>
          </w:p>
          <w:p w:rsidR="00BA2133" w:rsidRPr="00E02352" w:rsidRDefault="00BA2133" w:rsidP="00CE2416">
            <w:pPr>
              <w:pStyle w:val="Paragraphedeliste"/>
              <w:numPr>
                <w:ilvl w:val="0"/>
                <w:numId w:val="1"/>
              </w:numPr>
              <w:spacing w:after="0" w:line="240" w:lineRule="auto"/>
              <w:ind w:left="195" w:hanging="195"/>
              <w:jc w:val="left"/>
              <w:rPr>
                <w:sz w:val="20"/>
                <w:szCs w:val="18"/>
              </w:rPr>
            </w:pPr>
            <w:r w:rsidRPr="00E02352">
              <w:rPr>
                <w:sz w:val="20"/>
                <w:szCs w:val="18"/>
              </w:rPr>
              <w:t xml:space="preserve">Au niveau de la </w:t>
            </w:r>
            <w:r w:rsidR="008301B2" w:rsidRPr="00E02352">
              <w:rPr>
                <w:sz w:val="20"/>
                <w:szCs w:val="18"/>
              </w:rPr>
              <w:t xml:space="preserve">COOP </w:t>
            </w:r>
            <w:r w:rsidRPr="00E02352">
              <w:rPr>
                <w:sz w:val="20"/>
                <w:szCs w:val="18"/>
              </w:rPr>
              <w:t>21 il a été relevé que le Niger n</w:t>
            </w:r>
            <w:r w:rsidR="00A36B8D" w:rsidRPr="00E02352">
              <w:rPr>
                <w:sz w:val="20"/>
                <w:szCs w:val="18"/>
              </w:rPr>
              <w:t>’</w:t>
            </w:r>
            <w:r w:rsidRPr="00E02352">
              <w:rPr>
                <w:sz w:val="20"/>
                <w:szCs w:val="18"/>
              </w:rPr>
              <w:t>est pas très ambitieux, ce qui a poussé la primature à demander au ministère de l</w:t>
            </w:r>
            <w:r w:rsidR="00A36B8D" w:rsidRPr="00E02352">
              <w:rPr>
                <w:sz w:val="20"/>
                <w:szCs w:val="18"/>
              </w:rPr>
              <w:t>’</w:t>
            </w:r>
            <w:r w:rsidRPr="00E02352">
              <w:rPr>
                <w:sz w:val="20"/>
                <w:szCs w:val="18"/>
              </w:rPr>
              <w:t>environnement d</w:t>
            </w:r>
            <w:r w:rsidR="00A36B8D" w:rsidRPr="00E02352">
              <w:rPr>
                <w:sz w:val="20"/>
                <w:szCs w:val="18"/>
              </w:rPr>
              <w:t>’</w:t>
            </w:r>
            <w:r w:rsidRPr="00E02352">
              <w:rPr>
                <w:sz w:val="20"/>
                <w:szCs w:val="18"/>
              </w:rPr>
              <w:t>élaborer des programmes ambitieux (gros programmes) ;</w:t>
            </w:r>
          </w:p>
          <w:p w:rsidR="00BA2133" w:rsidRPr="00E02352" w:rsidRDefault="00BA2133" w:rsidP="00CE2416">
            <w:pPr>
              <w:pStyle w:val="Paragraphedeliste"/>
              <w:numPr>
                <w:ilvl w:val="0"/>
                <w:numId w:val="1"/>
              </w:numPr>
              <w:spacing w:after="0" w:line="240" w:lineRule="auto"/>
              <w:ind w:left="195" w:hanging="195"/>
              <w:jc w:val="left"/>
              <w:rPr>
                <w:sz w:val="20"/>
                <w:szCs w:val="18"/>
              </w:rPr>
            </w:pPr>
            <w:r w:rsidRPr="00E02352">
              <w:rPr>
                <w:sz w:val="20"/>
                <w:szCs w:val="18"/>
              </w:rPr>
              <w:t>Les secteurs travaillent toujours dans la précipitation, c</w:t>
            </w:r>
            <w:r w:rsidR="00A36B8D" w:rsidRPr="00E02352">
              <w:rPr>
                <w:sz w:val="20"/>
                <w:szCs w:val="18"/>
              </w:rPr>
              <w:t>’</w:t>
            </w:r>
            <w:r w:rsidRPr="00E02352">
              <w:rPr>
                <w:sz w:val="20"/>
                <w:szCs w:val="18"/>
              </w:rPr>
              <w:t>est à la demande des hautes autorités politiques que chaque ministère se précipite pour élaborer des projets ;</w:t>
            </w:r>
          </w:p>
          <w:p w:rsidR="00BA2133" w:rsidRPr="00E02352" w:rsidRDefault="00BA2133" w:rsidP="00CE2416">
            <w:pPr>
              <w:pStyle w:val="Paragraphedeliste"/>
              <w:numPr>
                <w:ilvl w:val="0"/>
                <w:numId w:val="1"/>
              </w:numPr>
              <w:spacing w:after="0" w:line="240" w:lineRule="auto"/>
              <w:ind w:left="195" w:hanging="195"/>
              <w:jc w:val="left"/>
              <w:rPr>
                <w:sz w:val="20"/>
                <w:szCs w:val="18"/>
              </w:rPr>
            </w:pPr>
            <w:r w:rsidRPr="00E02352">
              <w:rPr>
                <w:sz w:val="20"/>
                <w:szCs w:val="18"/>
              </w:rPr>
              <w:t>LeHC3N n</w:t>
            </w:r>
            <w:r w:rsidR="00A36B8D" w:rsidRPr="00E02352">
              <w:rPr>
                <w:sz w:val="20"/>
                <w:szCs w:val="18"/>
              </w:rPr>
              <w:t>’</w:t>
            </w:r>
            <w:r w:rsidRPr="00E02352">
              <w:rPr>
                <w:sz w:val="20"/>
                <w:szCs w:val="18"/>
              </w:rPr>
              <w:t>arrive pas à mettre à la disposition des ministères techniques les informations sur les opportunités existantes et les orienter dans l</w:t>
            </w:r>
            <w:r w:rsidR="00A36B8D" w:rsidRPr="00E02352">
              <w:rPr>
                <w:sz w:val="20"/>
                <w:szCs w:val="18"/>
              </w:rPr>
              <w:t>’</w:t>
            </w:r>
            <w:r w:rsidRPr="00E02352">
              <w:rPr>
                <w:sz w:val="20"/>
                <w:szCs w:val="18"/>
              </w:rPr>
              <w:t>élaboration des projets, afin qu</w:t>
            </w:r>
            <w:r w:rsidR="00A36B8D" w:rsidRPr="00E02352">
              <w:rPr>
                <w:sz w:val="20"/>
                <w:szCs w:val="18"/>
              </w:rPr>
              <w:t>’</w:t>
            </w:r>
            <w:r w:rsidRPr="00E02352">
              <w:rPr>
                <w:sz w:val="20"/>
                <w:szCs w:val="18"/>
              </w:rPr>
              <w:t>il dispose d</w:t>
            </w:r>
            <w:r w:rsidR="00A36B8D" w:rsidRPr="00E02352">
              <w:rPr>
                <w:sz w:val="20"/>
                <w:szCs w:val="18"/>
              </w:rPr>
              <w:t>’</w:t>
            </w:r>
            <w:r w:rsidRPr="00E02352">
              <w:rPr>
                <w:sz w:val="20"/>
                <w:szCs w:val="18"/>
              </w:rPr>
              <w:t>une banque de projets ;</w:t>
            </w:r>
          </w:p>
          <w:p w:rsidR="00BA2133" w:rsidRPr="00E02352" w:rsidRDefault="00BA2133" w:rsidP="00CE2416">
            <w:pPr>
              <w:pStyle w:val="Paragraphedeliste"/>
              <w:numPr>
                <w:ilvl w:val="0"/>
                <w:numId w:val="1"/>
              </w:numPr>
              <w:spacing w:after="0" w:line="240" w:lineRule="auto"/>
              <w:ind w:left="195" w:hanging="195"/>
              <w:jc w:val="left"/>
              <w:rPr>
                <w:sz w:val="20"/>
                <w:szCs w:val="18"/>
              </w:rPr>
            </w:pPr>
            <w:r w:rsidRPr="00E02352">
              <w:rPr>
                <w:sz w:val="20"/>
                <w:szCs w:val="18"/>
              </w:rPr>
              <w:t>le HC3N n</w:t>
            </w:r>
            <w:r w:rsidR="00A36B8D" w:rsidRPr="00E02352">
              <w:rPr>
                <w:sz w:val="20"/>
                <w:szCs w:val="18"/>
              </w:rPr>
              <w:t>’</w:t>
            </w:r>
            <w:r w:rsidRPr="00E02352">
              <w:rPr>
                <w:sz w:val="20"/>
                <w:szCs w:val="18"/>
              </w:rPr>
              <w:t>arrive pas à jouer son rôle dans le renforcement des capacités des acteurs afin de leurs permettre de bien mener leurs interventions</w:t>
            </w:r>
            <w:r w:rsidR="00574582" w:rsidRPr="00E02352">
              <w:rPr>
                <w:sz w:val="20"/>
                <w:szCs w:val="18"/>
              </w:rPr>
              <w:t> ;</w:t>
            </w:r>
          </w:p>
          <w:p w:rsidR="00BA2133" w:rsidRPr="00E02352" w:rsidRDefault="00BA2133" w:rsidP="00CE2416">
            <w:pPr>
              <w:pStyle w:val="Paragraphedeliste"/>
              <w:numPr>
                <w:ilvl w:val="0"/>
                <w:numId w:val="1"/>
              </w:numPr>
              <w:spacing w:after="0" w:line="240" w:lineRule="auto"/>
              <w:ind w:left="195" w:hanging="195"/>
              <w:jc w:val="left"/>
              <w:rPr>
                <w:sz w:val="20"/>
                <w:szCs w:val="18"/>
              </w:rPr>
            </w:pPr>
            <w:r w:rsidRPr="00E02352">
              <w:rPr>
                <w:sz w:val="20"/>
                <w:szCs w:val="18"/>
              </w:rPr>
              <w:t>Les SGA des ministères techniques ne sont pas véritablement impliqués dans les activités du HC3N</w:t>
            </w:r>
            <w:r w:rsidR="00574582" w:rsidRPr="00E02352">
              <w:rPr>
                <w:sz w:val="20"/>
                <w:szCs w:val="18"/>
              </w:rPr>
              <w:t> ;</w:t>
            </w:r>
          </w:p>
          <w:p w:rsidR="00BA2133" w:rsidRPr="00E02352" w:rsidRDefault="00BA2133" w:rsidP="00CE2416">
            <w:pPr>
              <w:pStyle w:val="Paragraphedeliste"/>
              <w:numPr>
                <w:ilvl w:val="0"/>
                <w:numId w:val="1"/>
              </w:numPr>
              <w:spacing w:after="0" w:line="240" w:lineRule="auto"/>
              <w:ind w:left="195" w:hanging="195"/>
              <w:jc w:val="left"/>
              <w:rPr>
                <w:sz w:val="20"/>
                <w:szCs w:val="18"/>
              </w:rPr>
            </w:pPr>
            <w:r w:rsidRPr="00E02352">
              <w:rPr>
                <w:sz w:val="20"/>
                <w:szCs w:val="18"/>
              </w:rPr>
              <w:t>le fait qu</w:t>
            </w:r>
            <w:r w:rsidR="00A36B8D" w:rsidRPr="00E02352">
              <w:rPr>
                <w:sz w:val="20"/>
                <w:szCs w:val="18"/>
              </w:rPr>
              <w:t>’</w:t>
            </w:r>
            <w:r w:rsidRPr="00E02352">
              <w:rPr>
                <w:sz w:val="20"/>
                <w:szCs w:val="18"/>
              </w:rPr>
              <w:t>il y</w:t>
            </w:r>
            <w:r w:rsidR="00A36B8D" w:rsidRPr="00E02352">
              <w:rPr>
                <w:sz w:val="20"/>
                <w:szCs w:val="18"/>
              </w:rPr>
              <w:t>’</w:t>
            </w:r>
            <w:r w:rsidRPr="00E02352">
              <w:rPr>
                <w:sz w:val="20"/>
                <w:szCs w:val="18"/>
              </w:rPr>
              <w:t>ai encore des projets sous la tutelle du HC3N crée des frustrations au niveau des ministères techniques qui ne sont pas disposés à les prendre en compte dans leur bilan</w:t>
            </w:r>
            <w:r w:rsidR="00574582" w:rsidRPr="00E02352">
              <w:rPr>
                <w:sz w:val="20"/>
                <w:szCs w:val="18"/>
              </w:rPr>
              <w:t> ;</w:t>
            </w:r>
          </w:p>
          <w:p w:rsidR="00BA2133" w:rsidRPr="00E02352" w:rsidRDefault="00BA2133" w:rsidP="00CE2416">
            <w:pPr>
              <w:pStyle w:val="Paragraphedeliste"/>
              <w:numPr>
                <w:ilvl w:val="0"/>
                <w:numId w:val="1"/>
              </w:numPr>
              <w:spacing w:after="0" w:line="240" w:lineRule="auto"/>
              <w:ind w:left="195" w:hanging="195"/>
              <w:jc w:val="left"/>
              <w:rPr>
                <w:sz w:val="20"/>
                <w:szCs w:val="18"/>
              </w:rPr>
            </w:pPr>
            <w:r w:rsidRPr="00E02352">
              <w:rPr>
                <w:sz w:val="20"/>
                <w:szCs w:val="18"/>
              </w:rPr>
              <w:t>Rôle de coordination défaillant en termes de rapportage. Avant d</w:t>
            </w:r>
            <w:r w:rsidR="00A36B8D" w:rsidRPr="00E02352">
              <w:rPr>
                <w:sz w:val="20"/>
                <w:szCs w:val="18"/>
              </w:rPr>
              <w:t>’</w:t>
            </w:r>
            <w:r w:rsidRPr="00E02352">
              <w:rPr>
                <w:sz w:val="20"/>
                <w:szCs w:val="18"/>
              </w:rPr>
              <w:t>aller au CIO le HC3N devrait réunir tous les acteurs pour mettre en commun les informations et parler le même langage ;</w:t>
            </w:r>
          </w:p>
          <w:p w:rsidR="00BA2133" w:rsidRPr="00E02352" w:rsidRDefault="00BA2133" w:rsidP="00CE2416">
            <w:pPr>
              <w:pStyle w:val="Paragraphedeliste"/>
              <w:numPr>
                <w:ilvl w:val="0"/>
                <w:numId w:val="1"/>
              </w:numPr>
              <w:spacing w:after="0" w:line="240" w:lineRule="auto"/>
              <w:ind w:left="195" w:hanging="195"/>
              <w:jc w:val="left"/>
              <w:rPr>
                <w:sz w:val="20"/>
                <w:szCs w:val="18"/>
              </w:rPr>
            </w:pPr>
            <w:r w:rsidRPr="00E02352">
              <w:rPr>
                <w:sz w:val="20"/>
                <w:szCs w:val="18"/>
              </w:rPr>
              <w:t>Déficit de comm</w:t>
            </w:r>
            <w:r w:rsidR="00574582" w:rsidRPr="00E02352">
              <w:rPr>
                <w:sz w:val="20"/>
                <w:szCs w:val="18"/>
              </w:rPr>
              <w:t>unication entre les structures ;</w:t>
            </w:r>
          </w:p>
          <w:p w:rsidR="00BA2133" w:rsidRPr="00E02352" w:rsidRDefault="00BA2133" w:rsidP="00CE2416">
            <w:pPr>
              <w:pStyle w:val="Paragraphedeliste"/>
              <w:numPr>
                <w:ilvl w:val="0"/>
                <w:numId w:val="1"/>
              </w:numPr>
              <w:spacing w:after="0" w:line="240" w:lineRule="auto"/>
              <w:ind w:left="195" w:hanging="195"/>
              <w:jc w:val="left"/>
              <w:rPr>
                <w:sz w:val="20"/>
                <w:szCs w:val="18"/>
              </w:rPr>
            </w:pPr>
            <w:r w:rsidRPr="00E02352">
              <w:rPr>
                <w:sz w:val="20"/>
                <w:szCs w:val="18"/>
              </w:rPr>
              <w:t>Très peu de rencontres d</w:t>
            </w:r>
            <w:r w:rsidR="00A36B8D" w:rsidRPr="00E02352">
              <w:rPr>
                <w:sz w:val="20"/>
                <w:szCs w:val="18"/>
              </w:rPr>
              <w:t>’</w:t>
            </w:r>
            <w:r w:rsidRPr="00E02352">
              <w:rPr>
                <w:sz w:val="20"/>
                <w:szCs w:val="18"/>
              </w:rPr>
              <w:t>échanges entre le SG du HC3N et les SG des ministères techniques pour communiquer, échanger et tracer un cadre de collaboration</w:t>
            </w:r>
            <w:r w:rsidR="00574582" w:rsidRPr="00E02352">
              <w:rPr>
                <w:sz w:val="20"/>
                <w:szCs w:val="18"/>
              </w:rPr>
              <w:t> ;</w:t>
            </w:r>
          </w:p>
          <w:p w:rsidR="00BA2133" w:rsidRPr="00E02352" w:rsidRDefault="00BA2133" w:rsidP="00CE2416">
            <w:pPr>
              <w:pStyle w:val="Paragraphedeliste"/>
              <w:numPr>
                <w:ilvl w:val="0"/>
                <w:numId w:val="1"/>
              </w:numPr>
              <w:spacing w:after="0" w:line="240" w:lineRule="auto"/>
              <w:ind w:left="195" w:hanging="195"/>
              <w:jc w:val="left"/>
              <w:rPr>
                <w:sz w:val="20"/>
                <w:szCs w:val="18"/>
              </w:rPr>
            </w:pPr>
            <w:r w:rsidRPr="00E02352">
              <w:rPr>
                <w:sz w:val="20"/>
                <w:szCs w:val="18"/>
              </w:rPr>
              <w:t>Insuffisance des ministères sectoriels qui élaborent très peu de projets</w:t>
            </w:r>
            <w:r w:rsidR="00574582" w:rsidRPr="00E02352">
              <w:rPr>
                <w:sz w:val="20"/>
                <w:szCs w:val="18"/>
              </w:rPr>
              <w:t> ;</w:t>
            </w:r>
          </w:p>
          <w:p w:rsidR="00BA2133" w:rsidRPr="00E02352" w:rsidRDefault="00BA2133" w:rsidP="00CE2416">
            <w:pPr>
              <w:pStyle w:val="Paragraphedeliste"/>
              <w:numPr>
                <w:ilvl w:val="0"/>
                <w:numId w:val="1"/>
              </w:numPr>
              <w:spacing w:after="0" w:line="240" w:lineRule="auto"/>
              <w:ind w:left="195" w:hanging="195"/>
              <w:jc w:val="left"/>
              <w:rPr>
                <w:sz w:val="20"/>
                <w:szCs w:val="18"/>
              </w:rPr>
            </w:pPr>
            <w:r w:rsidRPr="00E02352">
              <w:rPr>
                <w:sz w:val="20"/>
                <w:szCs w:val="18"/>
              </w:rPr>
              <w:t>malgré l</w:t>
            </w:r>
            <w:r w:rsidR="00A36B8D" w:rsidRPr="00E02352">
              <w:rPr>
                <w:sz w:val="20"/>
                <w:szCs w:val="18"/>
              </w:rPr>
              <w:t>’</w:t>
            </w:r>
            <w:r w:rsidRPr="00E02352">
              <w:rPr>
                <w:sz w:val="20"/>
                <w:szCs w:val="18"/>
              </w:rPr>
              <w:t>importance accordée à l</w:t>
            </w:r>
            <w:r w:rsidR="00A36B8D" w:rsidRPr="00E02352">
              <w:rPr>
                <w:sz w:val="20"/>
                <w:szCs w:val="18"/>
              </w:rPr>
              <w:t>’</w:t>
            </w:r>
            <w:r w:rsidRPr="00E02352">
              <w:rPr>
                <w:sz w:val="20"/>
                <w:szCs w:val="18"/>
              </w:rPr>
              <w:t>initiative 3N, il n</w:t>
            </w:r>
            <w:r w:rsidR="00A36B8D" w:rsidRPr="00E02352">
              <w:rPr>
                <w:sz w:val="20"/>
                <w:szCs w:val="18"/>
              </w:rPr>
              <w:t>’</w:t>
            </w:r>
            <w:r w:rsidRPr="00E02352">
              <w:rPr>
                <w:sz w:val="20"/>
                <w:szCs w:val="18"/>
              </w:rPr>
              <w:t>y a  pas ressources pour sa mise en œuvre ce qui démobilise les acteurs ; par exemple, pour la campagne irriguée 2016-2017 pour le ministère de l</w:t>
            </w:r>
            <w:r w:rsidR="00A36B8D" w:rsidRPr="00E02352">
              <w:rPr>
                <w:sz w:val="20"/>
                <w:szCs w:val="18"/>
              </w:rPr>
              <w:t>’</w:t>
            </w:r>
            <w:r w:rsidRPr="00E02352">
              <w:rPr>
                <w:sz w:val="20"/>
                <w:szCs w:val="18"/>
              </w:rPr>
              <w:t>agriculture 1,8 milliards prévue pour l</w:t>
            </w:r>
            <w:r w:rsidR="00A36B8D" w:rsidRPr="00E02352">
              <w:rPr>
                <w:sz w:val="20"/>
                <w:szCs w:val="18"/>
              </w:rPr>
              <w:t>’</w:t>
            </w:r>
            <w:r w:rsidRPr="00E02352">
              <w:rPr>
                <w:sz w:val="20"/>
                <w:szCs w:val="18"/>
              </w:rPr>
              <w:t>achat des semences ont été gelé</w:t>
            </w:r>
            <w:r w:rsidR="00574582" w:rsidRPr="00E02352">
              <w:rPr>
                <w:sz w:val="20"/>
                <w:szCs w:val="18"/>
              </w:rPr>
              <w:t>.</w:t>
            </w:r>
          </w:p>
        </w:tc>
      </w:tr>
      <w:tr w:rsidR="008301B2" w:rsidRPr="00E02352" w:rsidTr="00CE2416">
        <w:tc>
          <w:tcPr>
            <w:tcW w:w="869" w:type="pct"/>
            <w:vAlign w:val="center"/>
          </w:tcPr>
          <w:p w:rsidR="00BA2133" w:rsidRPr="00E02352" w:rsidRDefault="00BA2133" w:rsidP="00CE2416">
            <w:pPr>
              <w:spacing w:after="0" w:line="240" w:lineRule="auto"/>
              <w:jc w:val="center"/>
              <w:rPr>
                <w:sz w:val="20"/>
                <w:szCs w:val="18"/>
              </w:rPr>
            </w:pPr>
            <w:r w:rsidRPr="00E02352">
              <w:rPr>
                <w:sz w:val="20"/>
                <w:szCs w:val="18"/>
              </w:rPr>
              <w:t>Attentes du HC3N</w:t>
            </w:r>
          </w:p>
        </w:tc>
        <w:tc>
          <w:tcPr>
            <w:tcW w:w="4131" w:type="pct"/>
          </w:tcPr>
          <w:p w:rsidR="00BA2133" w:rsidRPr="00E02352" w:rsidRDefault="00BA2133" w:rsidP="00CE2416">
            <w:pPr>
              <w:pStyle w:val="Paragraphedeliste"/>
              <w:numPr>
                <w:ilvl w:val="0"/>
                <w:numId w:val="1"/>
              </w:numPr>
              <w:spacing w:after="0" w:line="240" w:lineRule="auto"/>
              <w:ind w:left="195" w:hanging="195"/>
              <w:jc w:val="left"/>
              <w:rPr>
                <w:sz w:val="20"/>
                <w:szCs w:val="18"/>
              </w:rPr>
            </w:pPr>
            <w:r w:rsidRPr="00E02352">
              <w:rPr>
                <w:sz w:val="20"/>
                <w:szCs w:val="18"/>
              </w:rPr>
              <w:t>Une grande offensive pour la recherche des financements ;</w:t>
            </w:r>
          </w:p>
          <w:p w:rsidR="00BA2133" w:rsidRPr="00E02352" w:rsidRDefault="00BA2133" w:rsidP="00CE2416">
            <w:pPr>
              <w:pStyle w:val="Paragraphedeliste"/>
              <w:numPr>
                <w:ilvl w:val="0"/>
                <w:numId w:val="1"/>
              </w:numPr>
              <w:spacing w:after="0" w:line="240" w:lineRule="auto"/>
              <w:ind w:left="195" w:hanging="195"/>
              <w:jc w:val="left"/>
              <w:rPr>
                <w:sz w:val="20"/>
                <w:szCs w:val="18"/>
              </w:rPr>
            </w:pPr>
            <w:r w:rsidRPr="00E02352">
              <w:rPr>
                <w:sz w:val="20"/>
                <w:szCs w:val="18"/>
              </w:rPr>
              <w:t>Le HC3N doit chercher les informations sur les opportunités existantes en matière de financement pour orienter les ministères sectoriels dans le montage des projets ;</w:t>
            </w:r>
          </w:p>
          <w:p w:rsidR="00BA2133" w:rsidRPr="00E02352" w:rsidRDefault="00BA2133" w:rsidP="00CE2416">
            <w:pPr>
              <w:pStyle w:val="Paragraphedeliste"/>
              <w:numPr>
                <w:ilvl w:val="0"/>
                <w:numId w:val="1"/>
              </w:numPr>
              <w:spacing w:after="0" w:line="240" w:lineRule="auto"/>
              <w:ind w:left="195" w:hanging="195"/>
              <w:jc w:val="left"/>
              <w:rPr>
                <w:sz w:val="20"/>
                <w:szCs w:val="18"/>
              </w:rPr>
            </w:pPr>
            <w:r w:rsidRPr="00E02352">
              <w:rPr>
                <w:sz w:val="20"/>
                <w:szCs w:val="18"/>
              </w:rPr>
              <w:t>Le HC3N doit fédérer les projets des différents secteurs afin de disposer d</w:t>
            </w:r>
            <w:r w:rsidR="00A36B8D" w:rsidRPr="00E02352">
              <w:rPr>
                <w:sz w:val="20"/>
                <w:szCs w:val="18"/>
              </w:rPr>
              <w:t>’</w:t>
            </w:r>
            <w:r w:rsidRPr="00E02352">
              <w:rPr>
                <w:sz w:val="20"/>
                <w:szCs w:val="18"/>
              </w:rPr>
              <w:t>une banque de projet alimenté régulièrement par les ministères sectoriels ;</w:t>
            </w:r>
          </w:p>
          <w:p w:rsidR="00BA2133" w:rsidRPr="00E02352" w:rsidRDefault="00BA2133" w:rsidP="00CE2416">
            <w:pPr>
              <w:pStyle w:val="Paragraphedeliste"/>
              <w:numPr>
                <w:ilvl w:val="0"/>
                <w:numId w:val="1"/>
              </w:numPr>
              <w:spacing w:after="0" w:line="240" w:lineRule="auto"/>
              <w:ind w:left="195" w:hanging="195"/>
              <w:jc w:val="left"/>
              <w:rPr>
                <w:sz w:val="20"/>
                <w:szCs w:val="18"/>
              </w:rPr>
            </w:pPr>
            <w:r w:rsidRPr="00E02352">
              <w:rPr>
                <w:sz w:val="20"/>
                <w:szCs w:val="18"/>
              </w:rPr>
              <w:t>Chercher un projet d</w:t>
            </w:r>
            <w:r w:rsidR="00A36B8D" w:rsidRPr="00E02352">
              <w:rPr>
                <w:sz w:val="20"/>
                <w:szCs w:val="18"/>
              </w:rPr>
              <w:t>’</w:t>
            </w:r>
            <w:r w:rsidRPr="00E02352">
              <w:rPr>
                <w:sz w:val="20"/>
                <w:szCs w:val="18"/>
              </w:rPr>
              <w:t>appui institutionnel pour renforcer les capacités des acteurs dans le montage des projets et programmes qui répondent aux exigences des différents bailleurs ;</w:t>
            </w:r>
          </w:p>
          <w:p w:rsidR="00BA2133" w:rsidRPr="00E02352" w:rsidRDefault="00BA2133" w:rsidP="00CE2416">
            <w:pPr>
              <w:pStyle w:val="Paragraphedeliste"/>
              <w:numPr>
                <w:ilvl w:val="0"/>
                <w:numId w:val="1"/>
              </w:numPr>
              <w:spacing w:after="0" w:line="240" w:lineRule="auto"/>
              <w:ind w:left="195" w:hanging="195"/>
              <w:jc w:val="left"/>
              <w:rPr>
                <w:sz w:val="20"/>
                <w:szCs w:val="18"/>
              </w:rPr>
            </w:pPr>
            <w:r w:rsidRPr="00E02352">
              <w:rPr>
                <w:sz w:val="20"/>
                <w:szCs w:val="18"/>
              </w:rPr>
              <w:t>Approcher les ministères sectoriels pour créer un pool de réflexion pour élaborer des programmes et projets bancables (mettre en place une cellule qui va réfléchir pour élaborer des projets dans tous les secteurs)</w:t>
            </w:r>
            <w:r w:rsidR="00FF4B5F" w:rsidRPr="00E02352">
              <w:rPr>
                <w:sz w:val="20"/>
                <w:szCs w:val="18"/>
              </w:rPr>
              <w:t> ;</w:t>
            </w:r>
          </w:p>
          <w:p w:rsidR="00BA2133" w:rsidRPr="00E02352" w:rsidRDefault="00BA2133" w:rsidP="00CE2416">
            <w:pPr>
              <w:pStyle w:val="Paragraphedeliste"/>
              <w:numPr>
                <w:ilvl w:val="0"/>
                <w:numId w:val="1"/>
              </w:numPr>
              <w:spacing w:after="0" w:line="240" w:lineRule="auto"/>
              <w:ind w:left="195" w:hanging="195"/>
              <w:jc w:val="left"/>
              <w:rPr>
                <w:sz w:val="20"/>
                <w:szCs w:val="18"/>
              </w:rPr>
            </w:pPr>
            <w:r w:rsidRPr="00E02352">
              <w:rPr>
                <w:sz w:val="20"/>
                <w:szCs w:val="18"/>
              </w:rPr>
              <w:t>Mobilisation des ressources, arbitrage sur la répartition des ressources, équité entre les secteurs dans la répartition des ressources</w:t>
            </w:r>
            <w:r w:rsidR="00FF4B5F" w:rsidRPr="00E02352">
              <w:rPr>
                <w:sz w:val="20"/>
                <w:szCs w:val="18"/>
              </w:rPr>
              <w:t> ;</w:t>
            </w:r>
          </w:p>
          <w:p w:rsidR="00BA2133" w:rsidRPr="00E02352" w:rsidRDefault="00BA2133" w:rsidP="00CE2416">
            <w:pPr>
              <w:pStyle w:val="Paragraphedeliste"/>
              <w:numPr>
                <w:ilvl w:val="0"/>
                <w:numId w:val="1"/>
              </w:numPr>
              <w:spacing w:after="0" w:line="240" w:lineRule="auto"/>
              <w:ind w:left="195" w:hanging="195"/>
              <w:jc w:val="left"/>
              <w:rPr>
                <w:sz w:val="20"/>
                <w:szCs w:val="18"/>
              </w:rPr>
            </w:pPr>
            <w:r w:rsidRPr="00E02352">
              <w:rPr>
                <w:sz w:val="20"/>
                <w:szCs w:val="18"/>
              </w:rPr>
              <w:t>Une coordination conséquente en termes de suivi évaluation de ce que font les ministères ;</w:t>
            </w:r>
          </w:p>
          <w:p w:rsidR="00BA2133" w:rsidRPr="00E02352" w:rsidRDefault="00BA2133" w:rsidP="00CE2416">
            <w:pPr>
              <w:pStyle w:val="Paragraphedeliste"/>
              <w:numPr>
                <w:ilvl w:val="0"/>
                <w:numId w:val="1"/>
              </w:numPr>
              <w:spacing w:after="0" w:line="240" w:lineRule="auto"/>
              <w:ind w:left="195" w:hanging="195"/>
              <w:jc w:val="left"/>
              <w:rPr>
                <w:sz w:val="20"/>
                <w:szCs w:val="18"/>
              </w:rPr>
            </w:pPr>
            <w:r w:rsidRPr="00E02352">
              <w:rPr>
                <w:sz w:val="20"/>
                <w:szCs w:val="18"/>
              </w:rPr>
              <w:t>Plus de communication et de visibilité</w:t>
            </w:r>
            <w:r w:rsidR="00FF4B5F" w:rsidRPr="00E02352">
              <w:rPr>
                <w:sz w:val="20"/>
                <w:szCs w:val="18"/>
              </w:rPr>
              <w:t> ;</w:t>
            </w:r>
          </w:p>
          <w:p w:rsidR="00BA2133" w:rsidRPr="00E02352" w:rsidRDefault="00BA2133" w:rsidP="00CE2416">
            <w:pPr>
              <w:pStyle w:val="Paragraphedeliste"/>
              <w:numPr>
                <w:ilvl w:val="0"/>
                <w:numId w:val="1"/>
              </w:numPr>
              <w:spacing w:after="0" w:line="240" w:lineRule="auto"/>
              <w:ind w:left="195" w:hanging="195"/>
              <w:jc w:val="left"/>
              <w:rPr>
                <w:sz w:val="20"/>
                <w:szCs w:val="18"/>
              </w:rPr>
            </w:pPr>
            <w:r w:rsidRPr="00E02352">
              <w:rPr>
                <w:sz w:val="20"/>
                <w:szCs w:val="18"/>
              </w:rPr>
              <w:t>Réunion de CIO chaque mois entre les ministères et le HC3N et chaque 3 mois avec le PM ;</w:t>
            </w:r>
          </w:p>
          <w:p w:rsidR="00BA2133" w:rsidRPr="00E02352" w:rsidRDefault="00BA2133" w:rsidP="00CE2416">
            <w:pPr>
              <w:pStyle w:val="Paragraphedeliste"/>
              <w:numPr>
                <w:ilvl w:val="0"/>
                <w:numId w:val="1"/>
              </w:numPr>
              <w:spacing w:after="0" w:line="240" w:lineRule="auto"/>
              <w:ind w:left="195" w:hanging="195"/>
              <w:jc w:val="left"/>
              <w:rPr>
                <w:sz w:val="20"/>
                <w:szCs w:val="18"/>
              </w:rPr>
            </w:pPr>
            <w:r w:rsidRPr="00E02352">
              <w:rPr>
                <w:sz w:val="20"/>
                <w:szCs w:val="18"/>
              </w:rPr>
              <w:t>Instituer des rencontres périodiques entre les SG, ne pas attendre le CIO pour se rencontrer</w:t>
            </w:r>
            <w:r w:rsidR="00FF4B5F" w:rsidRPr="00E02352">
              <w:rPr>
                <w:sz w:val="20"/>
                <w:szCs w:val="18"/>
              </w:rPr>
              <w:t> ;</w:t>
            </w:r>
          </w:p>
          <w:p w:rsidR="00BA2133" w:rsidRPr="00E02352" w:rsidRDefault="00BA2133" w:rsidP="00CE2416">
            <w:pPr>
              <w:pStyle w:val="Paragraphedeliste"/>
              <w:numPr>
                <w:ilvl w:val="0"/>
                <w:numId w:val="1"/>
              </w:numPr>
              <w:spacing w:after="0" w:line="240" w:lineRule="auto"/>
              <w:ind w:left="195" w:hanging="195"/>
              <w:jc w:val="left"/>
              <w:rPr>
                <w:sz w:val="20"/>
                <w:szCs w:val="18"/>
              </w:rPr>
            </w:pPr>
            <w:r w:rsidRPr="00E02352">
              <w:rPr>
                <w:sz w:val="20"/>
                <w:szCs w:val="18"/>
              </w:rPr>
              <w:t>Relation entre le HC3N et le CNEDD (projets porté différemment, nécessité d</w:t>
            </w:r>
            <w:r w:rsidR="00A36B8D" w:rsidRPr="00E02352">
              <w:rPr>
                <w:sz w:val="20"/>
                <w:szCs w:val="18"/>
              </w:rPr>
              <w:t>’</w:t>
            </w:r>
            <w:r w:rsidRPr="00E02352">
              <w:rPr>
                <w:sz w:val="20"/>
                <w:szCs w:val="18"/>
              </w:rPr>
              <w:t>avoir un seul interlocuteur pour l</w:t>
            </w:r>
            <w:r w:rsidR="00A36B8D" w:rsidRPr="00E02352">
              <w:rPr>
                <w:sz w:val="20"/>
                <w:szCs w:val="18"/>
              </w:rPr>
              <w:t>’</w:t>
            </w:r>
            <w:r w:rsidRPr="00E02352">
              <w:rPr>
                <w:sz w:val="20"/>
                <w:szCs w:val="18"/>
              </w:rPr>
              <w:t xml:space="preserve">extérieur) ; </w:t>
            </w:r>
          </w:p>
          <w:p w:rsidR="00BA2133" w:rsidRPr="00E02352" w:rsidRDefault="00BA2133" w:rsidP="00CE2416">
            <w:pPr>
              <w:pStyle w:val="Paragraphedeliste"/>
              <w:numPr>
                <w:ilvl w:val="0"/>
                <w:numId w:val="1"/>
              </w:numPr>
              <w:spacing w:after="0" w:line="240" w:lineRule="auto"/>
              <w:ind w:left="195" w:hanging="195"/>
              <w:jc w:val="left"/>
              <w:rPr>
                <w:sz w:val="20"/>
                <w:szCs w:val="18"/>
              </w:rPr>
            </w:pPr>
            <w:r w:rsidRPr="00E02352">
              <w:rPr>
                <w:sz w:val="20"/>
                <w:szCs w:val="18"/>
              </w:rPr>
              <w:t>Le HC3N doit assurer le rôle de suivi évaluation de ce que font les ministères techniques, et renforcement des capacités pour une meilleurs mobilisation des ressources</w:t>
            </w:r>
            <w:r w:rsidR="00574582" w:rsidRPr="00E02352">
              <w:rPr>
                <w:sz w:val="20"/>
                <w:szCs w:val="18"/>
              </w:rPr>
              <w:t>.</w:t>
            </w:r>
          </w:p>
        </w:tc>
      </w:tr>
      <w:tr w:rsidR="008301B2" w:rsidRPr="00E02352" w:rsidTr="00CE2416">
        <w:tc>
          <w:tcPr>
            <w:tcW w:w="869" w:type="pct"/>
            <w:vAlign w:val="center"/>
          </w:tcPr>
          <w:p w:rsidR="00BA2133" w:rsidRPr="00E02352" w:rsidRDefault="00BA2133" w:rsidP="00CE2416">
            <w:pPr>
              <w:spacing w:after="0" w:line="240" w:lineRule="auto"/>
              <w:jc w:val="center"/>
              <w:rPr>
                <w:sz w:val="20"/>
                <w:szCs w:val="18"/>
              </w:rPr>
            </w:pPr>
            <w:r w:rsidRPr="00E02352">
              <w:rPr>
                <w:sz w:val="20"/>
                <w:szCs w:val="18"/>
              </w:rPr>
              <w:t>Opérationnalité du CMPS1</w:t>
            </w:r>
          </w:p>
        </w:tc>
        <w:tc>
          <w:tcPr>
            <w:tcW w:w="4131" w:type="pct"/>
          </w:tcPr>
          <w:p w:rsidR="00BA2133" w:rsidRPr="00E02352" w:rsidRDefault="00BA2133" w:rsidP="00CE2416">
            <w:pPr>
              <w:pStyle w:val="Paragraphedeliste"/>
              <w:numPr>
                <w:ilvl w:val="0"/>
                <w:numId w:val="1"/>
              </w:numPr>
              <w:spacing w:after="0" w:line="240" w:lineRule="auto"/>
              <w:ind w:left="195" w:hanging="195"/>
              <w:jc w:val="left"/>
              <w:rPr>
                <w:sz w:val="20"/>
                <w:szCs w:val="18"/>
              </w:rPr>
            </w:pPr>
            <w:r w:rsidRPr="00E02352">
              <w:rPr>
                <w:sz w:val="20"/>
                <w:szCs w:val="18"/>
              </w:rPr>
              <w:t>le CMPS1 n</w:t>
            </w:r>
            <w:r w:rsidR="00A36B8D" w:rsidRPr="00E02352">
              <w:rPr>
                <w:sz w:val="20"/>
                <w:szCs w:val="18"/>
              </w:rPr>
              <w:t>’</w:t>
            </w:r>
            <w:r w:rsidRPr="00E02352">
              <w:rPr>
                <w:sz w:val="20"/>
                <w:szCs w:val="18"/>
              </w:rPr>
              <w:t>a pas fonctionné par ce que les acteurs ne sont pas disponibles pour les réunions ;</w:t>
            </w:r>
          </w:p>
          <w:p w:rsidR="00BA2133" w:rsidRPr="00E02352" w:rsidRDefault="00BA2133" w:rsidP="00CE2416">
            <w:pPr>
              <w:pStyle w:val="Paragraphedeliste"/>
              <w:numPr>
                <w:ilvl w:val="0"/>
                <w:numId w:val="1"/>
              </w:numPr>
              <w:spacing w:after="0" w:line="240" w:lineRule="auto"/>
              <w:ind w:left="195" w:hanging="195"/>
              <w:jc w:val="left"/>
              <w:rPr>
                <w:sz w:val="20"/>
                <w:szCs w:val="18"/>
              </w:rPr>
            </w:pPr>
            <w:r w:rsidRPr="00E02352">
              <w:rPr>
                <w:sz w:val="20"/>
                <w:szCs w:val="18"/>
              </w:rPr>
              <w:t>manque de programme précis de travail pour le CMPS 1</w:t>
            </w:r>
            <w:r w:rsidR="00574582" w:rsidRPr="00E02352">
              <w:rPr>
                <w:sz w:val="20"/>
                <w:szCs w:val="18"/>
              </w:rPr>
              <w:t xml:space="preserve"> avec des orientations claires.</w:t>
            </w:r>
          </w:p>
        </w:tc>
      </w:tr>
    </w:tbl>
    <w:p w:rsidR="00BA2133" w:rsidRPr="00E02352" w:rsidRDefault="00F816B3" w:rsidP="00E73F1B">
      <w:pPr>
        <w:rPr>
          <w:b/>
        </w:rPr>
      </w:pPr>
      <w:r w:rsidRPr="00E02352">
        <w:rPr>
          <w:sz w:val="20"/>
          <w:szCs w:val="18"/>
        </w:rPr>
        <w:br w:type="page"/>
      </w:r>
      <w:r w:rsidRPr="00E02352">
        <w:rPr>
          <w:b/>
          <w:u w:val="single"/>
        </w:rPr>
        <w:lastRenderedPageBreak/>
        <w:t xml:space="preserve">Annexe </w:t>
      </w:r>
      <w:r w:rsidR="00E73F1B" w:rsidRPr="00E02352">
        <w:rPr>
          <w:b/>
          <w:u w:val="single"/>
        </w:rPr>
        <w:t>6</w:t>
      </w:r>
      <w:r w:rsidRPr="00E02352">
        <w:rPr>
          <w:b/>
        </w:rPr>
        <w:t> :</w:t>
      </w:r>
      <w:r w:rsidR="00BA2133" w:rsidRPr="00E02352">
        <w:rPr>
          <w:b/>
        </w:rPr>
        <w:t xml:space="preserve"> Cellule</w:t>
      </w:r>
      <w:r w:rsidR="003519D8" w:rsidRPr="00E02352">
        <w:rPr>
          <w:b/>
        </w:rPr>
        <w:t xml:space="preserve"> </w:t>
      </w:r>
      <w:r w:rsidR="001756E1" w:rsidRPr="00E02352">
        <w:rPr>
          <w:b/>
        </w:rPr>
        <w:t>A</w:t>
      </w:r>
      <w:r w:rsidR="00BA2133" w:rsidRPr="00E02352">
        <w:rPr>
          <w:b/>
        </w:rPr>
        <w:t>griculture</w:t>
      </w:r>
      <w:r w:rsidR="001756E1" w:rsidRPr="00E02352">
        <w:rPr>
          <w:b/>
        </w:rPr>
        <w:t>-E</w:t>
      </w:r>
      <w:r w:rsidR="00BA2133" w:rsidRPr="00E02352">
        <w:rPr>
          <w:b/>
        </w:rPr>
        <w:t>levage</w:t>
      </w:r>
      <w:r w:rsidR="00AE4C7C" w:rsidRPr="00E02352">
        <w:rPr>
          <w:b/>
        </w:rPr>
        <w:t xml:space="preserve"> et</w:t>
      </w:r>
      <w:r w:rsidR="001756E1" w:rsidRPr="00E02352">
        <w:rPr>
          <w:b/>
        </w:rPr>
        <w:t xml:space="preserve"> Cellule E</w:t>
      </w:r>
      <w:r w:rsidR="00BA2133" w:rsidRPr="00E02352">
        <w:rPr>
          <w:b/>
        </w:rPr>
        <w:t>nvironnement</w:t>
      </w:r>
      <w:r w:rsidR="00AE4C7C" w:rsidRPr="00E02352">
        <w:rPr>
          <w:b/>
        </w:rPr>
        <w:t xml:space="preserve"> (CAB/PRN)</w:t>
      </w:r>
    </w:p>
    <w:tbl>
      <w:tblPr>
        <w:tblW w:w="50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7796"/>
      </w:tblGrid>
      <w:tr w:rsidR="00BA2133" w:rsidRPr="00E02352" w:rsidTr="00867AC5">
        <w:tc>
          <w:tcPr>
            <w:tcW w:w="1058" w:type="pct"/>
            <w:shd w:val="clear" w:color="auto" w:fill="C6D9F1" w:themeFill="text2" w:themeFillTint="33"/>
            <w:vAlign w:val="center"/>
          </w:tcPr>
          <w:p w:rsidR="00BA2133" w:rsidRPr="00E02352" w:rsidRDefault="00BA2133" w:rsidP="00CE2416">
            <w:pPr>
              <w:spacing w:after="0" w:line="240" w:lineRule="auto"/>
              <w:jc w:val="center"/>
              <w:rPr>
                <w:b/>
                <w:sz w:val="20"/>
                <w:szCs w:val="20"/>
              </w:rPr>
            </w:pPr>
            <w:r w:rsidRPr="00E02352">
              <w:rPr>
                <w:b/>
                <w:sz w:val="20"/>
                <w:szCs w:val="20"/>
              </w:rPr>
              <w:t>Aspect</w:t>
            </w:r>
          </w:p>
        </w:tc>
        <w:tc>
          <w:tcPr>
            <w:tcW w:w="3942" w:type="pct"/>
            <w:shd w:val="clear" w:color="auto" w:fill="C6D9F1" w:themeFill="text2" w:themeFillTint="33"/>
          </w:tcPr>
          <w:p w:rsidR="00BA2133" w:rsidRPr="00E02352" w:rsidRDefault="00BA2133" w:rsidP="00CE2416">
            <w:pPr>
              <w:spacing w:after="0" w:line="240" w:lineRule="auto"/>
              <w:jc w:val="center"/>
              <w:rPr>
                <w:b/>
                <w:sz w:val="20"/>
                <w:szCs w:val="20"/>
              </w:rPr>
            </w:pPr>
            <w:r w:rsidRPr="00E02352">
              <w:rPr>
                <w:b/>
                <w:sz w:val="20"/>
                <w:szCs w:val="20"/>
              </w:rPr>
              <w:t>Cellules PRN</w:t>
            </w:r>
          </w:p>
        </w:tc>
      </w:tr>
      <w:tr w:rsidR="00BA2133" w:rsidRPr="00E02352" w:rsidTr="00CE2416">
        <w:tc>
          <w:tcPr>
            <w:tcW w:w="1058" w:type="pct"/>
            <w:vAlign w:val="center"/>
          </w:tcPr>
          <w:p w:rsidR="00BA2133" w:rsidRPr="00E02352" w:rsidRDefault="007D32BB" w:rsidP="00CE2416">
            <w:pPr>
              <w:spacing w:after="0" w:line="240" w:lineRule="auto"/>
              <w:jc w:val="center"/>
              <w:rPr>
                <w:sz w:val="20"/>
                <w:szCs w:val="20"/>
              </w:rPr>
            </w:pPr>
            <w:r w:rsidRPr="00E02352">
              <w:rPr>
                <w:sz w:val="20"/>
                <w:szCs w:val="20"/>
              </w:rPr>
              <w:t>Institutionnel</w:t>
            </w:r>
          </w:p>
        </w:tc>
        <w:tc>
          <w:tcPr>
            <w:tcW w:w="3942" w:type="pct"/>
          </w:tcPr>
          <w:p w:rsidR="00BA2133" w:rsidRPr="00E02352" w:rsidRDefault="00BA2133" w:rsidP="00CE2416">
            <w:pPr>
              <w:pStyle w:val="Paragraphedeliste"/>
              <w:numPr>
                <w:ilvl w:val="0"/>
                <w:numId w:val="1"/>
              </w:numPr>
              <w:spacing w:after="0" w:line="240" w:lineRule="auto"/>
              <w:ind w:left="195" w:hanging="195"/>
              <w:jc w:val="left"/>
              <w:rPr>
                <w:sz w:val="20"/>
                <w:szCs w:val="20"/>
              </w:rPr>
            </w:pPr>
            <w:r w:rsidRPr="00E02352">
              <w:rPr>
                <w:sz w:val="20"/>
                <w:szCs w:val="20"/>
              </w:rPr>
              <w:t>Confusion dans la compréhension des attributions entre les deux structures</w:t>
            </w:r>
          </w:p>
          <w:p w:rsidR="00BA2133" w:rsidRPr="00E02352" w:rsidRDefault="00BA2133" w:rsidP="00CE2416">
            <w:pPr>
              <w:pStyle w:val="Paragraphedeliste"/>
              <w:numPr>
                <w:ilvl w:val="0"/>
                <w:numId w:val="1"/>
              </w:numPr>
              <w:spacing w:after="0" w:line="240" w:lineRule="auto"/>
              <w:ind w:left="195" w:hanging="195"/>
              <w:jc w:val="left"/>
              <w:rPr>
                <w:sz w:val="20"/>
                <w:szCs w:val="20"/>
              </w:rPr>
            </w:pPr>
            <w:r w:rsidRPr="00E02352">
              <w:rPr>
                <w:sz w:val="20"/>
                <w:szCs w:val="20"/>
              </w:rPr>
              <w:t>Textes pas assez claires pour permettre un bon fonctionnement du HC3N qui a une surcharge d</w:t>
            </w:r>
            <w:r w:rsidR="00A36B8D" w:rsidRPr="00E02352">
              <w:rPr>
                <w:sz w:val="20"/>
                <w:szCs w:val="20"/>
              </w:rPr>
              <w:t>’</w:t>
            </w:r>
            <w:r w:rsidRPr="00E02352">
              <w:rPr>
                <w:sz w:val="20"/>
                <w:szCs w:val="20"/>
              </w:rPr>
              <w:t>attributions ;</w:t>
            </w:r>
          </w:p>
        </w:tc>
      </w:tr>
      <w:tr w:rsidR="00BA2133" w:rsidRPr="00E02352" w:rsidTr="00CE2416">
        <w:tc>
          <w:tcPr>
            <w:tcW w:w="1058" w:type="pct"/>
            <w:vAlign w:val="center"/>
          </w:tcPr>
          <w:p w:rsidR="00BA2133" w:rsidRPr="00E02352" w:rsidRDefault="00BA2133" w:rsidP="00CE2416">
            <w:pPr>
              <w:spacing w:after="0" w:line="240" w:lineRule="auto"/>
              <w:jc w:val="center"/>
              <w:rPr>
                <w:sz w:val="20"/>
                <w:szCs w:val="20"/>
              </w:rPr>
            </w:pPr>
            <w:r w:rsidRPr="00E02352">
              <w:rPr>
                <w:sz w:val="20"/>
                <w:szCs w:val="20"/>
              </w:rPr>
              <w:t>Ressources humaines</w:t>
            </w:r>
          </w:p>
        </w:tc>
        <w:tc>
          <w:tcPr>
            <w:tcW w:w="3942" w:type="pct"/>
          </w:tcPr>
          <w:p w:rsidR="00BA2133" w:rsidRPr="00E02352" w:rsidRDefault="00BA2133" w:rsidP="00CE2416">
            <w:pPr>
              <w:pStyle w:val="Paragraphedeliste"/>
              <w:numPr>
                <w:ilvl w:val="0"/>
                <w:numId w:val="1"/>
              </w:numPr>
              <w:spacing w:after="0" w:line="240" w:lineRule="auto"/>
              <w:ind w:left="195" w:hanging="195"/>
              <w:jc w:val="left"/>
              <w:rPr>
                <w:sz w:val="20"/>
                <w:szCs w:val="20"/>
              </w:rPr>
            </w:pPr>
            <w:r w:rsidRPr="00E02352">
              <w:rPr>
                <w:sz w:val="20"/>
                <w:szCs w:val="20"/>
              </w:rPr>
              <w:t>Le HC3N ne dispose pas de compétences pour suivre tous les programmes de l</w:t>
            </w:r>
            <w:r w:rsidR="00A36B8D" w:rsidRPr="00E02352">
              <w:rPr>
                <w:sz w:val="20"/>
                <w:szCs w:val="20"/>
              </w:rPr>
              <w:t>’</w:t>
            </w:r>
            <w:r w:rsidRPr="00E02352">
              <w:rPr>
                <w:sz w:val="20"/>
                <w:szCs w:val="20"/>
              </w:rPr>
              <w:t>i3N sur le terrain</w:t>
            </w:r>
          </w:p>
        </w:tc>
      </w:tr>
      <w:tr w:rsidR="00BA2133" w:rsidRPr="00E02352" w:rsidTr="00CE2416">
        <w:tc>
          <w:tcPr>
            <w:tcW w:w="1058" w:type="pct"/>
            <w:vAlign w:val="center"/>
          </w:tcPr>
          <w:p w:rsidR="00BA2133" w:rsidRPr="00E02352" w:rsidRDefault="00BA2133" w:rsidP="00CE2416">
            <w:pPr>
              <w:spacing w:after="0" w:line="240" w:lineRule="auto"/>
              <w:jc w:val="center"/>
              <w:rPr>
                <w:sz w:val="20"/>
                <w:szCs w:val="20"/>
              </w:rPr>
            </w:pPr>
            <w:r w:rsidRPr="00E02352">
              <w:rPr>
                <w:sz w:val="20"/>
                <w:szCs w:val="20"/>
              </w:rPr>
              <w:t>Relations a</w:t>
            </w:r>
            <w:r w:rsidR="007D32BB" w:rsidRPr="00E02352">
              <w:rPr>
                <w:sz w:val="20"/>
                <w:szCs w:val="20"/>
              </w:rPr>
              <w:t>vec les Partenaires Nationaux</w:t>
            </w:r>
          </w:p>
        </w:tc>
        <w:tc>
          <w:tcPr>
            <w:tcW w:w="3942" w:type="pct"/>
          </w:tcPr>
          <w:p w:rsidR="00BA2133" w:rsidRPr="00E02352" w:rsidRDefault="00BA2133" w:rsidP="00CE2416">
            <w:pPr>
              <w:pStyle w:val="Paragraphedeliste"/>
              <w:numPr>
                <w:ilvl w:val="0"/>
                <w:numId w:val="1"/>
              </w:numPr>
              <w:spacing w:after="0" w:line="240" w:lineRule="auto"/>
              <w:ind w:left="195" w:hanging="195"/>
              <w:jc w:val="left"/>
              <w:rPr>
                <w:sz w:val="20"/>
                <w:szCs w:val="20"/>
              </w:rPr>
            </w:pPr>
            <w:r w:rsidRPr="00E02352">
              <w:rPr>
                <w:sz w:val="20"/>
                <w:szCs w:val="20"/>
              </w:rPr>
              <w:t xml:space="preserve">Faible collaboration avec le HC3N (relation de personnes), pas de relations fonctionnelles directes </w:t>
            </w:r>
          </w:p>
          <w:p w:rsidR="00BA2133" w:rsidRPr="00E02352" w:rsidRDefault="00BA2133" w:rsidP="00CE2416">
            <w:pPr>
              <w:pStyle w:val="Paragraphedeliste"/>
              <w:numPr>
                <w:ilvl w:val="0"/>
                <w:numId w:val="1"/>
              </w:numPr>
              <w:spacing w:after="0" w:line="240" w:lineRule="auto"/>
              <w:ind w:left="195" w:hanging="195"/>
              <w:jc w:val="left"/>
              <w:rPr>
                <w:sz w:val="20"/>
                <w:szCs w:val="20"/>
              </w:rPr>
            </w:pPr>
            <w:r w:rsidRPr="00E02352">
              <w:rPr>
                <w:sz w:val="20"/>
                <w:szCs w:val="20"/>
              </w:rPr>
              <w:t>La disparition de la sous-cellule appui aux 3N au sein de la cellule agriculture environnement qui avait permis de booster le plan d</w:t>
            </w:r>
            <w:r w:rsidR="00A36B8D" w:rsidRPr="00E02352">
              <w:rPr>
                <w:sz w:val="20"/>
                <w:szCs w:val="20"/>
              </w:rPr>
              <w:t>’</w:t>
            </w:r>
            <w:r w:rsidRPr="00E02352">
              <w:rPr>
                <w:sz w:val="20"/>
                <w:szCs w:val="20"/>
              </w:rPr>
              <w:t>accélération ;</w:t>
            </w:r>
          </w:p>
          <w:p w:rsidR="00BA2133" w:rsidRPr="00E02352" w:rsidRDefault="00BA2133" w:rsidP="00CE2416">
            <w:pPr>
              <w:pStyle w:val="Paragraphedeliste"/>
              <w:numPr>
                <w:ilvl w:val="0"/>
                <w:numId w:val="1"/>
              </w:numPr>
              <w:spacing w:after="0" w:line="240" w:lineRule="auto"/>
              <w:ind w:left="195" w:hanging="195"/>
              <w:jc w:val="left"/>
              <w:rPr>
                <w:sz w:val="20"/>
                <w:szCs w:val="20"/>
              </w:rPr>
            </w:pPr>
            <w:r w:rsidRPr="00E02352">
              <w:rPr>
                <w:sz w:val="20"/>
                <w:szCs w:val="20"/>
              </w:rPr>
              <w:t>Rôle de suivre les activités réalisées dans le cadre de l</w:t>
            </w:r>
            <w:r w:rsidR="00A36B8D" w:rsidRPr="00E02352">
              <w:rPr>
                <w:sz w:val="20"/>
                <w:szCs w:val="20"/>
              </w:rPr>
              <w:t>’</w:t>
            </w:r>
            <w:r w:rsidRPr="00E02352">
              <w:rPr>
                <w:sz w:val="20"/>
                <w:szCs w:val="20"/>
              </w:rPr>
              <w:t>i3N</w:t>
            </w:r>
            <w:r w:rsidR="00FF4B5F" w:rsidRPr="00E02352">
              <w:rPr>
                <w:sz w:val="20"/>
                <w:szCs w:val="20"/>
              </w:rPr>
              <w:t> ;</w:t>
            </w:r>
          </w:p>
          <w:p w:rsidR="00BA2133" w:rsidRPr="00E02352" w:rsidRDefault="00BA2133" w:rsidP="00CE2416">
            <w:pPr>
              <w:pStyle w:val="Paragraphedeliste"/>
              <w:numPr>
                <w:ilvl w:val="0"/>
                <w:numId w:val="1"/>
              </w:numPr>
              <w:spacing w:after="0" w:line="240" w:lineRule="auto"/>
              <w:ind w:left="195" w:hanging="195"/>
              <w:jc w:val="left"/>
              <w:rPr>
                <w:sz w:val="20"/>
                <w:szCs w:val="20"/>
              </w:rPr>
            </w:pPr>
            <w:r w:rsidRPr="00E02352">
              <w:rPr>
                <w:sz w:val="20"/>
                <w:szCs w:val="20"/>
              </w:rPr>
              <w:t>Participe aux comités mis en place par le HC3N</w:t>
            </w:r>
            <w:r w:rsidR="00FF4B5F" w:rsidRPr="00E02352">
              <w:rPr>
                <w:sz w:val="20"/>
                <w:szCs w:val="20"/>
              </w:rPr>
              <w:t> ;</w:t>
            </w:r>
          </w:p>
          <w:p w:rsidR="00BA2133" w:rsidRPr="00E02352" w:rsidRDefault="00BA2133" w:rsidP="00CE2416">
            <w:pPr>
              <w:pStyle w:val="Paragraphedeliste"/>
              <w:numPr>
                <w:ilvl w:val="0"/>
                <w:numId w:val="1"/>
              </w:numPr>
              <w:spacing w:after="0" w:line="240" w:lineRule="auto"/>
              <w:ind w:left="195" w:hanging="195"/>
              <w:jc w:val="left"/>
              <w:rPr>
                <w:sz w:val="20"/>
                <w:szCs w:val="20"/>
              </w:rPr>
            </w:pPr>
            <w:r w:rsidRPr="00E02352">
              <w:rPr>
                <w:sz w:val="20"/>
                <w:szCs w:val="20"/>
              </w:rPr>
              <w:t xml:space="preserve">Réception des documents via le cabinet </w:t>
            </w:r>
          </w:p>
        </w:tc>
      </w:tr>
      <w:tr w:rsidR="00BA2133" w:rsidRPr="00E02352" w:rsidTr="00CE2416">
        <w:tc>
          <w:tcPr>
            <w:tcW w:w="1058" w:type="pct"/>
            <w:vAlign w:val="center"/>
          </w:tcPr>
          <w:p w:rsidR="00BA2133" w:rsidRPr="00E02352" w:rsidRDefault="00BA2133" w:rsidP="00CE2416">
            <w:pPr>
              <w:spacing w:after="0" w:line="240" w:lineRule="auto"/>
              <w:jc w:val="center"/>
              <w:rPr>
                <w:sz w:val="20"/>
                <w:szCs w:val="20"/>
              </w:rPr>
            </w:pPr>
            <w:r w:rsidRPr="00E02352">
              <w:rPr>
                <w:sz w:val="20"/>
                <w:szCs w:val="20"/>
              </w:rPr>
              <w:t>Faiblesses du HC3N</w:t>
            </w:r>
          </w:p>
        </w:tc>
        <w:tc>
          <w:tcPr>
            <w:tcW w:w="3942" w:type="pct"/>
          </w:tcPr>
          <w:p w:rsidR="00BA2133" w:rsidRPr="00E02352" w:rsidRDefault="00BA2133" w:rsidP="00CE2416">
            <w:pPr>
              <w:pStyle w:val="Paragraphedeliste"/>
              <w:numPr>
                <w:ilvl w:val="0"/>
                <w:numId w:val="1"/>
              </w:numPr>
              <w:spacing w:after="0" w:line="240" w:lineRule="auto"/>
              <w:ind w:left="195" w:hanging="195"/>
              <w:jc w:val="left"/>
              <w:rPr>
                <w:sz w:val="20"/>
                <w:szCs w:val="20"/>
              </w:rPr>
            </w:pPr>
            <w:r w:rsidRPr="00E02352">
              <w:rPr>
                <w:sz w:val="20"/>
                <w:szCs w:val="20"/>
              </w:rPr>
              <w:t>Le HC3N n</w:t>
            </w:r>
            <w:r w:rsidR="00A36B8D" w:rsidRPr="00E02352">
              <w:rPr>
                <w:sz w:val="20"/>
                <w:szCs w:val="20"/>
              </w:rPr>
              <w:t>’</w:t>
            </w:r>
            <w:r w:rsidRPr="00E02352">
              <w:rPr>
                <w:sz w:val="20"/>
                <w:szCs w:val="20"/>
              </w:rPr>
              <w:t>arrive pas à faire le suivi et l</w:t>
            </w:r>
            <w:r w:rsidR="00A36B8D" w:rsidRPr="00E02352">
              <w:rPr>
                <w:sz w:val="20"/>
                <w:szCs w:val="20"/>
              </w:rPr>
              <w:t>’</w:t>
            </w:r>
            <w:r w:rsidRPr="00E02352">
              <w:rPr>
                <w:sz w:val="20"/>
                <w:szCs w:val="20"/>
              </w:rPr>
              <w:t>évaluation des réalisations, il se contente juste des informations fournies par les acteurs de mise en œuvre</w:t>
            </w:r>
            <w:r w:rsidR="00FF4B5F" w:rsidRPr="00E02352">
              <w:rPr>
                <w:sz w:val="20"/>
                <w:szCs w:val="20"/>
              </w:rPr>
              <w:t> ;</w:t>
            </w:r>
          </w:p>
          <w:p w:rsidR="00BA2133" w:rsidRPr="00E02352" w:rsidRDefault="00BA2133" w:rsidP="00CE2416">
            <w:pPr>
              <w:pStyle w:val="Paragraphedeliste"/>
              <w:numPr>
                <w:ilvl w:val="0"/>
                <w:numId w:val="1"/>
              </w:numPr>
              <w:spacing w:after="0" w:line="240" w:lineRule="auto"/>
              <w:ind w:left="195" w:hanging="195"/>
              <w:jc w:val="left"/>
              <w:rPr>
                <w:sz w:val="20"/>
                <w:szCs w:val="20"/>
              </w:rPr>
            </w:pPr>
            <w:r w:rsidRPr="00E02352">
              <w:rPr>
                <w:sz w:val="20"/>
                <w:szCs w:val="20"/>
              </w:rPr>
              <w:t>Problème circulation de l</w:t>
            </w:r>
            <w:r w:rsidR="00A36B8D" w:rsidRPr="00E02352">
              <w:rPr>
                <w:sz w:val="20"/>
                <w:szCs w:val="20"/>
              </w:rPr>
              <w:t>’</w:t>
            </w:r>
            <w:r w:rsidRPr="00E02352">
              <w:rPr>
                <w:sz w:val="20"/>
                <w:szCs w:val="20"/>
              </w:rPr>
              <w:t>information au sein de la cellule qui limite la collaboration avec le HC3N ;</w:t>
            </w:r>
          </w:p>
          <w:p w:rsidR="00BA2133" w:rsidRPr="00E02352" w:rsidRDefault="00BA2133" w:rsidP="00CE2416">
            <w:pPr>
              <w:pStyle w:val="Paragraphedeliste"/>
              <w:numPr>
                <w:ilvl w:val="0"/>
                <w:numId w:val="1"/>
              </w:numPr>
              <w:spacing w:after="0" w:line="240" w:lineRule="auto"/>
              <w:ind w:left="195" w:hanging="195"/>
              <w:jc w:val="left"/>
              <w:rPr>
                <w:sz w:val="20"/>
                <w:szCs w:val="20"/>
              </w:rPr>
            </w:pPr>
            <w:r w:rsidRPr="00E02352">
              <w:rPr>
                <w:sz w:val="20"/>
                <w:szCs w:val="20"/>
              </w:rPr>
              <w:t>Sur le terrain on ne sent pas la présence du HC3N, pas de réelle coordination des secteurs, chaque secteur présente ses réalisation</w:t>
            </w:r>
            <w:r w:rsidR="007D32BB" w:rsidRPr="00E02352">
              <w:rPr>
                <w:sz w:val="20"/>
                <w:szCs w:val="20"/>
              </w:rPr>
              <w:t>s</w:t>
            </w:r>
            <w:r w:rsidR="00FF4B5F" w:rsidRPr="00E02352">
              <w:rPr>
                <w:sz w:val="20"/>
                <w:szCs w:val="20"/>
              </w:rPr>
              <w:t>.</w:t>
            </w:r>
          </w:p>
        </w:tc>
      </w:tr>
      <w:tr w:rsidR="00BA2133" w:rsidRPr="00E02352" w:rsidTr="00CE2416">
        <w:tc>
          <w:tcPr>
            <w:tcW w:w="1058" w:type="pct"/>
            <w:vAlign w:val="center"/>
          </w:tcPr>
          <w:p w:rsidR="00BA2133" w:rsidRPr="00E02352" w:rsidRDefault="00BA2133" w:rsidP="00CE2416">
            <w:pPr>
              <w:spacing w:after="0" w:line="240" w:lineRule="auto"/>
              <w:jc w:val="center"/>
              <w:rPr>
                <w:sz w:val="20"/>
                <w:szCs w:val="20"/>
              </w:rPr>
            </w:pPr>
            <w:r w:rsidRPr="00E02352">
              <w:rPr>
                <w:sz w:val="20"/>
                <w:szCs w:val="20"/>
              </w:rPr>
              <w:t>Attentes du HC3N</w:t>
            </w:r>
          </w:p>
        </w:tc>
        <w:tc>
          <w:tcPr>
            <w:tcW w:w="3942" w:type="pct"/>
          </w:tcPr>
          <w:p w:rsidR="00BA2133" w:rsidRPr="00E02352" w:rsidRDefault="00BA2133" w:rsidP="00CE2416">
            <w:pPr>
              <w:pStyle w:val="Paragraphedeliste"/>
              <w:numPr>
                <w:ilvl w:val="0"/>
                <w:numId w:val="1"/>
              </w:numPr>
              <w:spacing w:after="0" w:line="240" w:lineRule="auto"/>
              <w:ind w:left="195" w:hanging="195"/>
              <w:jc w:val="left"/>
              <w:rPr>
                <w:sz w:val="20"/>
                <w:szCs w:val="20"/>
              </w:rPr>
            </w:pPr>
            <w:r w:rsidRPr="00E02352">
              <w:rPr>
                <w:sz w:val="20"/>
                <w:szCs w:val="20"/>
              </w:rPr>
              <w:t xml:space="preserve">Revoir le rattachement du HC3N comme tous les autres </w:t>
            </w:r>
            <w:r w:rsidR="00FF4B5F" w:rsidRPr="00E02352">
              <w:rPr>
                <w:sz w:val="20"/>
                <w:szCs w:val="20"/>
              </w:rPr>
              <w:t>Hauts Commissariats ;</w:t>
            </w:r>
          </w:p>
          <w:p w:rsidR="00BA2133" w:rsidRPr="00E02352" w:rsidRDefault="00BA2133" w:rsidP="00CE2416">
            <w:pPr>
              <w:pStyle w:val="Paragraphedeliste"/>
              <w:numPr>
                <w:ilvl w:val="0"/>
                <w:numId w:val="1"/>
              </w:numPr>
              <w:spacing w:after="0" w:line="240" w:lineRule="auto"/>
              <w:ind w:left="195" w:hanging="195"/>
              <w:jc w:val="left"/>
              <w:rPr>
                <w:sz w:val="20"/>
                <w:szCs w:val="20"/>
              </w:rPr>
            </w:pPr>
            <w:r w:rsidRPr="00E02352">
              <w:rPr>
                <w:sz w:val="20"/>
                <w:szCs w:val="20"/>
              </w:rPr>
              <w:t>Designer un responsable sur chaque axe stratégique d</w:t>
            </w:r>
            <w:r w:rsidR="00A36B8D" w:rsidRPr="00E02352">
              <w:rPr>
                <w:sz w:val="20"/>
                <w:szCs w:val="20"/>
              </w:rPr>
              <w:t>’</w:t>
            </w:r>
            <w:r w:rsidRPr="00E02352">
              <w:rPr>
                <w:sz w:val="20"/>
                <w:szCs w:val="20"/>
              </w:rPr>
              <w:t xml:space="preserve">intervention </w:t>
            </w:r>
          </w:p>
        </w:tc>
      </w:tr>
    </w:tbl>
    <w:p w:rsidR="00342DDF" w:rsidRPr="00E02352" w:rsidRDefault="00342DDF" w:rsidP="00867AC5">
      <w:pPr>
        <w:spacing w:after="0" w:line="240" w:lineRule="auto"/>
        <w:rPr>
          <w:szCs w:val="18"/>
        </w:rPr>
      </w:pPr>
    </w:p>
    <w:sectPr w:rsidR="00342DDF" w:rsidRPr="00E02352" w:rsidSect="00976F7C">
      <w:headerReference w:type="default" r:id="rId13"/>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6D8" w:rsidRDefault="00E266D8" w:rsidP="001574A5">
      <w:r>
        <w:separator/>
      </w:r>
    </w:p>
  </w:endnote>
  <w:endnote w:type="continuationSeparator" w:id="0">
    <w:p w:rsidR="00E266D8" w:rsidRDefault="00E266D8" w:rsidP="00157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6D8" w:rsidRDefault="00E266D8" w:rsidP="001574A5">
      <w:r>
        <w:separator/>
      </w:r>
    </w:p>
  </w:footnote>
  <w:footnote w:type="continuationSeparator" w:id="0">
    <w:p w:rsidR="00E266D8" w:rsidRDefault="00E266D8" w:rsidP="00157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AC5" w:rsidRDefault="00867AC5">
    <w:pPr>
      <w:pStyle w:val="En-tte"/>
      <w:jc w:val="right"/>
    </w:pPr>
    <w:r>
      <w:fldChar w:fldCharType="begin"/>
    </w:r>
    <w:r>
      <w:instrText xml:space="preserve"> PAGE   \* MERGEFORMAT </w:instrText>
    </w:r>
    <w:r>
      <w:fldChar w:fldCharType="separate"/>
    </w:r>
    <w:r w:rsidR="006B7879">
      <w:rPr>
        <w:noProof/>
      </w:rPr>
      <w:t>i</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AC5" w:rsidRPr="007E4A6C" w:rsidRDefault="00867AC5">
    <w:pPr>
      <w:pStyle w:val="En-tte"/>
      <w:jc w:val="right"/>
      <w:rPr>
        <w:sz w:val="22"/>
      </w:rPr>
    </w:pPr>
    <w:r w:rsidRPr="007E4A6C">
      <w:rPr>
        <w:sz w:val="22"/>
      </w:rPr>
      <w:fldChar w:fldCharType="begin"/>
    </w:r>
    <w:r w:rsidRPr="007E4A6C">
      <w:rPr>
        <w:sz w:val="22"/>
      </w:rPr>
      <w:instrText xml:space="preserve"> PAGE   \* MERGEFORMAT </w:instrText>
    </w:r>
    <w:r w:rsidRPr="007E4A6C">
      <w:rPr>
        <w:sz w:val="22"/>
      </w:rPr>
      <w:fldChar w:fldCharType="separate"/>
    </w:r>
    <w:r w:rsidR="006B7879">
      <w:rPr>
        <w:noProof/>
        <w:sz w:val="22"/>
      </w:rPr>
      <w:t>1</w:t>
    </w:r>
    <w:r w:rsidRPr="007E4A6C">
      <w:rPr>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1pt;height:69pt;visibility:visible" o:bullet="t">
        <v:imagedata r:id="rId1" o:title=""/>
      </v:shape>
    </w:pict>
  </w:numPicBullet>
  <w:abstractNum w:abstractNumId="0">
    <w:nsid w:val="005D0B99"/>
    <w:multiLevelType w:val="hybridMultilevel"/>
    <w:tmpl w:val="F57064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C583BF4"/>
    <w:multiLevelType w:val="hybridMultilevel"/>
    <w:tmpl w:val="F72A904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325A00"/>
    <w:multiLevelType w:val="hybridMultilevel"/>
    <w:tmpl w:val="727808C2"/>
    <w:lvl w:ilvl="0" w:tplc="E696B550">
      <w:start w:val="1"/>
      <w:numFmt w:val="low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F4D4003"/>
    <w:multiLevelType w:val="multilevel"/>
    <w:tmpl w:val="A8F40306"/>
    <w:lvl w:ilvl="0">
      <w:start w:val="1"/>
      <w:numFmt w:val="decimal"/>
      <w:lvlText w:val="%1."/>
      <w:lvlJc w:val="left"/>
      <w:pPr>
        <w:ind w:left="1440" w:hanging="360"/>
      </w:pPr>
      <w:rPr>
        <w:b/>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nsid w:val="14E42F51"/>
    <w:multiLevelType w:val="hybridMultilevel"/>
    <w:tmpl w:val="02304A4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15A9210F"/>
    <w:multiLevelType w:val="hybridMultilevel"/>
    <w:tmpl w:val="AB32531E"/>
    <w:lvl w:ilvl="0" w:tplc="2A42B4F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6311409"/>
    <w:multiLevelType w:val="hybridMultilevel"/>
    <w:tmpl w:val="B9D6B956"/>
    <w:lvl w:ilvl="0" w:tplc="D28CCE3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C3C72F5"/>
    <w:multiLevelType w:val="hybridMultilevel"/>
    <w:tmpl w:val="8084D008"/>
    <w:lvl w:ilvl="0" w:tplc="73CA9134">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6525604"/>
    <w:multiLevelType w:val="hybridMultilevel"/>
    <w:tmpl w:val="4A3A0C26"/>
    <w:lvl w:ilvl="0" w:tplc="3514B864">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D205F9"/>
    <w:multiLevelType w:val="hybridMultilevel"/>
    <w:tmpl w:val="7932EA22"/>
    <w:lvl w:ilvl="0" w:tplc="040C000B">
      <w:start w:val="1"/>
      <w:numFmt w:val="bullet"/>
      <w:lvlText w:val=""/>
      <w:lvlJc w:val="left"/>
      <w:pPr>
        <w:ind w:left="720" w:hanging="360"/>
      </w:pPr>
      <w:rPr>
        <w:rFonts w:ascii="Wingdings" w:hAnsi="Wingdings" w:hint="default"/>
      </w:rPr>
    </w:lvl>
    <w:lvl w:ilvl="1" w:tplc="E1284B46">
      <w:numFmt w:val="bullet"/>
      <w:lvlText w:val="-"/>
      <w:lvlJc w:val="left"/>
      <w:pPr>
        <w:ind w:left="1440" w:hanging="360"/>
      </w:pPr>
      <w:rPr>
        <w:rFonts w:ascii="Arial Narrow" w:eastAsia="Calibri" w:hAnsi="Arial Narrow"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8D23C9D"/>
    <w:multiLevelType w:val="hybridMultilevel"/>
    <w:tmpl w:val="4A28623C"/>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01023DA"/>
    <w:multiLevelType w:val="hybridMultilevel"/>
    <w:tmpl w:val="28C8CC3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326518B0"/>
    <w:multiLevelType w:val="hybridMultilevel"/>
    <w:tmpl w:val="FD265F2E"/>
    <w:lvl w:ilvl="0" w:tplc="C7B042F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32C31A8B"/>
    <w:multiLevelType w:val="hybridMultilevel"/>
    <w:tmpl w:val="337C7BA2"/>
    <w:lvl w:ilvl="0" w:tplc="FD5C676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nsid w:val="35635D77"/>
    <w:multiLevelType w:val="hybridMultilevel"/>
    <w:tmpl w:val="D376EC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5C21B6D"/>
    <w:multiLevelType w:val="hybridMultilevel"/>
    <w:tmpl w:val="357EA81E"/>
    <w:lvl w:ilvl="0" w:tplc="0EE8513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872342D"/>
    <w:multiLevelType w:val="hybridMultilevel"/>
    <w:tmpl w:val="C706C7F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96F29D2"/>
    <w:multiLevelType w:val="hybridMultilevel"/>
    <w:tmpl w:val="8FBC96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E2475DB"/>
    <w:multiLevelType w:val="hybridMultilevel"/>
    <w:tmpl w:val="53BCA59C"/>
    <w:lvl w:ilvl="0" w:tplc="040C0009">
      <w:start w:val="1"/>
      <w:numFmt w:val="bullet"/>
      <w:lvlText w:val=""/>
      <w:lvlJc w:val="left"/>
      <w:pPr>
        <w:ind w:left="820" w:hanging="360"/>
      </w:pPr>
      <w:rPr>
        <w:rFonts w:ascii="Wingdings" w:hAnsi="Wingdings"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19">
    <w:nsid w:val="4F2920CE"/>
    <w:multiLevelType w:val="hybridMultilevel"/>
    <w:tmpl w:val="4AE46BCC"/>
    <w:lvl w:ilvl="0" w:tplc="040C0013">
      <w:start w:val="1"/>
      <w:numFmt w:val="upp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0">
    <w:nsid w:val="55264B28"/>
    <w:multiLevelType w:val="hybridMultilevel"/>
    <w:tmpl w:val="E062893E"/>
    <w:lvl w:ilvl="0" w:tplc="C1AC7AB4">
      <w:start w:val="1"/>
      <w:numFmt w:val="decimal"/>
      <w:lvlText w:val="%1."/>
      <w:lvlJc w:val="left"/>
      <w:pPr>
        <w:ind w:left="1140" w:hanging="360"/>
      </w:pPr>
      <w:rPr>
        <w:rFonts w:hint="default"/>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21">
    <w:nsid w:val="57022DB3"/>
    <w:multiLevelType w:val="hybridMultilevel"/>
    <w:tmpl w:val="C03E8C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8D70546"/>
    <w:multiLevelType w:val="hybridMultilevel"/>
    <w:tmpl w:val="DB92ED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CFF5E39"/>
    <w:multiLevelType w:val="hybridMultilevel"/>
    <w:tmpl w:val="027C9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FF90D6A"/>
    <w:multiLevelType w:val="hybridMultilevel"/>
    <w:tmpl w:val="9B6E60A6"/>
    <w:lvl w:ilvl="0" w:tplc="1B30821C">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67B4F69"/>
    <w:multiLevelType w:val="hybridMultilevel"/>
    <w:tmpl w:val="81AE6CBE"/>
    <w:lvl w:ilvl="0" w:tplc="3514B864">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A6610C3"/>
    <w:multiLevelType w:val="hybridMultilevel"/>
    <w:tmpl w:val="F7E83668"/>
    <w:lvl w:ilvl="0" w:tplc="73CA9134">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BC41238"/>
    <w:multiLevelType w:val="hybridMultilevel"/>
    <w:tmpl w:val="EBDCEE24"/>
    <w:lvl w:ilvl="0" w:tplc="4480794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DFE6A71"/>
    <w:multiLevelType w:val="hybridMultilevel"/>
    <w:tmpl w:val="6C54655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nsid w:val="738459A3"/>
    <w:multiLevelType w:val="hybridMultilevel"/>
    <w:tmpl w:val="39803DA8"/>
    <w:lvl w:ilvl="0" w:tplc="040C001B">
      <w:start w:val="1"/>
      <w:numFmt w:val="low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0">
    <w:nsid w:val="7BAB2C5B"/>
    <w:multiLevelType w:val="hybridMultilevel"/>
    <w:tmpl w:val="B202A47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nsid w:val="7EB542CE"/>
    <w:multiLevelType w:val="hybridMultilevel"/>
    <w:tmpl w:val="1DD87160"/>
    <w:lvl w:ilvl="0" w:tplc="FEEEA7DC">
      <w:start w:val="1"/>
      <w:numFmt w:val="low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4"/>
  </w:num>
  <w:num w:numId="3">
    <w:abstractNumId w:val="19"/>
  </w:num>
  <w:num w:numId="4">
    <w:abstractNumId w:val="9"/>
  </w:num>
  <w:num w:numId="5">
    <w:abstractNumId w:val="3"/>
  </w:num>
  <w:num w:numId="6">
    <w:abstractNumId w:val="12"/>
  </w:num>
  <w:num w:numId="7">
    <w:abstractNumId w:val="11"/>
  </w:num>
  <w:num w:numId="8">
    <w:abstractNumId w:val="30"/>
  </w:num>
  <w:num w:numId="9">
    <w:abstractNumId w:val="28"/>
  </w:num>
  <w:num w:numId="10">
    <w:abstractNumId w:val="29"/>
  </w:num>
  <w:num w:numId="11">
    <w:abstractNumId w:val="20"/>
  </w:num>
  <w:num w:numId="12">
    <w:abstractNumId w:val="13"/>
  </w:num>
  <w:num w:numId="13">
    <w:abstractNumId w:val="24"/>
  </w:num>
  <w:num w:numId="14">
    <w:abstractNumId w:val="31"/>
  </w:num>
  <w:num w:numId="15">
    <w:abstractNumId w:val="2"/>
  </w:num>
  <w:num w:numId="16">
    <w:abstractNumId w:val="26"/>
  </w:num>
  <w:num w:numId="17">
    <w:abstractNumId w:val="7"/>
  </w:num>
  <w:num w:numId="18">
    <w:abstractNumId w:val="1"/>
  </w:num>
  <w:num w:numId="19">
    <w:abstractNumId w:val="27"/>
  </w:num>
  <w:num w:numId="20">
    <w:abstractNumId w:val="21"/>
  </w:num>
  <w:num w:numId="21">
    <w:abstractNumId w:val="5"/>
  </w:num>
  <w:num w:numId="22">
    <w:abstractNumId w:val="17"/>
  </w:num>
  <w:num w:numId="23">
    <w:abstractNumId w:val="0"/>
  </w:num>
  <w:num w:numId="24">
    <w:abstractNumId w:val="14"/>
  </w:num>
  <w:num w:numId="25">
    <w:abstractNumId w:val="6"/>
  </w:num>
  <w:num w:numId="26">
    <w:abstractNumId w:val="15"/>
  </w:num>
  <w:num w:numId="27">
    <w:abstractNumId w:val="18"/>
  </w:num>
  <w:num w:numId="28">
    <w:abstractNumId w:val="10"/>
  </w:num>
  <w:num w:numId="29">
    <w:abstractNumId w:val="8"/>
  </w:num>
  <w:num w:numId="30">
    <w:abstractNumId w:val="25"/>
  </w:num>
  <w:num w:numId="31">
    <w:abstractNumId w:val="23"/>
  </w:num>
  <w:num w:numId="32">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F16"/>
    <w:rsid w:val="000005AF"/>
    <w:rsid w:val="00001C39"/>
    <w:rsid w:val="00001FD3"/>
    <w:rsid w:val="0000321A"/>
    <w:rsid w:val="0000351C"/>
    <w:rsid w:val="00003B15"/>
    <w:rsid w:val="0000462B"/>
    <w:rsid w:val="000052A1"/>
    <w:rsid w:val="00005F2F"/>
    <w:rsid w:val="0000685F"/>
    <w:rsid w:val="00006C49"/>
    <w:rsid w:val="00006F10"/>
    <w:rsid w:val="00007C6B"/>
    <w:rsid w:val="0001019B"/>
    <w:rsid w:val="00010C25"/>
    <w:rsid w:val="0001114D"/>
    <w:rsid w:val="0001293E"/>
    <w:rsid w:val="0001468D"/>
    <w:rsid w:val="00014DF7"/>
    <w:rsid w:val="00015305"/>
    <w:rsid w:val="000162B0"/>
    <w:rsid w:val="000166B3"/>
    <w:rsid w:val="00016CBB"/>
    <w:rsid w:val="00016DA4"/>
    <w:rsid w:val="000200F3"/>
    <w:rsid w:val="00020C96"/>
    <w:rsid w:val="00022D32"/>
    <w:rsid w:val="00024C20"/>
    <w:rsid w:val="00024E18"/>
    <w:rsid w:val="00026868"/>
    <w:rsid w:val="000270B3"/>
    <w:rsid w:val="00027BCA"/>
    <w:rsid w:val="0003074B"/>
    <w:rsid w:val="0003176A"/>
    <w:rsid w:val="00034094"/>
    <w:rsid w:val="0003465A"/>
    <w:rsid w:val="000373B9"/>
    <w:rsid w:val="00040593"/>
    <w:rsid w:val="000423D3"/>
    <w:rsid w:val="0004296E"/>
    <w:rsid w:val="00042AD9"/>
    <w:rsid w:val="00043A4B"/>
    <w:rsid w:val="00043F9E"/>
    <w:rsid w:val="00044970"/>
    <w:rsid w:val="000449A1"/>
    <w:rsid w:val="00044B70"/>
    <w:rsid w:val="0004532A"/>
    <w:rsid w:val="000469D3"/>
    <w:rsid w:val="00047021"/>
    <w:rsid w:val="000470B4"/>
    <w:rsid w:val="000475DE"/>
    <w:rsid w:val="000478AE"/>
    <w:rsid w:val="00047FBB"/>
    <w:rsid w:val="00050281"/>
    <w:rsid w:val="00050683"/>
    <w:rsid w:val="0005105A"/>
    <w:rsid w:val="00051A4A"/>
    <w:rsid w:val="00051E41"/>
    <w:rsid w:val="00053A71"/>
    <w:rsid w:val="0005657A"/>
    <w:rsid w:val="00057011"/>
    <w:rsid w:val="00057942"/>
    <w:rsid w:val="00061828"/>
    <w:rsid w:val="00061858"/>
    <w:rsid w:val="00061ABD"/>
    <w:rsid w:val="000625B4"/>
    <w:rsid w:val="00062774"/>
    <w:rsid w:val="000628B7"/>
    <w:rsid w:val="00062A85"/>
    <w:rsid w:val="00062C2C"/>
    <w:rsid w:val="00063FCE"/>
    <w:rsid w:val="0006638F"/>
    <w:rsid w:val="00066CAB"/>
    <w:rsid w:val="00067335"/>
    <w:rsid w:val="00067577"/>
    <w:rsid w:val="00067F96"/>
    <w:rsid w:val="00070A2D"/>
    <w:rsid w:val="00072641"/>
    <w:rsid w:val="00072FFC"/>
    <w:rsid w:val="0007373C"/>
    <w:rsid w:val="0007401B"/>
    <w:rsid w:val="00074E7D"/>
    <w:rsid w:val="00077599"/>
    <w:rsid w:val="00077BDA"/>
    <w:rsid w:val="00077BE6"/>
    <w:rsid w:val="00077C2D"/>
    <w:rsid w:val="00077D2E"/>
    <w:rsid w:val="00080915"/>
    <w:rsid w:val="000816F8"/>
    <w:rsid w:val="00082B11"/>
    <w:rsid w:val="00083F19"/>
    <w:rsid w:val="000842E5"/>
    <w:rsid w:val="00086226"/>
    <w:rsid w:val="00086572"/>
    <w:rsid w:val="00086650"/>
    <w:rsid w:val="00086E09"/>
    <w:rsid w:val="000872D6"/>
    <w:rsid w:val="0009133C"/>
    <w:rsid w:val="000916FA"/>
    <w:rsid w:val="0009276C"/>
    <w:rsid w:val="00093911"/>
    <w:rsid w:val="00095570"/>
    <w:rsid w:val="00095732"/>
    <w:rsid w:val="00095856"/>
    <w:rsid w:val="00097BDE"/>
    <w:rsid w:val="000A03FB"/>
    <w:rsid w:val="000A0AC3"/>
    <w:rsid w:val="000A15A0"/>
    <w:rsid w:val="000A20A3"/>
    <w:rsid w:val="000A2F7A"/>
    <w:rsid w:val="000A41A0"/>
    <w:rsid w:val="000A4F38"/>
    <w:rsid w:val="000A509B"/>
    <w:rsid w:val="000A6096"/>
    <w:rsid w:val="000A6100"/>
    <w:rsid w:val="000A610F"/>
    <w:rsid w:val="000A6964"/>
    <w:rsid w:val="000B10E9"/>
    <w:rsid w:val="000B116D"/>
    <w:rsid w:val="000B1E94"/>
    <w:rsid w:val="000B2706"/>
    <w:rsid w:val="000B4529"/>
    <w:rsid w:val="000B4E59"/>
    <w:rsid w:val="000B50D1"/>
    <w:rsid w:val="000B5FBD"/>
    <w:rsid w:val="000B6082"/>
    <w:rsid w:val="000C0C63"/>
    <w:rsid w:val="000C1339"/>
    <w:rsid w:val="000C1FCF"/>
    <w:rsid w:val="000C2E3D"/>
    <w:rsid w:val="000C385B"/>
    <w:rsid w:val="000C4454"/>
    <w:rsid w:val="000C45F4"/>
    <w:rsid w:val="000C5B92"/>
    <w:rsid w:val="000C6742"/>
    <w:rsid w:val="000C6CEB"/>
    <w:rsid w:val="000D1737"/>
    <w:rsid w:val="000D197A"/>
    <w:rsid w:val="000D3B69"/>
    <w:rsid w:val="000D4E3B"/>
    <w:rsid w:val="000D6119"/>
    <w:rsid w:val="000D6C43"/>
    <w:rsid w:val="000D6E17"/>
    <w:rsid w:val="000E056B"/>
    <w:rsid w:val="000E0B5E"/>
    <w:rsid w:val="000E16E5"/>
    <w:rsid w:val="000E1791"/>
    <w:rsid w:val="000E329B"/>
    <w:rsid w:val="000E3620"/>
    <w:rsid w:val="000E3D32"/>
    <w:rsid w:val="000E4661"/>
    <w:rsid w:val="000E58C8"/>
    <w:rsid w:val="000E5B98"/>
    <w:rsid w:val="000E6392"/>
    <w:rsid w:val="000E7E36"/>
    <w:rsid w:val="000F0588"/>
    <w:rsid w:val="000F3AAD"/>
    <w:rsid w:val="000F3D85"/>
    <w:rsid w:val="000F3FE4"/>
    <w:rsid w:val="000F5029"/>
    <w:rsid w:val="000F59D3"/>
    <w:rsid w:val="000F5FC7"/>
    <w:rsid w:val="000F6261"/>
    <w:rsid w:val="000F6D9A"/>
    <w:rsid w:val="000F7606"/>
    <w:rsid w:val="000F78D1"/>
    <w:rsid w:val="00100C8B"/>
    <w:rsid w:val="00101C86"/>
    <w:rsid w:val="001027AD"/>
    <w:rsid w:val="00102936"/>
    <w:rsid w:val="00103098"/>
    <w:rsid w:val="0010450B"/>
    <w:rsid w:val="00104E4E"/>
    <w:rsid w:val="001073D3"/>
    <w:rsid w:val="00107A6E"/>
    <w:rsid w:val="00107F93"/>
    <w:rsid w:val="00110570"/>
    <w:rsid w:val="0011133D"/>
    <w:rsid w:val="00113E3E"/>
    <w:rsid w:val="00115F71"/>
    <w:rsid w:val="00116AF2"/>
    <w:rsid w:val="00117FDC"/>
    <w:rsid w:val="001213E6"/>
    <w:rsid w:val="00122EBC"/>
    <w:rsid w:val="00124694"/>
    <w:rsid w:val="00124871"/>
    <w:rsid w:val="00124879"/>
    <w:rsid w:val="00125885"/>
    <w:rsid w:val="00125BF9"/>
    <w:rsid w:val="0012634E"/>
    <w:rsid w:val="00126F8F"/>
    <w:rsid w:val="00126FA9"/>
    <w:rsid w:val="001270A2"/>
    <w:rsid w:val="001274AB"/>
    <w:rsid w:val="00127BE2"/>
    <w:rsid w:val="00130133"/>
    <w:rsid w:val="0013025E"/>
    <w:rsid w:val="00131039"/>
    <w:rsid w:val="001313F2"/>
    <w:rsid w:val="00135EFD"/>
    <w:rsid w:val="0013604E"/>
    <w:rsid w:val="00136F61"/>
    <w:rsid w:val="00141A09"/>
    <w:rsid w:val="00141E69"/>
    <w:rsid w:val="00145445"/>
    <w:rsid w:val="001461F3"/>
    <w:rsid w:val="00146664"/>
    <w:rsid w:val="00147293"/>
    <w:rsid w:val="0015260A"/>
    <w:rsid w:val="0015485C"/>
    <w:rsid w:val="001549AC"/>
    <w:rsid w:val="00154B7C"/>
    <w:rsid w:val="001574A5"/>
    <w:rsid w:val="00157D92"/>
    <w:rsid w:val="00161EF6"/>
    <w:rsid w:val="001628AC"/>
    <w:rsid w:val="00162DE3"/>
    <w:rsid w:val="00162E40"/>
    <w:rsid w:val="001636BF"/>
    <w:rsid w:val="00163854"/>
    <w:rsid w:val="001641F9"/>
    <w:rsid w:val="00167424"/>
    <w:rsid w:val="00167D74"/>
    <w:rsid w:val="0017055A"/>
    <w:rsid w:val="001712E4"/>
    <w:rsid w:val="00171628"/>
    <w:rsid w:val="00171BAF"/>
    <w:rsid w:val="00172486"/>
    <w:rsid w:val="00173DA0"/>
    <w:rsid w:val="00174AB5"/>
    <w:rsid w:val="001756E1"/>
    <w:rsid w:val="0017572B"/>
    <w:rsid w:val="00175B97"/>
    <w:rsid w:val="0017622C"/>
    <w:rsid w:val="001768B0"/>
    <w:rsid w:val="001768CB"/>
    <w:rsid w:val="00176D9E"/>
    <w:rsid w:val="001772EB"/>
    <w:rsid w:val="00177577"/>
    <w:rsid w:val="001807F8"/>
    <w:rsid w:val="00181BC6"/>
    <w:rsid w:val="001822E8"/>
    <w:rsid w:val="0018233C"/>
    <w:rsid w:val="00183181"/>
    <w:rsid w:val="00184452"/>
    <w:rsid w:val="00184593"/>
    <w:rsid w:val="0018512F"/>
    <w:rsid w:val="00185663"/>
    <w:rsid w:val="00187BDC"/>
    <w:rsid w:val="001907FB"/>
    <w:rsid w:val="001912AA"/>
    <w:rsid w:val="001917FA"/>
    <w:rsid w:val="001933CA"/>
    <w:rsid w:val="0019424C"/>
    <w:rsid w:val="00194634"/>
    <w:rsid w:val="0019480F"/>
    <w:rsid w:val="00194842"/>
    <w:rsid w:val="00194B98"/>
    <w:rsid w:val="00194C68"/>
    <w:rsid w:val="00194C6B"/>
    <w:rsid w:val="001954E6"/>
    <w:rsid w:val="001A1487"/>
    <w:rsid w:val="001A16E9"/>
    <w:rsid w:val="001A1916"/>
    <w:rsid w:val="001A1AF5"/>
    <w:rsid w:val="001A24E0"/>
    <w:rsid w:val="001A2569"/>
    <w:rsid w:val="001A2BF0"/>
    <w:rsid w:val="001A2E5B"/>
    <w:rsid w:val="001A334E"/>
    <w:rsid w:val="001A3F0E"/>
    <w:rsid w:val="001A439B"/>
    <w:rsid w:val="001A44E5"/>
    <w:rsid w:val="001A57A6"/>
    <w:rsid w:val="001A6001"/>
    <w:rsid w:val="001A66A9"/>
    <w:rsid w:val="001B0314"/>
    <w:rsid w:val="001B10FB"/>
    <w:rsid w:val="001B169E"/>
    <w:rsid w:val="001B16C0"/>
    <w:rsid w:val="001B27A8"/>
    <w:rsid w:val="001B2EF6"/>
    <w:rsid w:val="001B3EE9"/>
    <w:rsid w:val="001B51D7"/>
    <w:rsid w:val="001B6640"/>
    <w:rsid w:val="001B66CA"/>
    <w:rsid w:val="001B7391"/>
    <w:rsid w:val="001B7E1C"/>
    <w:rsid w:val="001C1280"/>
    <w:rsid w:val="001C132F"/>
    <w:rsid w:val="001C2549"/>
    <w:rsid w:val="001C262A"/>
    <w:rsid w:val="001C3017"/>
    <w:rsid w:val="001C4F44"/>
    <w:rsid w:val="001C512F"/>
    <w:rsid w:val="001C7989"/>
    <w:rsid w:val="001D0D81"/>
    <w:rsid w:val="001D1EED"/>
    <w:rsid w:val="001D20D2"/>
    <w:rsid w:val="001D263C"/>
    <w:rsid w:val="001D269A"/>
    <w:rsid w:val="001D2DD3"/>
    <w:rsid w:val="001D3ACD"/>
    <w:rsid w:val="001D4131"/>
    <w:rsid w:val="001D4DEC"/>
    <w:rsid w:val="001E282D"/>
    <w:rsid w:val="001E35CD"/>
    <w:rsid w:val="001E3DB5"/>
    <w:rsid w:val="001E47E1"/>
    <w:rsid w:val="001E4C6B"/>
    <w:rsid w:val="001F005A"/>
    <w:rsid w:val="001F1063"/>
    <w:rsid w:val="001F10DC"/>
    <w:rsid w:val="001F1E73"/>
    <w:rsid w:val="001F278C"/>
    <w:rsid w:val="001F3782"/>
    <w:rsid w:val="001F4433"/>
    <w:rsid w:val="001F5563"/>
    <w:rsid w:val="001F7A5A"/>
    <w:rsid w:val="001F7C07"/>
    <w:rsid w:val="00200E9E"/>
    <w:rsid w:val="00200FBC"/>
    <w:rsid w:val="00201641"/>
    <w:rsid w:val="00202DEE"/>
    <w:rsid w:val="00203193"/>
    <w:rsid w:val="00203563"/>
    <w:rsid w:val="00203662"/>
    <w:rsid w:val="00203CBE"/>
    <w:rsid w:val="002045E3"/>
    <w:rsid w:val="00213537"/>
    <w:rsid w:val="00215BFC"/>
    <w:rsid w:val="00215CE4"/>
    <w:rsid w:val="0021663B"/>
    <w:rsid w:val="00217B39"/>
    <w:rsid w:val="00220EB9"/>
    <w:rsid w:val="00221E96"/>
    <w:rsid w:val="00222796"/>
    <w:rsid w:val="002235C7"/>
    <w:rsid w:val="00224663"/>
    <w:rsid w:val="002247BE"/>
    <w:rsid w:val="002256EE"/>
    <w:rsid w:val="00232E6B"/>
    <w:rsid w:val="00233342"/>
    <w:rsid w:val="0023353F"/>
    <w:rsid w:val="002337B2"/>
    <w:rsid w:val="00234140"/>
    <w:rsid w:val="002343F2"/>
    <w:rsid w:val="00235092"/>
    <w:rsid w:val="00235AAD"/>
    <w:rsid w:val="0023735D"/>
    <w:rsid w:val="002374E7"/>
    <w:rsid w:val="002402C2"/>
    <w:rsid w:val="002402F7"/>
    <w:rsid w:val="002403B5"/>
    <w:rsid w:val="00240954"/>
    <w:rsid w:val="0024118C"/>
    <w:rsid w:val="00242CA0"/>
    <w:rsid w:val="002432E9"/>
    <w:rsid w:val="00243F90"/>
    <w:rsid w:val="0024440B"/>
    <w:rsid w:val="0024463C"/>
    <w:rsid w:val="00244B58"/>
    <w:rsid w:val="00244F6C"/>
    <w:rsid w:val="002459F3"/>
    <w:rsid w:val="00247300"/>
    <w:rsid w:val="002514C1"/>
    <w:rsid w:val="00251710"/>
    <w:rsid w:val="00251B4D"/>
    <w:rsid w:val="002525B7"/>
    <w:rsid w:val="00252F45"/>
    <w:rsid w:val="00254154"/>
    <w:rsid w:val="002546AC"/>
    <w:rsid w:val="0025548A"/>
    <w:rsid w:val="00256152"/>
    <w:rsid w:val="00256691"/>
    <w:rsid w:val="00262455"/>
    <w:rsid w:val="002635FC"/>
    <w:rsid w:val="00263CF3"/>
    <w:rsid w:val="00263DE5"/>
    <w:rsid w:val="00264189"/>
    <w:rsid w:val="00264247"/>
    <w:rsid w:val="00265D65"/>
    <w:rsid w:val="002660E3"/>
    <w:rsid w:val="00270215"/>
    <w:rsid w:val="0027039A"/>
    <w:rsid w:val="002709C8"/>
    <w:rsid w:val="00270ED7"/>
    <w:rsid w:val="00273CF6"/>
    <w:rsid w:val="0027402B"/>
    <w:rsid w:val="00274423"/>
    <w:rsid w:val="00274A2A"/>
    <w:rsid w:val="00274EAF"/>
    <w:rsid w:val="00276CAA"/>
    <w:rsid w:val="0027737B"/>
    <w:rsid w:val="00281C1E"/>
    <w:rsid w:val="00282D06"/>
    <w:rsid w:val="002847F9"/>
    <w:rsid w:val="00286496"/>
    <w:rsid w:val="00286612"/>
    <w:rsid w:val="00286C74"/>
    <w:rsid w:val="0028701E"/>
    <w:rsid w:val="00290A54"/>
    <w:rsid w:val="002920B7"/>
    <w:rsid w:val="00292D3A"/>
    <w:rsid w:val="002938B5"/>
    <w:rsid w:val="00293E5B"/>
    <w:rsid w:val="00294787"/>
    <w:rsid w:val="00294998"/>
    <w:rsid w:val="002949CB"/>
    <w:rsid w:val="002953F4"/>
    <w:rsid w:val="002957E3"/>
    <w:rsid w:val="0029603B"/>
    <w:rsid w:val="00296A85"/>
    <w:rsid w:val="00297653"/>
    <w:rsid w:val="002A0E02"/>
    <w:rsid w:val="002A2617"/>
    <w:rsid w:val="002A39D3"/>
    <w:rsid w:val="002A3A52"/>
    <w:rsid w:val="002A3BC6"/>
    <w:rsid w:val="002A40FB"/>
    <w:rsid w:val="002A4197"/>
    <w:rsid w:val="002A5C6C"/>
    <w:rsid w:val="002A5FBA"/>
    <w:rsid w:val="002A699B"/>
    <w:rsid w:val="002A6D96"/>
    <w:rsid w:val="002A761D"/>
    <w:rsid w:val="002B0565"/>
    <w:rsid w:val="002B080C"/>
    <w:rsid w:val="002B112C"/>
    <w:rsid w:val="002B2308"/>
    <w:rsid w:val="002B2A8A"/>
    <w:rsid w:val="002B370F"/>
    <w:rsid w:val="002B55FC"/>
    <w:rsid w:val="002B68E7"/>
    <w:rsid w:val="002B7CF6"/>
    <w:rsid w:val="002C06AA"/>
    <w:rsid w:val="002C0C7B"/>
    <w:rsid w:val="002C113E"/>
    <w:rsid w:val="002C1479"/>
    <w:rsid w:val="002C18DC"/>
    <w:rsid w:val="002C1B9D"/>
    <w:rsid w:val="002C1D82"/>
    <w:rsid w:val="002C3D62"/>
    <w:rsid w:val="002C4261"/>
    <w:rsid w:val="002C4C5E"/>
    <w:rsid w:val="002C51AB"/>
    <w:rsid w:val="002C51C8"/>
    <w:rsid w:val="002C5DD5"/>
    <w:rsid w:val="002C6343"/>
    <w:rsid w:val="002D0393"/>
    <w:rsid w:val="002D1649"/>
    <w:rsid w:val="002D2590"/>
    <w:rsid w:val="002D2B9C"/>
    <w:rsid w:val="002D44A2"/>
    <w:rsid w:val="002D4836"/>
    <w:rsid w:val="002D5BF2"/>
    <w:rsid w:val="002D61E0"/>
    <w:rsid w:val="002D730E"/>
    <w:rsid w:val="002E0A33"/>
    <w:rsid w:val="002E0C41"/>
    <w:rsid w:val="002E0DCE"/>
    <w:rsid w:val="002E2C80"/>
    <w:rsid w:val="002E5176"/>
    <w:rsid w:val="002E685F"/>
    <w:rsid w:val="002E6B36"/>
    <w:rsid w:val="002F0696"/>
    <w:rsid w:val="002F076C"/>
    <w:rsid w:val="002F1287"/>
    <w:rsid w:val="002F1AF1"/>
    <w:rsid w:val="002F1BC4"/>
    <w:rsid w:val="002F358E"/>
    <w:rsid w:val="002F4DC6"/>
    <w:rsid w:val="002F517B"/>
    <w:rsid w:val="002F54C4"/>
    <w:rsid w:val="002F67C4"/>
    <w:rsid w:val="00300CA7"/>
    <w:rsid w:val="0030128D"/>
    <w:rsid w:val="00301969"/>
    <w:rsid w:val="00303783"/>
    <w:rsid w:val="003048EA"/>
    <w:rsid w:val="00306461"/>
    <w:rsid w:val="00306EBF"/>
    <w:rsid w:val="00307075"/>
    <w:rsid w:val="003075DB"/>
    <w:rsid w:val="00307FDE"/>
    <w:rsid w:val="00311547"/>
    <w:rsid w:val="00312240"/>
    <w:rsid w:val="003132E0"/>
    <w:rsid w:val="00315951"/>
    <w:rsid w:val="00316647"/>
    <w:rsid w:val="00316BE0"/>
    <w:rsid w:val="00316DA1"/>
    <w:rsid w:val="00317298"/>
    <w:rsid w:val="00321FEB"/>
    <w:rsid w:val="0032241E"/>
    <w:rsid w:val="00323188"/>
    <w:rsid w:val="00323787"/>
    <w:rsid w:val="0032411F"/>
    <w:rsid w:val="003244E8"/>
    <w:rsid w:val="0032686B"/>
    <w:rsid w:val="00326EDA"/>
    <w:rsid w:val="00327978"/>
    <w:rsid w:val="00327A6C"/>
    <w:rsid w:val="00327AD9"/>
    <w:rsid w:val="003308DF"/>
    <w:rsid w:val="003327DD"/>
    <w:rsid w:val="003336C1"/>
    <w:rsid w:val="003341A8"/>
    <w:rsid w:val="0033538E"/>
    <w:rsid w:val="0033589F"/>
    <w:rsid w:val="003359A5"/>
    <w:rsid w:val="00335EF1"/>
    <w:rsid w:val="0033665E"/>
    <w:rsid w:val="00341A8C"/>
    <w:rsid w:val="00341EA3"/>
    <w:rsid w:val="00342660"/>
    <w:rsid w:val="00342DDF"/>
    <w:rsid w:val="0034340B"/>
    <w:rsid w:val="00343F98"/>
    <w:rsid w:val="0034404A"/>
    <w:rsid w:val="0034466C"/>
    <w:rsid w:val="00344CE4"/>
    <w:rsid w:val="00346795"/>
    <w:rsid w:val="0034681D"/>
    <w:rsid w:val="0034750A"/>
    <w:rsid w:val="003504E9"/>
    <w:rsid w:val="00350668"/>
    <w:rsid w:val="00350960"/>
    <w:rsid w:val="003519D8"/>
    <w:rsid w:val="00352796"/>
    <w:rsid w:val="0035358D"/>
    <w:rsid w:val="00353CA8"/>
    <w:rsid w:val="0035497E"/>
    <w:rsid w:val="003558BD"/>
    <w:rsid w:val="00357A77"/>
    <w:rsid w:val="00357E38"/>
    <w:rsid w:val="00361BCD"/>
    <w:rsid w:val="00362A59"/>
    <w:rsid w:val="00364878"/>
    <w:rsid w:val="00365083"/>
    <w:rsid w:val="00365853"/>
    <w:rsid w:val="00365AD2"/>
    <w:rsid w:val="00366A75"/>
    <w:rsid w:val="003670B4"/>
    <w:rsid w:val="00367EF4"/>
    <w:rsid w:val="00370292"/>
    <w:rsid w:val="00371E8E"/>
    <w:rsid w:val="00372FB4"/>
    <w:rsid w:val="00373B31"/>
    <w:rsid w:val="00373C33"/>
    <w:rsid w:val="00376B3C"/>
    <w:rsid w:val="003803BA"/>
    <w:rsid w:val="00380698"/>
    <w:rsid w:val="003815CD"/>
    <w:rsid w:val="0038183F"/>
    <w:rsid w:val="00381D1B"/>
    <w:rsid w:val="00382055"/>
    <w:rsid w:val="00382A1C"/>
    <w:rsid w:val="003842DF"/>
    <w:rsid w:val="00385452"/>
    <w:rsid w:val="00385CAB"/>
    <w:rsid w:val="00386437"/>
    <w:rsid w:val="00386CD9"/>
    <w:rsid w:val="00386D0F"/>
    <w:rsid w:val="003875C9"/>
    <w:rsid w:val="003878F5"/>
    <w:rsid w:val="00390865"/>
    <w:rsid w:val="00390D50"/>
    <w:rsid w:val="00391D46"/>
    <w:rsid w:val="00392CF9"/>
    <w:rsid w:val="00395743"/>
    <w:rsid w:val="00396E6F"/>
    <w:rsid w:val="003978E0"/>
    <w:rsid w:val="003A1BD9"/>
    <w:rsid w:val="003A2F0D"/>
    <w:rsid w:val="003A323A"/>
    <w:rsid w:val="003A3605"/>
    <w:rsid w:val="003A36BE"/>
    <w:rsid w:val="003A49EA"/>
    <w:rsid w:val="003A5461"/>
    <w:rsid w:val="003A5B9C"/>
    <w:rsid w:val="003A5F5B"/>
    <w:rsid w:val="003B0CB7"/>
    <w:rsid w:val="003B25AF"/>
    <w:rsid w:val="003B4E6E"/>
    <w:rsid w:val="003B51E8"/>
    <w:rsid w:val="003B746F"/>
    <w:rsid w:val="003B7C98"/>
    <w:rsid w:val="003C0680"/>
    <w:rsid w:val="003C196A"/>
    <w:rsid w:val="003C27F8"/>
    <w:rsid w:val="003C2845"/>
    <w:rsid w:val="003C29B7"/>
    <w:rsid w:val="003C2EE4"/>
    <w:rsid w:val="003C3D19"/>
    <w:rsid w:val="003C5079"/>
    <w:rsid w:val="003C5610"/>
    <w:rsid w:val="003D275D"/>
    <w:rsid w:val="003D2C79"/>
    <w:rsid w:val="003D4A00"/>
    <w:rsid w:val="003D5DD0"/>
    <w:rsid w:val="003D6DF5"/>
    <w:rsid w:val="003D7144"/>
    <w:rsid w:val="003D7888"/>
    <w:rsid w:val="003E02A0"/>
    <w:rsid w:val="003E107B"/>
    <w:rsid w:val="003E121B"/>
    <w:rsid w:val="003E12AD"/>
    <w:rsid w:val="003E134E"/>
    <w:rsid w:val="003E1A6B"/>
    <w:rsid w:val="003E21F3"/>
    <w:rsid w:val="003E2B04"/>
    <w:rsid w:val="003E2B26"/>
    <w:rsid w:val="003E3241"/>
    <w:rsid w:val="003E3647"/>
    <w:rsid w:val="003E3A99"/>
    <w:rsid w:val="003E667D"/>
    <w:rsid w:val="003E69DB"/>
    <w:rsid w:val="003E7FD3"/>
    <w:rsid w:val="003F0078"/>
    <w:rsid w:val="003F1847"/>
    <w:rsid w:val="003F2117"/>
    <w:rsid w:val="003F2850"/>
    <w:rsid w:val="003F2EB8"/>
    <w:rsid w:val="003F3411"/>
    <w:rsid w:val="003F467E"/>
    <w:rsid w:val="003F4BEB"/>
    <w:rsid w:val="003F564B"/>
    <w:rsid w:val="003F57E2"/>
    <w:rsid w:val="003F7D4B"/>
    <w:rsid w:val="0040075A"/>
    <w:rsid w:val="00400ABE"/>
    <w:rsid w:val="004014BE"/>
    <w:rsid w:val="00402378"/>
    <w:rsid w:val="00402F73"/>
    <w:rsid w:val="00403517"/>
    <w:rsid w:val="004041FD"/>
    <w:rsid w:val="00404F47"/>
    <w:rsid w:val="004051AB"/>
    <w:rsid w:val="0040649E"/>
    <w:rsid w:val="00407278"/>
    <w:rsid w:val="004074FC"/>
    <w:rsid w:val="00410AE0"/>
    <w:rsid w:val="00412039"/>
    <w:rsid w:val="00412617"/>
    <w:rsid w:val="00412CDC"/>
    <w:rsid w:val="0041384F"/>
    <w:rsid w:val="00413DE7"/>
    <w:rsid w:val="00414164"/>
    <w:rsid w:val="00415C12"/>
    <w:rsid w:val="00415C24"/>
    <w:rsid w:val="004170DB"/>
    <w:rsid w:val="004179C0"/>
    <w:rsid w:val="00417FC3"/>
    <w:rsid w:val="00420C89"/>
    <w:rsid w:val="00420E1B"/>
    <w:rsid w:val="004213B8"/>
    <w:rsid w:val="00421D08"/>
    <w:rsid w:val="004241F8"/>
    <w:rsid w:val="00424454"/>
    <w:rsid w:val="00424E03"/>
    <w:rsid w:val="00424E7D"/>
    <w:rsid w:val="00425CB9"/>
    <w:rsid w:val="00425E19"/>
    <w:rsid w:val="00427681"/>
    <w:rsid w:val="004279B3"/>
    <w:rsid w:val="00430261"/>
    <w:rsid w:val="004304FB"/>
    <w:rsid w:val="00431E18"/>
    <w:rsid w:val="004323E5"/>
    <w:rsid w:val="00432703"/>
    <w:rsid w:val="00432E6B"/>
    <w:rsid w:val="0043310D"/>
    <w:rsid w:val="00434EAF"/>
    <w:rsid w:val="00435D42"/>
    <w:rsid w:val="0043616B"/>
    <w:rsid w:val="00436479"/>
    <w:rsid w:val="00437240"/>
    <w:rsid w:val="004374BC"/>
    <w:rsid w:val="004406BA"/>
    <w:rsid w:val="00440F60"/>
    <w:rsid w:val="004411F8"/>
    <w:rsid w:val="0044124E"/>
    <w:rsid w:val="004429BD"/>
    <w:rsid w:val="00442B11"/>
    <w:rsid w:val="00443A51"/>
    <w:rsid w:val="00443C23"/>
    <w:rsid w:val="00443C63"/>
    <w:rsid w:val="00446138"/>
    <w:rsid w:val="00450558"/>
    <w:rsid w:val="00450575"/>
    <w:rsid w:val="0045104F"/>
    <w:rsid w:val="00451503"/>
    <w:rsid w:val="00453C40"/>
    <w:rsid w:val="004554AF"/>
    <w:rsid w:val="00456003"/>
    <w:rsid w:val="004570B2"/>
    <w:rsid w:val="00460913"/>
    <w:rsid w:val="004639FA"/>
    <w:rsid w:val="00464322"/>
    <w:rsid w:val="00464B5D"/>
    <w:rsid w:val="00465757"/>
    <w:rsid w:val="00466FE6"/>
    <w:rsid w:val="00467A84"/>
    <w:rsid w:val="00467C53"/>
    <w:rsid w:val="00472F2A"/>
    <w:rsid w:val="004730EB"/>
    <w:rsid w:val="004744C3"/>
    <w:rsid w:val="00474735"/>
    <w:rsid w:val="00474BB3"/>
    <w:rsid w:val="00474E90"/>
    <w:rsid w:val="004752C9"/>
    <w:rsid w:val="00475898"/>
    <w:rsid w:val="00477323"/>
    <w:rsid w:val="004773F7"/>
    <w:rsid w:val="00477684"/>
    <w:rsid w:val="00477EE0"/>
    <w:rsid w:val="00480117"/>
    <w:rsid w:val="00480C47"/>
    <w:rsid w:val="0048113C"/>
    <w:rsid w:val="00481186"/>
    <w:rsid w:val="00481A18"/>
    <w:rsid w:val="00482C3B"/>
    <w:rsid w:val="00483754"/>
    <w:rsid w:val="0048390A"/>
    <w:rsid w:val="0048393E"/>
    <w:rsid w:val="00483C30"/>
    <w:rsid w:val="0048519A"/>
    <w:rsid w:val="00485635"/>
    <w:rsid w:val="00487647"/>
    <w:rsid w:val="00487CE5"/>
    <w:rsid w:val="004906CA"/>
    <w:rsid w:val="0049111A"/>
    <w:rsid w:val="00491A00"/>
    <w:rsid w:val="00491A9B"/>
    <w:rsid w:val="004928D9"/>
    <w:rsid w:val="00492ED8"/>
    <w:rsid w:val="00494461"/>
    <w:rsid w:val="00495116"/>
    <w:rsid w:val="00497B65"/>
    <w:rsid w:val="00497C55"/>
    <w:rsid w:val="004A14EB"/>
    <w:rsid w:val="004A1ED9"/>
    <w:rsid w:val="004A2692"/>
    <w:rsid w:val="004A4295"/>
    <w:rsid w:val="004A5B11"/>
    <w:rsid w:val="004A6046"/>
    <w:rsid w:val="004A65D0"/>
    <w:rsid w:val="004A6981"/>
    <w:rsid w:val="004B0B2D"/>
    <w:rsid w:val="004B2146"/>
    <w:rsid w:val="004B234C"/>
    <w:rsid w:val="004B304F"/>
    <w:rsid w:val="004B35B6"/>
    <w:rsid w:val="004B3D96"/>
    <w:rsid w:val="004B4C00"/>
    <w:rsid w:val="004B570B"/>
    <w:rsid w:val="004B5ABD"/>
    <w:rsid w:val="004B5FA2"/>
    <w:rsid w:val="004B6000"/>
    <w:rsid w:val="004B7F8B"/>
    <w:rsid w:val="004C0EE7"/>
    <w:rsid w:val="004C1046"/>
    <w:rsid w:val="004C2047"/>
    <w:rsid w:val="004C25FE"/>
    <w:rsid w:val="004C36F3"/>
    <w:rsid w:val="004C3BFE"/>
    <w:rsid w:val="004C41B1"/>
    <w:rsid w:val="004C53D2"/>
    <w:rsid w:val="004C6B3F"/>
    <w:rsid w:val="004D089D"/>
    <w:rsid w:val="004D374F"/>
    <w:rsid w:val="004D3B34"/>
    <w:rsid w:val="004D3C25"/>
    <w:rsid w:val="004D4E70"/>
    <w:rsid w:val="004D60E0"/>
    <w:rsid w:val="004D6FCE"/>
    <w:rsid w:val="004D74EC"/>
    <w:rsid w:val="004D772B"/>
    <w:rsid w:val="004E011D"/>
    <w:rsid w:val="004E0F18"/>
    <w:rsid w:val="004E14BA"/>
    <w:rsid w:val="004E1AAC"/>
    <w:rsid w:val="004E1E4E"/>
    <w:rsid w:val="004E27A7"/>
    <w:rsid w:val="004E2C12"/>
    <w:rsid w:val="004E3045"/>
    <w:rsid w:val="004E397D"/>
    <w:rsid w:val="004E3B46"/>
    <w:rsid w:val="004E4ED7"/>
    <w:rsid w:val="004E6385"/>
    <w:rsid w:val="004E7F55"/>
    <w:rsid w:val="004F079D"/>
    <w:rsid w:val="004F07AE"/>
    <w:rsid w:val="004F09F5"/>
    <w:rsid w:val="004F0E5E"/>
    <w:rsid w:val="004F175E"/>
    <w:rsid w:val="004F1905"/>
    <w:rsid w:val="004F1BE4"/>
    <w:rsid w:val="004F3EE5"/>
    <w:rsid w:val="004F44B5"/>
    <w:rsid w:val="004F45FA"/>
    <w:rsid w:val="004F658F"/>
    <w:rsid w:val="004F6836"/>
    <w:rsid w:val="00500714"/>
    <w:rsid w:val="0050098B"/>
    <w:rsid w:val="005030C3"/>
    <w:rsid w:val="005039A4"/>
    <w:rsid w:val="005054D7"/>
    <w:rsid w:val="00510B8B"/>
    <w:rsid w:val="00512C3F"/>
    <w:rsid w:val="0051304A"/>
    <w:rsid w:val="005179F9"/>
    <w:rsid w:val="00520455"/>
    <w:rsid w:val="005208C9"/>
    <w:rsid w:val="0052114F"/>
    <w:rsid w:val="0052238B"/>
    <w:rsid w:val="00524003"/>
    <w:rsid w:val="00524883"/>
    <w:rsid w:val="00525053"/>
    <w:rsid w:val="00530AEA"/>
    <w:rsid w:val="005324EA"/>
    <w:rsid w:val="0053363A"/>
    <w:rsid w:val="00540C71"/>
    <w:rsid w:val="005413F3"/>
    <w:rsid w:val="0054284F"/>
    <w:rsid w:val="00545BE8"/>
    <w:rsid w:val="00545DCB"/>
    <w:rsid w:val="00546BC1"/>
    <w:rsid w:val="00546C94"/>
    <w:rsid w:val="00550E1E"/>
    <w:rsid w:val="00553A3A"/>
    <w:rsid w:val="00553A6F"/>
    <w:rsid w:val="005549E5"/>
    <w:rsid w:val="005551AC"/>
    <w:rsid w:val="00555554"/>
    <w:rsid w:val="005562E0"/>
    <w:rsid w:val="005570E5"/>
    <w:rsid w:val="0055789D"/>
    <w:rsid w:val="00557E95"/>
    <w:rsid w:val="00560499"/>
    <w:rsid w:val="00560B15"/>
    <w:rsid w:val="00561560"/>
    <w:rsid w:val="00562229"/>
    <w:rsid w:val="00562F10"/>
    <w:rsid w:val="0056629D"/>
    <w:rsid w:val="0056676F"/>
    <w:rsid w:val="00572377"/>
    <w:rsid w:val="005742AF"/>
    <w:rsid w:val="00574582"/>
    <w:rsid w:val="00576DE7"/>
    <w:rsid w:val="005811A4"/>
    <w:rsid w:val="00581223"/>
    <w:rsid w:val="00581257"/>
    <w:rsid w:val="005812BF"/>
    <w:rsid w:val="00581B93"/>
    <w:rsid w:val="0058229B"/>
    <w:rsid w:val="00582DB1"/>
    <w:rsid w:val="00583106"/>
    <w:rsid w:val="0058313A"/>
    <w:rsid w:val="00583626"/>
    <w:rsid w:val="00584BD2"/>
    <w:rsid w:val="00584C9C"/>
    <w:rsid w:val="00585FE0"/>
    <w:rsid w:val="00586579"/>
    <w:rsid w:val="005873E8"/>
    <w:rsid w:val="00590EE9"/>
    <w:rsid w:val="005915BB"/>
    <w:rsid w:val="005918DD"/>
    <w:rsid w:val="00593630"/>
    <w:rsid w:val="00594C4A"/>
    <w:rsid w:val="00595C5D"/>
    <w:rsid w:val="005A0948"/>
    <w:rsid w:val="005A0EB2"/>
    <w:rsid w:val="005A1544"/>
    <w:rsid w:val="005A1B55"/>
    <w:rsid w:val="005A278A"/>
    <w:rsid w:val="005A2893"/>
    <w:rsid w:val="005A466B"/>
    <w:rsid w:val="005A5733"/>
    <w:rsid w:val="005A6350"/>
    <w:rsid w:val="005A6932"/>
    <w:rsid w:val="005A728F"/>
    <w:rsid w:val="005A733C"/>
    <w:rsid w:val="005B0179"/>
    <w:rsid w:val="005B0E9C"/>
    <w:rsid w:val="005B2468"/>
    <w:rsid w:val="005B25D6"/>
    <w:rsid w:val="005B2855"/>
    <w:rsid w:val="005B2F2A"/>
    <w:rsid w:val="005B3D5E"/>
    <w:rsid w:val="005B5E3B"/>
    <w:rsid w:val="005B6169"/>
    <w:rsid w:val="005B73FC"/>
    <w:rsid w:val="005C18DF"/>
    <w:rsid w:val="005C2D3E"/>
    <w:rsid w:val="005C2E1D"/>
    <w:rsid w:val="005C311F"/>
    <w:rsid w:val="005C3563"/>
    <w:rsid w:val="005C3AF6"/>
    <w:rsid w:val="005C5267"/>
    <w:rsid w:val="005C5424"/>
    <w:rsid w:val="005C5439"/>
    <w:rsid w:val="005C5EF0"/>
    <w:rsid w:val="005C69F8"/>
    <w:rsid w:val="005C7F61"/>
    <w:rsid w:val="005D0383"/>
    <w:rsid w:val="005D0398"/>
    <w:rsid w:val="005D051E"/>
    <w:rsid w:val="005D157D"/>
    <w:rsid w:val="005D224B"/>
    <w:rsid w:val="005D2830"/>
    <w:rsid w:val="005D2FEB"/>
    <w:rsid w:val="005D4EE6"/>
    <w:rsid w:val="005D5AA6"/>
    <w:rsid w:val="005D5F09"/>
    <w:rsid w:val="005E08FD"/>
    <w:rsid w:val="005E11AD"/>
    <w:rsid w:val="005E26C1"/>
    <w:rsid w:val="005E3034"/>
    <w:rsid w:val="005E3CB2"/>
    <w:rsid w:val="005E4030"/>
    <w:rsid w:val="005E4875"/>
    <w:rsid w:val="005E6E5A"/>
    <w:rsid w:val="005F0CEE"/>
    <w:rsid w:val="005F1744"/>
    <w:rsid w:val="005F1C8D"/>
    <w:rsid w:val="005F2C33"/>
    <w:rsid w:val="005F31D6"/>
    <w:rsid w:val="005F3EA4"/>
    <w:rsid w:val="005F46CB"/>
    <w:rsid w:val="005F52D3"/>
    <w:rsid w:val="005F6AAE"/>
    <w:rsid w:val="005F7D12"/>
    <w:rsid w:val="006000E0"/>
    <w:rsid w:val="00600E06"/>
    <w:rsid w:val="00601EB0"/>
    <w:rsid w:val="0060203D"/>
    <w:rsid w:val="00602225"/>
    <w:rsid w:val="00602583"/>
    <w:rsid w:val="006032AB"/>
    <w:rsid w:val="006040CB"/>
    <w:rsid w:val="006058B6"/>
    <w:rsid w:val="006065DB"/>
    <w:rsid w:val="0060706A"/>
    <w:rsid w:val="00607D07"/>
    <w:rsid w:val="00607EA1"/>
    <w:rsid w:val="00607FE8"/>
    <w:rsid w:val="00610330"/>
    <w:rsid w:val="00610552"/>
    <w:rsid w:val="006112FC"/>
    <w:rsid w:val="0061138C"/>
    <w:rsid w:val="0061160E"/>
    <w:rsid w:val="006116C2"/>
    <w:rsid w:val="0061289D"/>
    <w:rsid w:val="0061502E"/>
    <w:rsid w:val="00617C27"/>
    <w:rsid w:val="00620168"/>
    <w:rsid w:val="006204B3"/>
    <w:rsid w:val="00620A6E"/>
    <w:rsid w:val="00622360"/>
    <w:rsid w:val="0062252B"/>
    <w:rsid w:val="00623BAE"/>
    <w:rsid w:val="00623C62"/>
    <w:rsid w:val="0062599C"/>
    <w:rsid w:val="00627092"/>
    <w:rsid w:val="00627712"/>
    <w:rsid w:val="00631628"/>
    <w:rsid w:val="00632161"/>
    <w:rsid w:val="00632546"/>
    <w:rsid w:val="00632F9A"/>
    <w:rsid w:val="00633607"/>
    <w:rsid w:val="006342B2"/>
    <w:rsid w:val="00634AFB"/>
    <w:rsid w:val="0063554F"/>
    <w:rsid w:val="0063560E"/>
    <w:rsid w:val="006363E6"/>
    <w:rsid w:val="006364BB"/>
    <w:rsid w:val="00636704"/>
    <w:rsid w:val="006369B5"/>
    <w:rsid w:val="00637B2D"/>
    <w:rsid w:val="00640EF5"/>
    <w:rsid w:val="00641249"/>
    <w:rsid w:val="00641B7D"/>
    <w:rsid w:val="006433BC"/>
    <w:rsid w:val="00644699"/>
    <w:rsid w:val="00644A8C"/>
    <w:rsid w:val="0064634D"/>
    <w:rsid w:val="0065085F"/>
    <w:rsid w:val="00651698"/>
    <w:rsid w:val="006517A6"/>
    <w:rsid w:val="00653438"/>
    <w:rsid w:val="00654DDD"/>
    <w:rsid w:val="00656217"/>
    <w:rsid w:val="006605D7"/>
    <w:rsid w:val="006610DC"/>
    <w:rsid w:val="00663D69"/>
    <w:rsid w:val="00663E3D"/>
    <w:rsid w:val="00664214"/>
    <w:rsid w:val="006645DA"/>
    <w:rsid w:val="00666254"/>
    <w:rsid w:val="006662E5"/>
    <w:rsid w:val="0066643C"/>
    <w:rsid w:val="006665D7"/>
    <w:rsid w:val="00667399"/>
    <w:rsid w:val="00667A97"/>
    <w:rsid w:val="00667F31"/>
    <w:rsid w:val="006703D2"/>
    <w:rsid w:val="00670DF7"/>
    <w:rsid w:val="00671191"/>
    <w:rsid w:val="006718A7"/>
    <w:rsid w:val="00672000"/>
    <w:rsid w:val="006722CE"/>
    <w:rsid w:val="00673304"/>
    <w:rsid w:val="006738A9"/>
    <w:rsid w:val="006746BD"/>
    <w:rsid w:val="00675F05"/>
    <w:rsid w:val="006765D8"/>
    <w:rsid w:val="00676F6C"/>
    <w:rsid w:val="0067732B"/>
    <w:rsid w:val="006805C6"/>
    <w:rsid w:val="00680BC0"/>
    <w:rsid w:val="0068286A"/>
    <w:rsid w:val="00684ACE"/>
    <w:rsid w:val="006852BE"/>
    <w:rsid w:val="006867FA"/>
    <w:rsid w:val="006905A1"/>
    <w:rsid w:val="00690CC6"/>
    <w:rsid w:val="00691198"/>
    <w:rsid w:val="006921E2"/>
    <w:rsid w:val="00692B87"/>
    <w:rsid w:val="00692B9F"/>
    <w:rsid w:val="00692C14"/>
    <w:rsid w:val="00693C47"/>
    <w:rsid w:val="006943E9"/>
    <w:rsid w:val="00695B0A"/>
    <w:rsid w:val="00696401"/>
    <w:rsid w:val="00697E58"/>
    <w:rsid w:val="00697F8A"/>
    <w:rsid w:val="006A031F"/>
    <w:rsid w:val="006A16D8"/>
    <w:rsid w:val="006A18E8"/>
    <w:rsid w:val="006A2705"/>
    <w:rsid w:val="006A3338"/>
    <w:rsid w:val="006A453B"/>
    <w:rsid w:val="006A5A59"/>
    <w:rsid w:val="006A5DC7"/>
    <w:rsid w:val="006A73AA"/>
    <w:rsid w:val="006A7C87"/>
    <w:rsid w:val="006B0A21"/>
    <w:rsid w:val="006B1464"/>
    <w:rsid w:val="006B2E8E"/>
    <w:rsid w:val="006B4859"/>
    <w:rsid w:val="006B5186"/>
    <w:rsid w:val="006B563B"/>
    <w:rsid w:val="006B5F9F"/>
    <w:rsid w:val="006B7879"/>
    <w:rsid w:val="006C105E"/>
    <w:rsid w:val="006C251C"/>
    <w:rsid w:val="006C3DB9"/>
    <w:rsid w:val="006C4F75"/>
    <w:rsid w:val="006C5889"/>
    <w:rsid w:val="006C5F8C"/>
    <w:rsid w:val="006C67DD"/>
    <w:rsid w:val="006C73E3"/>
    <w:rsid w:val="006C7CD6"/>
    <w:rsid w:val="006C7DD5"/>
    <w:rsid w:val="006D0122"/>
    <w:rsid w:val="006D0582"/>
    <w:rsid w:val="006D0740"/>
    <w:rsid w:val="006D0DBA"/>
    <w:rsid w:val="006D2068"/>
    <w:rsid w:val="006D24EA"/>
    <w:rsid w:val="006D2A0E"/>
    <w:rsid w:val="006D2A97"/>
    <w:rsid w:val="006D4A96"/>
    <w:rsid w:val="006D4C88"/>
    <w:rsid w:val="006D5A65"/>
    <w:rsid w:val="006D5E12"/>
    <w:rsid w:val="006D6B45"/>
    <w:rsid w:val="006D6FBC"/>
    <w:rsid w:val="006D7B38"/>
    <w:rsid w:val="006D7F60"/>
    <w:rsid w:val="006E063A"/>
    <w:rsid w:val="006E0CDB"/>
    <w:rsid w:val="006E1753"/>
    <w:rsid w:val="006E28CE"/>
    <w:rsid w:val="006E2CF1"/>
    <w:rsid w:val="006E3234"/>
    <w:rsid w:val="006E3E0C"/>
    <w:rsid w:val="006E5232"/>
    <w:rsid w:val="006E63AE"/>
    <w:rsid w:val="006E706D"/>
    <w:rsid w:val="006F05E3"/>
    <w:rsid w:val="006F09B2"/>
    <w:rsid w:val="006F378C"/>
    <w:rsid w:val="006F3C81"/>
    <w:rsid w:val="006F3F1E"/>
    <w:rsid w:val="006F4E2F"/>
    <w:rsid w:val="006F6A54"/>
    <w:rsid w:val="006F70DD"/>
    <w:rsid w:val="0070039F"/>
    <w:rsid w:val="00700C68"/>
    <w:rsid w:val="007022EA"/>
    <w:rsid w:val="007035AE"/>
    <w:rsid w:val="0070364D"/>
    <w:rsid w:val="00703A69"/>
    <w:rsid w:val="00703C08"/>
    <w:rsid w:val="00703DE7"/>
    <w:rsid w:val="00704748"/>
    <w:rsid w:val="007055FC"/>
    <w:rsid w:val="00706128"/>
    <w:rsid w:val="00706D10"/>
    <w:rsid w:val="00706F70"/>
    <w:rsid w:val="007079E2"/>
    <w:rsid w:val="0071208D"/>
    <w:rsid w:val="00712168"/>
    <w:rsid w:val="007133B3"/>
    <w:rsid w:val="0071602E"/>
    <w:rsid w:val="00717872"/>
    <w:rsid w:val="00721220"/>
    <w:rsid w:val="007215FA"/>
    <w:rsid w:val="0072178D"/>
    <w:rsid w:val="00721D10"/>
    <w:rsid w:val="00721FC3"/>
    <w:rsid w:val="0072447A"/>
    <w:rsid w:val="00724D35"/>
    <w:rsid w:val="007261B7"/>
    <w:rsid w:val="00727ACC"/>
    <w:rsid w:val="00727D60"/>
    <w:rsid w:val="00730523"/>
    <w:rsid w:val="0073090E"/>
    <w:rsid w:val="007337C6"/>
    <w:rsid w:val="00733A29"/>
    <w:rsid w:val="00733F7B"/>
    <w:rsid w:val="00734DE6"/>
    <w:rsid w:val="00734E3F"/>
    <w:rsid w:val="007352CD"/>
    <w:rsid w:val="007356B2"/>
    <w:rsid w:val="00735773"/>
    <w:rsid w:val="00735887"/>
    <w:rsid w:val="00736139"/>
    <w:rsid w:val="00737E37"/>
    <w:rsid w:val="007402E7"/>
    <w:rsid w:val="00741B74"/>
    <w:rsid w:val="007420AC"/>
    <w:rsid w:val="007429C6"/>
    <w:rsid w:val="00742BBF"/>
    <w:rsid w:val="0074371A"/>
    <w:rsid w:val="00744619"/>
    <w:rsid w:val="00744AED"/>
    <w:rsid w:val="007453E1"/>
    <w:rsid w:val="00745872"/>
    <w:rsid w:val="00745883"/>
    <w:rsid w:val="00745B71"/>
    <w:rsid w:val="00745BE6"/>
    <w:rsid w:val="00745E3E"/>
    <w:rsid w:val="00746ABF"/>
    <w:rsid w:val="00746DAA"/>
    <w:rsid w:val="00747051"/>
    <w:rsid w:val="00750D1D"/>
    <w:rsid w:val="007521B9"/>
    <w:rsid w:val="007522AC"/>
    <w:rsid w:val="00754553"/>
    <w:rsid w:val="00754983"/>
    <w:rsid w:val="00754C02"/>
    <w:rsid w:val="007572B1"/>
    <w:rsid w:val="00761624"/>
    <w:rsid w:val="00762524"/>
    <w:rsid w:val="00763886"/>
    <w:rsid w:val="00763B38"/>
    <w:rsid w:val="007647C9"/>
    <w:rsid w:val="007664B4"/>
    <w:rsid w:val="0076690D"/>
    <w:rsid w:val="0076769E"/>
    <w:rsid w:val="0077029F"/>
    <w:rsid w:val="007705DD"/>
    <w:rsid w:val="00771213"/>
    <w:rsid w:val="00771B52"/>
    <w:rsid w:val="007723C6"/>
    <w:rsid w:val="00772503"/>
    <w:rsid w:val="007735C3"/>
    <w:rsid w:val="00773E91"/>
    <w:rsid w:val="00774315"/>
    <w:rsid w:val="007744D5"/>
    <w:rsid w:val="00774913"/>
    <w:rsid w:val="007752DD"/>
    <w:rsid w:val="00775610"/>
    <w:rsid w:val="00776214"/>
    <w:rsid w:val="00776B78"/>
    <w:rsid w:val="00776F5E"/>
    <w:rsid w:val="00777686"/>
    <w:rsid w:val="00777B5B"/>
    <w:rsid w:val="007803CC"/>
    <w:rsid w:val="00780520"/>
    <w:rsid w:val="00780E7F"/>
    <w:rsid w:val="00781338"/>
    <w:rsid w:val="00783D5C"/>
    <w:rsid w:val="00783E29"/>
    <w:rsid w:val="007841F5"/>
    <w:rsid w:val="00786ACE"/>
    <w:rsid w:val="00787391"/>
    <w:rsid w:val="007878A5"/>
    <w:rsid w:val="00787AB4"/>
    <w:rsid w:val="00787CFD"/>
    <w:rsid w:val="00790A13"/>
    <w:rsid w:val="007914B8"/>
    <w:rsid w:val="00791684"/>
    <w:rsid w:val="00791767"/>
    <w:rsid w:val="00791FF4"/>
    <w:rsid w:val="00792CCB"/>
    <w:rsid w:val="0079366D"/>
    <w:rsid w:val="007936EA"/>
    <w:rsid w:val="00793ADC"/>
    <w:rsid w:val="00793BD4"/>
    <w:rsid w:val="00794D17"/>
    <w:rsid w:val="00794EAD"/>
    <w:rsid w:val="007963FE"/>
    <w:rsid w:val="0079663E"/>
    <w:rsid w:val="00797769"/>
    <w:rsid w:val="007A0A0E"/>
    <w:rsid w:val="007A1614"/>
    <w:rsid w:val="007A169D"/>
    <w:rsid w:val="007A2614"/>
    <w:rsid w:val="007A3006"/>
    <w:rsid w:val="007A33F7"/>
    <w:rsid w:val="007A3656"/>
    <w:rsid w:val="007A4754"/>
    <w:rsid w:val="007A5827"/>
    <w:rsid w:val="007A599B"/>
    <w:rsid w:val="007A6356"/>
    <w:rsid w:val="007A648B"/>
    <w:rsid w:val="007A6918"/>
    <w:rsid w:val="007B0690"/>
    <w:rsid w:val="007B14E2"/>
    <w:rsid w:val="007B1670"/>
    <w:rsid w:val="007B2A25"/>
    <w:rsid w:val="007B2B7F"/>
    <w:rsid w:val="007B3BEF"/>
    <w:rsid w:val="007B53C0"/>
    <w:rsid w:val="007B554E"/>
    <w:rsid w:val="007C0B2A"/>
    <w:rsid w:val="007C20DD"/>
    <w:rsid w:val="007C3ABC"/>
    <w:rsid w:val="007C428C"/>
    <w:rsid w:val="007C48F1"/>
    <w:rsid w:val="007C685F"/>
    <w:rsid w:val="007C7890"/>
    <w:rsid w:val="007D0181"/>
    <w:rsid w:val="007D0800"/>
    <w:rsid w:val="007D20CF"/>
    <w:rsid w:val="007D24A5"/>
    <w:rsid w:val="007D32BB"/>
    <w:rsid w:val="007D3303"/>
    <w:rsid w:val="007D34D4"/>
    <w:rsid w:val="007D4E08"/>
    <w:rsid w:val="007D4E13"/>
    <w:rsid w:val="007D5E47"/>
    <w:rsid w:val="007D5FE6"/>
    <w:rsid w:val="007D642E"/>
    <w:rsid w:val="007D6B4E"/>
    <w:rsid w:val="007E0FA0"/>
    <w:rsid w:val="007E1033"/>
    <w:rsid w:val="007E1D31"/>
    <w:rsid w:val="007E2E2E"/>
    <w:rsid w:val="007E2F64"/>
    <w:rsid w:val="007E31EB"/>
    <w:rsid w:val="007E3FCA"/>
    <w:rsid w:val="007E4A6C"/>
    <w:rsid w:val="007E4EF9"/>
    <w:rsid w:val="007E586E"/>
    <w:rsid w:val="007E70C2"/>
    <w:rsid w:val="007F0573"/>
    <w:rsid w:val="007F0E3C"/>
    <w:rsid w:val="007F12CE"/>
    <w:rsid w:val="007F1C0F"/>
    <w:rsid w:val="007F26DE"/>
    <w:rsid w:val="007F311E"/>
    <w:rsid w:val="007F4A9C"/>
    <w:rsid w:val="007F4B71"/>
    <w:rsid w:val="007F53F2"/>
    <w:rsid w:val="007F642E"/>
    <w:rsid w:val="007F7D0F"/>
    <w:rsid w:val="00801722"/>
    <w:rsid w:val="00801841"/>
    <w:rsid w:val="00801EEE"/>
    <w:rsid w:val="00802090"/>
    <w:rsid w:val="0080340F"/>
    <w:rsid w:val="00803794"/>
    <w:rsid w:val="00804657"/>
    <w:rsid w:val="00805271"/>
    <w:rsid w:val="008056A5"/>
    <w:rsid w:val="00805A86"/>
    <w:rsid w:val="00806989"/>
    <w:rsid w:val="00807698"/>
    <w:rsid w:val="0080794D"/>
    <w:rsid w:val="008079FF"/>
    <w:rsid w:val="008103A1"/>
    <w:rsid w:val="008103E2"/>
    <w:rsid w:val="00810EB1"/>
    <w:rsid w:val="00811084"/>
    <w:rsid w:val="008126F5"/>
    <w:rsid w:val="0081319C"/>
    <w:rsid w:val="00814FD4"/>
    <w:rsid w:val="00815242"/>
    <w:rsid w:val="00815D72"/>
    <w:rsid w:val="00816A7B"/>
    <w:rsid w:val="00816AAF"/>
    <w:rsid w:val="00816AD8"/>
    <w:rsid w:val="008203B7"/>
    <w:rsid w:val="00821D89"/>
    <w:rsid w:val="00822130"/>
    <w:rsid w:val="00825215"/>
    <w:rsid w:val="008253E1"/>
    <w:rsid w:val="00825495"/>
    <w:rsid w:val="0082562B"/>
    <w:rsid w:val="00826022"/>
    <w:rsid w:val="00826938"/>
    <w:rsid w:val="00826E02"/>
    <w:rsid w:val="008301B2"/>
    <w:rsid w:val="008305DF"/>
    <w:rsid w:val="00830B5A"/>
    <w:rsid w:val="00830C6B"/>
    <w:rsid w:val="00831156"/>
    <w:rsid w:val="00831659"/>
    <w:rsid w:val="00833D14"/>
    <w:rsid w:val="00833EA0"/>
    <w:rsid w:val="00834D23"/>
    <w:rsid w:val="00835246"/>
    <w:rsid w:val="0083594A"/>
    <w:rsid w:val="00835B95"/>
    <w:rsid w:val="00836827"/>
    <w:rsid w:val="00836AEB"/>
    <w:rsid w:val="00837276"/>
    <w:rsid w:val="00837873"/>
    <w:rsid w:val="0084163D"/>
    <w:rsid w:val="00841947"/>
    <w:rsid w:val="008419E5"/>
    <w:rsid w:val="00842EDC"/>
    <w:rsid w:val="00843DF0"/>
    <w:rsid w:val="008453C3"/>
    <w:rsid w:val="0084651A"/>
    <w:rsid w:val="008469F5"/>
    <w:rsid w:val="0084701F"/>
    <w:rsid w:val="008515CF"/>
    <w:rsid w:val="00851779"/>
    <w:rsid w:val="00852298"/>
    <w:rsid w:val="0085267C"/>
    <w:rsid w:val="00853A31"/>
    <w:rsid w:val="00853AF9"/>
    <w:rsid w:val="00854984"/>
    <w:rsid w:val="00854D72"/>
    <w:rsid w:val="008556D5"/>
    <w:rsid w:val="008559EB"/>
    <w:rsid w:val="008606B8"/>
    <w:rsid w:val="00862A96"/>
    <w:rsid w:val="0086339B"/>
    <w:rsid w:val="00863C70"/>
    <w:rsid w:val="00864822"/>
    <w:rsid w:val="00864902"/>
    <w:rsid w:val="008668E6"/>
    <w:rsid w:val="00866ED8"/>
    <w:rsid w:val="008679F9"/>
    <w:rsid w:val="00867AC5"/>
    <w:rsid w:val="00867AEC"/>
    <w:rsid w:val="00870E1A"/>
    <w:rsid w:val="00870ED3"/>
    <w:rsid w:val="00871E8A"/>
    <w:rsid w:val="00873D86"/>
    <w:rsid w:val="008743D0"/>
    <w:rsid w:val="00874AA5"/>
    <w:rsid w:val="008767A8"/>
    <w:rsid w:val="0087746C"/>
    <w:rsid w:val="00881365"/>
    <w:rsid w:val="0088152D"/>
    <w:rsid w:val="00881D6E"/>
    <w:rsid w:val="00882D31"/>
    <w:rsid w:val="00882D8A"/>
    <w:rsid w:val="00883401"/>
    <w:rsid w:val="00883429"/>
    <w:rsid w:val="0088352E"/>
    <w:rsid w:val="008843D1"/>
    <w:rsid w:val="00884F1F"/>
    <w:rsid w:val="008853AB"/>
    <w:rsid w:val="00885561"/>
    <w:rsid w:val="0088639B"/>
    <w:rsid w:val="008869CC"/>
    <w:rsid w:val="0088737C"/>
    <w:rsid w:val="008878B5"/>
    <w:rsid w:val="00887F36"/>
    <w:rsid w:val="00890751"/>
    <w:rsid w:val="008915B6"/>
    <w:rsid w:val="00891EB4"/>
    <w:rsid w:val="00892937"/>
    <w:rsid w:val="008935C5"/>
    <w:rsid w:val="008961C2"/>
    <w:rsid w:val="00897051"/>
    <w:rsid w:val="008A0276"/>
    <w:rsid w:val="008A069B"/>
    <w:rsid w:val="008A1334"/>
    <w:rsid w:val="008A1550"/>
    <w:rsid w:val="008A1CCA"/>
    <w:rsid w:val="008A3B8F"/>
    <w:rsid w:val="008A3C4C"/>
    <w:rsid w:val="008A411F"/>
    <w:rsid w:val="008A4A3B"/>
    <w:rsid w:val="008A568F"/>
    <w:rsid w:val="008A6FF8"/>
    <w:rsid w:val="008A7094"/>
    <w:rsid w:val="008A7F94"/>
    <w:rsid w:val="008B0A1E"/>
    <w:rsid w:val="008B1296"/>
    <w:rsid w:val="008B1D69"/>
    <w:rsid w:val="008B2863"/>
    <w:rsid w:val="008B2C04"/>
    <w:rsid w:val="008B2DA6"/>
    <w:rsid w:val="008B5440"/>
    <w:rsid w:val="008B6A74"/>
    <w:rsid w:val="008B7149"/>
    <w:rsid w:val="008B752F"/>
    <w:rsid w:val="008C0600"/>
    <w:rsid w:val="008C2058"/>
    <w:rsid w:val="008C2456"/>
    <w:rsid w:val="008C2AF1"/>
    <w:rsid w:val="008C60DE"/>
    <w:rsid w:val="008C7D34"/>
    <w:rsid w:val="008C7D6A"/>
    <w:rsid w:val="008D1CBC"/>
    <w:rsid w:val="008D2513"/>
    <w:rsid w:val="008D2536"/>
    <w:rsid w:val="008D2DCB"/>
    <w:rsid w:val="008D2F7F"/>
    <w:rsid w:val="008D328C"/>
    <w:rsid w:val="008D39C8"/>
    <w:rsid w:val="008D60AF"/>
    <w:rsid w:val="008D63B2"/>
    <w:rsid w:val="008E4A95"/>
    <w:rsid w:val="008F01EB"/>
    <w:rsid w:val="008F2F0F"/>
    <w:rsid w:val="008F3207"/>
    <w:rsid w:val="008F33A5"/>
    <w:rsid w:val="008F33F5"/>
    <w:rsid w:val="008F3C55"/>
    <w:rsid w:val="008F474A"/>
    <w:rsid w:val="008F6062"/>
    <w:rsid w:val="008F7AE1"/>
    <w:rsid w:val="009013AE"/>
    <w:rsid w:val="0090298E"/>
    <w:rsid w:val="00902AB0"/>
    <w:rsid w:val="00902AFA"/>
    <w:rsid w:val="0090332F"/>
    <w:rsid w:val="00903832"/>
    <w:rsid w:val="00904285"/>
    <w:rsid w:val="0090509A"/>
    <w:rsid w:val="00905AA9"/>
    <w:rsid w:val="009079BC"/>
    <w:rsid w:val="00907ED1"/>
    <w:rsid w:val="00910763"/>
    <w:rsid w:val="00910909"/>
    <w:rsid w:val="00910EF4"/>
    <w:rsid w:val="00911157"/>
    <w:rsid w:val="009121EA"/>
    <w:rsid w:val="0091250A"/>
    <w:rsid w:val="00912B23"/>
    <w:rsid w:val="00913736"/>
    <w:rsid w:val="009176E0"/>
    <w:rsid w:val="00917CEB"/>
    <w:rsid w:val="009200B7"/>
    <w:rsid w:val="00920DF9"/>
    <w:rsid w:val="00920F89"/>
    <w:rsid w:val="00921A9B"/>
    <w:rsid w:val="00921C55"/>
    <w:rsid w:val="009223F9"/>
    <w:rsid w:val="00922469"/>
    <w:rsid w:val="00922876"/>
    <w:rsid w:val="00923CF5"/>
    <w:rsid w:val="00924507"/>
    <w:rsid w:val="00926002"/>
    <w:rsid w:val="00926033"/>
    <w:rsid w:val="009262EA"/>
    <w:rsid w:val="0092748A"/>
    <w:rsid w:val="009275FF"/>
    <w:rsid w:val="00931099"/>
    <w:rsid w:val="009313A9"/>
    <w:rsid w:val="00932100"/>
    <w:rsid w:val="00932360"/>
    <w:rsid w:val="00932522"/>
    <w:rsid w:val="00932F0A"/>
    <w:rsid w:val="00933853"/>
    <w:rsid w:val="009346E8"/>
    <w:rsid w:val="0093498F"/>
    <w:rsid w:val="00934C99"/>
    <w:rsid w:val="00935F79"/>
    <w:rsid w:val="00936532"/>
    <w:rsid w:val="009377F9"/>
    <w:rsid w:val="00940E99"/>
    <w:rsid w:val="009426DF"/>
    <w:rsid w:val="0094348F"/>
    <w:rsid w:val="00944012"/>
    <w:rsid w:val="00944143"/>
    <w:rsid w:val="00944A94"/>
    <w:rsid w:val="00944CD2"/>
    <w:rsid w:val="009452D4"/>
    <w:rsid w:val="009471E1"/>
    <w:rsid w:val="00947673"/>
    <w:rsid w:val="00950100"/>
    <w:rsid w:val="009518F7"/>
    <w:rsid w:val="00951E6A"/>
    <w:rsid w:val="00951ED3"/>
    <w:rsid w:val="009520A0"/>
    <w:rsid w:val="0095232F"/>
    <w:rsid w:val="00952F73"/>
    <w:rsid w:val="00954385"/>
    <w:rsid w:val="00954E57"/>
    <w:rsid w:val="00955363"/>
    <w:rsid w:val="009621A6"/>
    <w:rsid w:val="00963F37"/>
    <w:rsid w:val="00965CA0"/>
    <w:rsid w:val="009701D4"/>
    <w:rsid w:val="00970DA9"/>
    <w:rsid w:val="0097153F"/>
    <w:rsid w:val="00974FB5"/>
    <w:rsid w:val="00976F7C"/>
    <w:rsid w:val="0098215C"/>
    <w:rsid w:val="009821F8"/>
    <w:rsid w:val="0098460D"/>
    <w:rsid w:val="00984D3B"/>
    <w:rsid w:val="00985193"/>
    <w:rsid w:val="00985811"/>
    <w:rsid w:val="009863B7"/>
    <w:rsid w:val="00986452"/>
    <w:rsid w:val="00990B71"/>
    <w:rsid w:val="00991D94"/>
    <w:rsid w:val="009928F1"/>
    <w:rsid w:val="00994EF8"/>
    <w:rsid w:val="00995828"/>
    <w:rsid w:val="0099671B"/>
    <w:rsid w:val="009A18B0"/>
    <w:rsid w:val="009A261E"/>
    <w:rsid w:val="009A4199"/>
    <w:rsid w:val="009A41BC"/>
    <w:rsid w:val="009A65A2"/>
    <w:rsid w:val="009A7093"/>
    <w:rsid w:val="009B12A9"/>
    <w:rsid w:val="009B1616"/>
    <w:rsid w:val="009B3C26"/>
    <w:rsid w:val="009B4143"/>
    <w:rsid w:val="009B617A"/>
    <w:rsid w:val="009B6BDA"/>
    <w:rsid w:val="009B6CFF"/>
    <w:rsid w:val="009B7EC1"/>
    <w:rsid w:val="009C055E"/>
    <w:rsid w:val="009C1896"/>
    <w:rsid w:val="009C2443"/>
    <w:rsid w:val="009C422C"/>
    <w:rsid w:val="009C48D0"/>
    <w:rsid w:val="009C56D6"/>
    <w:rsid w:val="009C5702"/>
    <w:rsid w:val="009C5DBE"/>
    <w:rsid w:val="009C609C"/>
    <w:rsid w:val="009C636D"/>
    <w:rsid w:val="009C7476"/>
    <w:rsid w:val="009C7A9B"/>
    <w:rsid w:val="009D0AB3"/>
    <w:rsid w:val="009D19AC"/>
    <w:rsid w:val="009D1D79"/>
    <w:rsid w:val="009D23F8"/>
    <w:rsid w:val="009D3D22"/>
    <w:rsid w:val="009D4279"/>
    <w:rsid w:val="009D4677"/>
    <w:rsid w:val="009D543A"/>
    <w:rsid w:val="009D5A56"/>
    <w:rsid w:val="009D6F57"/>
    <w:rsid w:val="009D7903"/>
    <w:rsid w:val="009D7A0A"/>
    <w:rsid w:val="009E0019"/>
    <w:rsid w:val="009E0768"/>
    <w:rsid w:val="009E0B31"/>
    <w:rsid w:val="009E1677"/>
    <w:rsid w:val="009E1F43"/>
    <w:rsid w:val="009E2A24"/>
    <w:rsid w:val="009E464C"/>
    <w:rsid w:val="009E4D34"/>
    <w:rsid w:val="009E5A46"/>
    <w:rsid w:val="009F05CE"/>
    <w:rsid w:val="009F1AA0"/>
    <w:rsid w:val="009F1DF9"/>
    <w:rsid w:val="009F2032"/>
    <w:rsid w:val="009F28FA"/>
    <w:rsid w:val="009F360A"/>
    <w:rsid w:val="009F4B04"/>
    <w:rsid w:val="009F5679"/>
    <w:rsid w:val="009F62D2"/>
    <w:rsid w:val="009F6439"/>
    <w:rsid w:val="009F69F0"/>
    <w:rsid w:val="009F6D69"/>
    <w:rsid w:val="009F7DFE"/>
    <w:rsid w:val="009F7F34"/>
    <w:rsid w:val="00A023F3"/>
    <w:rsid w:val="00A0242E"/>
    <w:rsid w:val="00A02952"/>
    <w:rsid w:val="00A02A16"/>
    <w:rsid w:val="00A02A67"/>
    <w:rsid w:val="00A04174"/>
    <w:rsid w:val="00A0457C"/>
    <w:rsid w:val="00A04C2C"/>
    <w:rsid w:val="00A04F16"/>
    <w:rsid w:val="00A0544F"/>
    <w:rsid w:val="00A05689"/>
    <w:rsid w:val="00A0659A"/>
    <w:rsid w:val="00A10202"/>
    <w:rsid w:val="00A10A95"/>
    <w:rsid w:val="00A11464"/>
    <w:rsid w:val="00A1694B"/>
    <w:rsid w:val="00A17418"/>
    <w:rsid w:val="00A20A58"/>
    <w:rsid w:val="00A2102D"/>
    <w:rsid w:val="00A230BC"/>
    <w:rsid w:val="00A26D03"/>
    <w:rsid w:val="00A27420"/>
    <w:rsid w:val="00A306A5"/>
    <w:rsid w:val="00A30CB8"/>
    <w:rsid w:val="00A315BD"/>
    <w:rsid w:val="00A32088"/>
    <w:rsid w:val="00A321F9"/>
    <w:rsid w:val="00A32AFF"/>
    <w:rsid w:val="00A33082"/>
    <w:rsid w:val="00A332D8"/>
    <w:rsid w:val="00A33306"/>
    <w:rsid w:val="00A36809"/>
    <w:rsid w:val="00A36B8D"/>
    <w:rsid w:val="00A375A5"/>
    <w:rsid w:val="00A37AB5"/>
    <w:rsid w:val="00A404FB"/>
    <w:rsid w:val="00A41B51"/>
    <w:rsid w:val="00A41EBA"/>
    <w:rsid w:val="00A426E6"/>
    <w:rsid w:val="00A44906"/>
    <w:rsid w:val="00A47616"/>
    <w:rsid w:val="00A47EC0"/>
    <w:rsid w:val="00A503E3"/>
    <w:rsid w:val="00A50721"/>
    <w:rsid w:val="00A50FF5"/>
    <w:rsid w:val="00A5181A"/>
    <w:rsid w:val="00A51843"/>
    <w:rsid w:val="00A51C84"/>
    <w:rsid w:val="00A524EA"/>
    <w:rsid w:val="00A52B28"/>
    <w:rsid w:val="00A5328F"/>
    <w:rsid w:val="00A53820"/>
    <w:rsid w:val="00A54148"/>
    <w:rsid w:val="00A54853"/>
    <w:rsid w:val="00A56EDD"/>
    <w:rsid w:val="00A60428"/>
    <w:rsid w:val="00A61D55"/>
    <w:rsid w:val="00A623FB"/>
    <w:rsid w:val="00A626DA"/>
    <w:rsid w:val="00A62A4A"/>
    <w:rsid w:val="00A62F1A"/>
    <w:rsid w:val="00A63478"/>
    <w:rsid w:val="00A6348E"/>
    <w:rsid w:val="00A63B1C"/>
    <w:rsid w:val="00A63BD3"/>
    <w:rsid w:val="00A64F75"/>
    <w:rsid w:val="00A6551A"/>
    <w:rsid w:val="00A66DDF"/>
    <w:rsid w:val="00A67A3B"/>
    <w:rsid w:val="00A67C7C"/>
    <w:rsid w:val="00A67E22"/>
    <w:rsid w:val="00A709A2"/>
    <w:rsid w:val="00A7151A"/>
    <w:rsid w:val="00A71A81"/>
    <w:rsid w:val="00A71AEE"/>
    <w:rsid w:val="00A72459"/>
    <w:rsid w:val="00A72499"/>
    <w:rsid w:val="00A72E2D"/>
    <w:rsid w:val="00A7385B"/>
    <w:rsid w:val="00A73A89"/>
    <w:rsid w:val="00A73D2C"/>
    <w:rsid w:val="00A7446C"/>
    <w:rsid w:val="00A758E2"/>
    <w:rsid w:val="00A76E2E"/>
    <w:rsid w:val="00A77A0D"/>
    <w:rsid w:val="00A80056"/>
    <w:rsid w:val="00A8044B"/>
    <w:rsid w:val="00A80458"/>
    <w:rsid w:val="00A83302"/>
    <w:rsid w:val="00A8465C"/>
    <w:rsid w:val="00A85980"/>
    <w:rsid w:val="00A85BD5"/>
    <w:rsid w:val="00A924A1"/>
    <w:rsid w:val="00A92B12"/>
    <w:rsid w:val="00A9744A"/>
    <w:rsid w:val="00AA187D"/>
    <w:rsid w:val="00AA1992"/>
    <w:rsid w:val="00AA30D3"/>
    <w:rsid w:val="00AA3962"/>
    <w:rsid w:val="00AA509E"/>
    <w:rsid w:val="00AA6807"/>
    <w:rsid w:val="00AA7251"/>
    <w:rsid w:val="00AA73D5"/>
    <w:rsid w:val="00AA7AFE"/>
    <w:rsid w:val="00AB172C"/>
    <w:rsid w:val="00AB3C76"/>
    <w:rsid w:val="00AB419E"/>
    <w:rsid w:val="00AB6EF6"/>
    <w:rsid w:val="00AB6FD6"/>
    <w:rsid w:val="00AB7D8C"/>
    <w:rsid w:val="00AB7ECC"/>
    <w:rsid w:val="00AC186F"/>
    <w:rsid w:val="00AC196C"/>
    <w:rsid w:val="00AC252B"/>
    <w:rsid w:val="00AC2ACB"/>
    <w:rsid w:val="00AC2C81"/>
    <w:rsid w:val="00AC3664"/>
    <w:rsid w:val="00AC3C33"/>
    <w:rsid w:val="00AC44E1"/>
    <w:rsid w:val="00AC45D6"/>
    <w:rsid w:val="00AC4FA6"/>
    <w:rsid w:val="00AC50E8"/>
    <w:rsid w:val="00AD005B"/>
    <w:rsid w:val="00AD090F"/>
    <w:rsid w:val="00AD0B4F"/>
    <w:rsid w:val="00AD16D0"/>
    <w:rsid w:val="00AD1F83"/>
    <w:rsid w:val="00AD242C"/>
    <w:rsid w:val="00AD277F"/>
    <w:rsid w:val="00AD3C78"/>
    <w:rsid w:val="00AD51FF"/>
    <w:rsid w:val="00AD54C7"/>
    <w:rsid w:val="00AD5FDE"/>
    <w:rsid w:val="00AE06E3"/>
    <w:rsid w:val="00AE0863"/>
    <w:rsid w:val="00AE0AEF"/>
    <w:rsid w:val="00AE16A9"/>
    <w:rsid w:val="00AE25A6"/>
    <w:rsid w:val="00AE2C45"/>
    <w:rsid w:val="00AE421A"/>
    <w:rsid w:val="00AE4C7C"/>
    <w:rsid w:val="00AE7A7E"/>
    <w:rsid w:val="00AF0604"/>
    <w:rsid w:val="00AF1BC6"/>
    <w:rsid w:val="00AF409F"/>
    <w:rsid w:val="00AF585D"/>
    <w:rsid w:val="00AF7E69"/>
    <w:rsid w:val="00B006B5"/>
    <w:rsid w:val="00B0085D"/>
    <w:rsid w:val="00B010D7"/>
    <w:rsid w:val="00B02918"/>
    <w:rsid w:val="00B031BF"/>
    <w:rsid w:val="00B05F60"/>
    <w:rsid w:val="00B07482"/>
    <w:rsid w:val="00B0754B"/>
    <w:rsid w:val="00B103C1"/>
    <w:rsid w:val="00B12103"/>
    <w:rsid w:val="00B124B5"/>
    <w:rsid w:val="00B139C7"/>
    <w:rsid w:val="00B13C24"/>
    <w:rsid w:val="00B145EE"/>
    <w:rsid w:val="00B166AF"/>
    <w:rsid w:val="00B16FD4"/>
    <w:rsid w:val="00B17268"/>
    <w:rsid w:val="00B2025C"/>
    <w:rsid w:val="00B21010"/>
    <w:rsid w:val="00B21146"/>
    <w:rsid w:val="00B2206D"/>
    <w:rsid w:val="00B22358"/>
    <w:rsid w:val="00B22B2F"/>
    <w:rsid w:val="00B22B72"/>
    <w:rsid w:val="00B23570"/>
    <w:rsid w:val="00B2668B"/>
    <w:rsid w:val="00B27AE8"/>
    <w:rsid w:val="00B27B35"/>
    <w:rsid w:val="00B3225D"/>
    <w:rsid w:val="00B32726"/>
    <w:rsid w:val="00B338EF"/>
    <w:rsid w:val="00B346B7"/>
    <w:rsid w:val="00B36D5F"/>
    <w:rsid w:val="00B37101"/>
    <w:rsid w:val="00B3783B"/>
    <w:rsid w:val="00B40680"/>
    <w:rsid w:val="00B40F9F"/>
    <w:rsid w:val="00B41265"/>
    <w:rsid w:val="00B41BD0"/>
    <w:rsid w:val="00B43067"/>
    <w:rsid w:val="00B43889"/>
    <w:rsid w:val="00B44655"/>
    <w:rsid w:val="00B47529"/>
    <w:rsid w:val="00B5015E"/>
    <w:rsid w:val="00B50BAF"/>
    <w:rsid w:val="00B50EEC"/>
    <w:rsid w:val="00B50FBC"/>
    <w:rsid w:val="00B51604"/>
    <w:rsid w:val="00B51A86"/>
    <w:rsid w:val="00B529A6"/>
    <w:rsid w:val="00B55733"/>
    <w:rsid w:val="00B557F6"/>
    <w:rsid w:val="00B558FD"/>
    <w:rsid w:val="00B60398"/>
    <w:rsid w:val="00B61246"/>
    <w:rsid w:val="00B622BF"/>
    <w:rsid w:val="00B62905"/>
    <w:rsid w:val="00B64FAC"/>
    <w:rsid w:val="00B6679A"/>
    <w:rsid w:val="00B7015B"/>
    <w:rsid w:val="00B710A0"/>
    <w:rsid w:val="00B719BD"/>
    <w:rsid w:val="00B72872"/>
    <w:rsid w:val="00B73A4E"/>
    <w:rsid w:val="00B746EF"/>
    <w:rsid w:val="00B74DCF"/>
    <w:rsid w:val="00B7600B"/>
    <w:rsid w:val="00B76EB6"/>
    <w:rsid w:val="00B77212"/>
    <w:rsid w:val="00B77FB5"/>
    <w:rsid w:val="00B800F5"/>
    <w:rsid w:val="00B8036E"/>
    <w:rsid w:val="00B81048"/>
    <w:rsid w:val="00B81794"/>
    <w:rsid w:val="00B81EDD"/>
    <w:rsid w:val="00B82DE6"/>
    <w:rsid w:val="00B82EAD"/>
    <w:rsid w:val="00B847EC"/>
    <w:rsid w:val="00B9066B"/>
    <w:rsid w:val="00B90BF9"/>
    <w:rsid w:val="00B90D1E"/>
    <w:rsid w:val="00B91B61"/>
    <w:rsid w:val="00B922BC"/>
    <w:rsid w:val="00B92F45"/>
    <w:rsid w:val="00B93016"/>
    <w:rsid w:val="00B94E1E"/>
    <w:rsid w:val="00B9509B"/>
    <w:rsid w:val="00B9554D"/>
    <w:rsid w:val="00B96274"/>
    <w:rsid w:val="00B96E48"/>
    <w:rsid w:val="00BA0C8B"/>
    <w:rsid w:val="00BA0D40"/>
    <w:rsid w:val="00BA2133"/>
    <w:rsid w:val="00BA3DC0"/>
    <w:rsid w:val="00BA54B9"/>
    <w:rsid w:val="00BA57A8"/>
    <w:rsid w:val="00BA6D43"/>
    <w:rsid w:val="00BA7EB7"/>
    <w:rsid w:val="00BB0101"/>
    <w:rsid w:val="00BB0AD7"/>
    <w:rsid w:val="00BB1786"/>
    <w:rsid w:val="00BB184E"/>
    <w:rsid w:val="00BB1E1D"/>
    <w:rsid w:val="00BB2278"/>
    <w:rsid w:val="00BB3350"/>
    <w:rsid w:val="00BB35B7"/>
    <w:rsid w:val="00BB4976"/>
    <w:rsid w:val="00BB5FEA"/>
    <w:rsid w:val="00BB63E5"/>
    <w:rsid w:val="00BB6621"/>
    <w:rsid w:val="00BB6B55"/>
    <w:rsid w:val="00BB735F"/>
    <w:rsid w:val="00BB7C7E"/>
    <w:rsid w:val="00BC0D91"/>
    <w:rsid w:val="00BC1A04"/>
    <w:rsid w:val="00BC3ECB"/>
    <w:rsid w:val="00BC40B5"/>
    <w:rsid w:val="00BC4A39"/>
    <w:rsid w:val="00BC62BF"/>
    <w:rsid w:val="00BC6D82"/>
    <w:rsid w:val="00BC763C"/>
    <w:rsid w:val="00BC7D07"/>
    <w:rsid w:val="00BD1171"/>
    <w:rsid w:val="00BD2CB8"/>
    <w:rsid w:val="00BD35C4"/>
    <w:rsid w:val="00BD3799"/>
    <w:rsid w:val="00BD53BF"/>
    <w:rsid w:val="00BD57C8"/>
    <w:rsid w:val="00BD6509"/>
    <w:rsid w:val="00BD67BC"/>
    <w:rsid w:val="00BE0F9D"/>
    <w:rsid w:val="00BE17CA"/>
    <w:rsid w:val="00BE26FE"/>
    <w:rsid w:val="00BE2714"/>
    <w:rsid w:val="00BE34D6"/>
    <w:rsid w:val="00BE601C"/>
    <w:rsid w:val="00BE75BA"/>
    <w:rsid w:val="00BE7F76"/>
    <w:rsid w:val="00BF0EF1"/>
    <w:rsid w:val="00BF1C8D"/>
    <w:rsid w:val="00BF3F44"/>
    <w:rsid w:val="00BF424D"/>
    <w:rsid w:val="00BF5F6E"/>
    <w:rsid w:val="00BF7C9A"/>
    <w:rsid w:val="00BF7DC8"/>
    <w:rsid w:val="00C01105"/>
    <w:rsid w:val="00C012F8"/>
    <w:rsid w:val="00C01998"/>
    <w:rsid w:val="00C02937"/>
    <w:rsid w:val="00C03C99"/>
    <w:rsid w:val="00C04262"/>
    <w:rsid w:val="00C04CED"/>
    <w:rsid w:val="00C04D6D"/>
    <w:rsid w:val="00C0628F"/>
    <w:rsid w:val="00C06AD4"/>
    <w:rsid w:val="00C07184"/>
    <w:rsid w:val="00C10183"/>
    <w:rsid w:val="00C11F1C"/>
    <w:rsid w:val="00C15112"/>
    <w:rsid w:val="00C15372"/>
    <w:rsid w:val="00C16953"/>
    <w:rsid w:val="00C17328"/>
    <w:rsid w:val="00C17E06"/>
    <w:rsid w:val="00C17EF1"/>
    <w:rsid w:val="00C17F65"/>
    <w:rsid w:val="00C20DFC"/>
    <w:rsid w:val="00C21E9F"/>
    <w:rsid w:val="00C223A5"/>
    <w:rsid w:val="00C2340C"/>
    <w:rsid w:val="00C23BA2"/>
    <w:rsid w:val="00C24226"/>
    <w:rsid w:val="00C24E44"/>
    <w:rsid w:val="00C24EF0"/>
    <w:rsid w:val="00C24F12"/>
    <w:rsid w:val="00C24FB7"/>
    <w:rsid w:val="00C25C66"/>
    <w:rsid w:val="00C25CED"/>
    <w:rsid w:val="00C273C5"/>
    <w:rsid w:val="00C300B3"/>
    <w:rsid w:val="00C30A47"/>
    <w:rsid w:val="00C3107C"/>
    <w:rsid w:val="00C31A10"/>
    <w:rsid w:val="00C35391"/>
    <w:rsid w:val="00C353D8"/>
    <w:rsid w:val="00C35B6B"/>
    <w:rsid w:val="00C3639B"/>
    <w:rsid w:val="00C425C9"/>
    <w:rsid w:val="00C437E4"/>
    <w:rsid w:val="00C439CE"/>
    <w:rsid w:val="00C43B39"/>
    <w:rsid w:val="00C43E4E"/>
    <w:rsid w:val="00C4611A"/>
    <w:rsid w:val="00C46B56"/>
    <w:rsid w:val="00C47634"/>
    <w:rsid w:val="00C47AA1"/>
    <w:rsid w:val="00C522B8"/>
    <w:rsid w:val="00C53771"/>
    <w:rsid w:val="00C5526A"/>
    <w:rsid w:val="00C5668D"/>
    <w:rsid w:val="00C5717B"/>
    <w:rsid w:val="00C573C7"/>
    <w:rsid w:val="00C578DE"/>
    <w:rsid w:val="00C60962"/>
    <w:rsid w:val="00C619C8"/>
    <w:rsid w:val="00C6206B"/>
    <w:rsid w:val="00C62189"/>
    <w:rsid w:val="00C62745"/>
    <w:rsid w:val="00C62CA4"/>
    <w:rsid w:val="00C63873"/>
    <w:rsid w:val="00C63C37"/>
    <w:rsid w:val="00C6450A"/>
    <w:rsid w:val="00C65625"/>
    <w:rsid w:val="00C65943"/>
    <w:rsid w:val="00C6594E"/>
    <w:rsid w:val="00C65F01"/>
    <w:rsid w:val="00C66036"/>
    <w:rsid w:val="00C675CD"/>
    <w:rsid w:val="00C702E7"/>
    <w:rsid w:val="00C7043D"/>
    <w:rsid w:val="00C70624"/>
    <w:rsid w:val="00C707AC"/>
    <w:rsid w:val="00C70BBE"/>
    <w:rsid w:val="00C71750"/>
    <w:rsid w:val="00C71E7A"/>
    <w:rsid w:val="00C73651"/>
    <w:rsid w:val="00C738AA"/>
    <w:rsid w:val="00C74641"/>
    <w:rsid w:val="00C75E19"/>
    <w:rsid w:val="00C75E72"/>
    <w:rsid w:val="00C767DA"/>
    <w:rsid w:val="00C807BD"/>
    <w:rsid w:val="00C80C60"/>
    <w:rsid w:val="00C811CB"/>
    <w:rsid w:val="00C81DC1"/>
    <w:rsid w:val="00C82711"/>
    <w:rsid w:val="00C85B2B"/>
    <w:rsid w:val="00C86C79"/>
    <w:rsid w:val="00C87AFD"/>
    <w:rsid w:val="00C91A81"/>
    <w:rsid w:val="00C91C99"/>
    <w:rsid w:val="00C9296F"/>
    <w:rsid w:val="00C9480D"/>
    <w:rsid w:val="00C95BB1"/>
    <w:rsid w:val="00C96050"/>
    <w:rsid w:val="00C96460"/>
    <w:rsid w:val="00C96C6F"/>
    <w:rsid w:val="00C96D1E"/>
    <w:rsid w:val="00C9709A"/>
    <w:rsid w:val="00C9769C"/>
    <w:rsid w:val="00CA0AF2"/>
    <w:rsid w:val="00CA1862"/>
    <w:rsid w:val="00CA2471"/>
    <w:rsid w:val="00CA32D3"/>
    <w:rsid w:val="00CA3DF5"/>
    <w:rsid w:val="00CA4669"/>
    <w:rsid w:val="00CA55F0"/>
    <w:rsid w:val="00CA619C"/>
    <w:rsid w:val="00CA6244"/>
    <w:rsid w:val="00CA7780"/>
    <w:rsid w:val="00CB2558"/>
    <w:rsid w:val="00CB28AF"/>
    <w:rsid w:val="00CB307C"/>
    <w:rsid w:val="00CB3E7F"/>
    <w:rsid w:val="00CB3EA8"/>
    <w:rsid w:val="00CB4347"/>
    <w:rsid w:val="00CB5160"/>
    <w:rsid w:val="00CB5CC8"/>
    <w:rsid w:val="00CB5D1F"/>
    <w:rsid w:val="00CB5E5A"/>
    <w:rsid w:val="00CB5E8F"/>
    <w:rsid w:val="00CB7110"/>
    <w:rsid w:val="00CB760F"/>
    <w:rsid w:val="00CC135F"/>
    <w:rsid w:val="00CC14E3"/>
    <w:rsid w:val="00CC29A1"/>
    <w:rsid w:val="00CC2C61"/>
    <w:rsid w:val="00CC3747"/>
    <w:rsid w:val="00CC46E6"/>
    <w:rsid w:val="00CC5FC7"/>
    <w:rsid w:val="00CC6A90"/>
    <w:rsid w:val="00CC7892"/>
    <w:rsid w:val="00CC7B06"/>
    <w:rsid w:val="00CC7E9B"/>
    <w:rsid w:val="00CD0A67"/>
    <w:rsid w:val="00CD1241"/>
    <w:rsid w:val="00CD13A5"/>
    <w:rsid w:val="00CD1E6B"/>
    <w:rsid w:val="00CD3108"/>
    <w:rsid w:val="00CD51AC"/>
    <w:rsid w:val="00CD5DC3"/>
    <w:rsid w:val="00CD6BC4"/>
    <w:rsid w:val="00CE16F0"/>
    <w:rsid w:val="00CE1A41"/>
    <w:rsid w:val="00CE2416"/>
    <w:rsid w:val="00CE3D87"/>
    <w:rsid w:val="00CE4589"/>
    <w:rsid w:val="00CE483C"/>
    <w:rsid w:val="00CE6057"/>
    <w:rsid w:val="00CF005A"/>
    <w:rsid w:val="00CF0998"/>
    <w:rsid w:val="00CF2B74"/>
    <w:rsid w:val="00CF2E76"/>
    <w:rsid w:val="00CF2FB8"/>
    <w:rsid w:val="00CF3CDB"/>
    <w:rsid w:val="00CF619A"/>
    <w:rsid w:val="00CF62FC"/>
    <w:rsid w:val="00CF6495"/>
    <w:rsid w:val="00CF7D6F"/>
    <w:rsid w:val="00D003BA"/>
    <w:rsid w:val="00D00549"/>
    <w:rsid w:val="00D01780"/>
    <w:rsid w:val="00D022E1"/>
    <w:rsid w:val="00D03C47"/>
    <w:rsid w:val="00D0494C"/>
    <w:rsid w:val="00D05326"/>
    <w:rsid w:val="00D05DE9"/>
    <w:rsid w:val="00D05FD3"/>
    <w:rsid w:val="00D06BFD"/>
    <w:rsid w:val="00D06FCD"/>
    <w:rsid w:val="00D10084"/>
    <w:rsid w:val="00D1017E"/>
    <w:rsid w:val="00D11B38"/>
    <w:rsid w:val="00D131B9"/>
    <w:rsid w:val="00D145DC"/>
    <w:rsid w:val="00D15A1E"/>
    <w:rsid w:val="00D15CE9"/>
    <w:rsid w:val="00D207C1"/>
    <w:rsid w:val="00D2193C"/>
    <w:rsid w:val="00D226B2"/>
    <w:rsid w:val="00D22EB3"/>
    <w:rsid w:val="00D240BA"/>
    <w:rsid w:val="00D245CD"/>
    <w:rsid w:val="00D249AC"/>
    <w:rsid w:val="00D24A39"/>
    <w:rsid w:val="00D26F1E"/>
    <w:rsid w:val="00D26F86"/>
    <w:rsid w:val="00D30FE8"/>
    <w:rsid w:val="00D32FB0"/>
    <w:rsid w:val="00D33ECA"/>
    <w:rsid w:val="00D34636"/>
    <w:rsid w:val="00D35F03"/>
    <w:rsid w:val="00D36A57"/>
    <w:rsid w:val="00D36B10"/>
    <w:rsid w:val="00D4122D"/>
    <w:rsid w:val="00D42112"/>
    <w:rsid w:val="00D421FF"/>
    <w:rsid w:val="00D423A8"/>
    <w:rsid w:val="00D429AA"/>
    <w:rsid w:val="00D42ACE"/>
    <w:rsid w:val="00D43B61"/>
    <w:rsid w:val="00D43B77"/>
    <w:rsid w:val="00D45426"/>
    <w:rsid w:val="00D469AF"/>
    <w:rsid w:val="00D474FC"/>
    <w:rsid w:val="00D47595"/>
    <w:rsid w:val="00D47CB0"/>
    <w:rsid w:val="00D514BA"/>
    <w:rsid w:val="00D51C94"/>
    <w:rsid w:val="00D53713"/>
    <w:rsid w:val="00D5426C"/>
    <w:rsid w:val="00D542CE"/>
    <w:rsid w:val="00D54DA0"/>
    <w:rsid w:val="00D55375"/>
    <w:rsid w:val="00D55B9A"/>
    <w:rsid w:val="00D575F4"/>
    <w:rsid w:val="00D61107"/>
    <w:rsid w:val="00D63A02"/>
    <w:rsid w:val="00D65BAE"/>
    <w:rsid w:val="00D66170"/>
    <w:rsid w:val="00D66B52"/>
    <w:rsid w:val="00D673F8"/>
    <w:rsid w:val="00D675CF"/>
    <w:rsid w:val="00D7365C"/>
    <w:rsid w:val="00D7466D"/>
    <w:rsid w:val="00D74E7F"/>
    <w:rsid w:val="00D750F4"/>
    <w:rsid w:val="00D752A0"/>
    <w:rsid w:val="00D76215"/>
    <w:rsid w:val="00D77E85"/>
    <w:rsid w:val="00D80A13"/>
    <w:rsid w:val="00D80DE8"/>
    <w:rsid w:val="00D826D9"/>
    <w:rsid w:val="00D834E7"/>
    <w:rsid w:val="00D838A0"/>
    <w:rsid w:val="00D83C1C"/>
    <w:rsid w:val="00D8614D"/>
    <w:rsid w:val="00D86B7C"/>
    <w:rsid w:val="00D86F1A"/>
    <w:rsid w:val="00D87527"/>
    <w:rsid w:val="00D877E8"/>
    <w:rsid w:val="00D877EE"/>
    <w:rsid w:val="00D911F7"/>
    <w:rsid w:val="00D91730"/>
    <w:rsid w:val="00D91B9B"/>
    <w:rsid w:val="00D92008"/>
    <w:rsid w:val="00D92D96"/>
    <w:rsid w:val="00D92F15"/>
    <w:rsid w:val="00D94373"/>
    <w:rsid w:val="00D943D8"/>
    <w:rsid w:val="00D949D4"/>
    <w:rsid w:val="00D94DAC"/>
    <w:rsid w:val="00D95005"/>
    <w:rsid w:val="00D959DD"/>
    <w:rsid w:val="00D96EC3"/>
    <w:rsid w:val="00DA059C"/>
    <w:rsid w:val="00DA1CC4"/>
    <w:rsid w:val="00DA286C"/>
    <w:rsid w:val="00DA2A22"/>
    <w:rsid w:val="00DA3B27"/>
    <w:rsid w:val="00DA5822"/>
    <w:rsid w:val="00DA5A87"/>
    <w:rsid w:val="00DA5E88"/>
    <w:rsid w:val="00DA6433"/>
    <w:rsid w:val="00DA65F8"/>
    <w:rsid w:val="00DB05A9"/>
    <w:rsid w:val="00DB11D4"/>
    <w:rsid w:val="00DB1F41"/>
    <w:rsid w:val="00DB202E"/>
    <w:rsid w:val="00DB228E"/>
    <w:rsid w:val="00DB3360"/>
    <w:rsid w:val="00DB3605"/>
    <w:rsid w:val="00DB3CF1"/>
    <w:rsid w:val="00DB42B8"/>
    <w:rsid w:val="00DB455D"/>
    <w:rsid w:val="00DB7C33"/>
    <w:rsid w:val="00DC0F88"/>
    <w:rsid w:val="00DC27F1"/>
    <w:rsid w:val="00DC3C16"/>
    <w:rsid w:val="00DC4635"/>
    <w:rsid w:val="00DC48F1"/>
    <w:rsid w:val="00DC4B62"/>
    <w:rsid w:val="00DC538F"/>
    <w:rsid w:val="00DC7440"/>
    <w:rsid w:val="00DC78C4"/>
    <w:rsid w:val="00DC7DCE"/>
    <w:rsid w:val="00DD0341"/>
    <w:rsid w:val="00DD1402"/>
    <w:rsid w:val="00DD19AD"/>
    <w:rsid w:val="00DD2DFB"/>
    <w:rsid w:val="00DD2F0D"/>
    <w:rsid w:val="00DD306B"/>
    <w:rsid w:val="00DD4388"/>
    <w:rsid w:val="00DD4A5D"/>
    <w:rsid w:val="00DD5D38"/>
    <w:rsid w:val="00DD7208"/>
    <w:rsid w:val="00DD741E"/>
    <w:rsid w:val="00DD74E6"/>
    <w:rsid w:val="00DD79CE"/>
    <w:rsid w:val="00DD7C92"/>
    <w:rsid w:val="00DE01E8"/>
    <w:rsid w:val="00DE22A6"/>
    <w:rsid w:val="00DE253F"/>
    <w:rsid w:val="00DE330D"/>
    <w:rsid w:val="00DE363A"/>
    <w:rsid w:val="00DE4215"/>
    <w:rsid w:val="00DE4DA9"/>
    <w:rsid w:val="00DE6932"/>
    <w:rsid w:val="00DF0F85"/>
    <w:rsid w:val="00DF33AE"/>
    <w:rsid w:val="00DF4DDC"/>
    <w:rsid w:val="00DF7BF3"/>
    <w:rsid w:val="00DF7D5E"/>
    <w:rsid w:val="00E0067D"/>
    <w:rsid w:val="00E0220D"/>
    <w:rsid w:val="00E02352"/>
    <w:rsid w:val="00E02D1E"/>
    <w:rsid w:val="00E03385"/>
    <w:rsid w:val="00E03ADD"/>
    <w:rsid w:val="00E04BBD"/>
    <w:rsid w:val="00E05FDE"/>
    <w:rsid w:val="00E07353"/>
    <w:rsid w:val="00E10913"/>
    <w:rsid w:val="00E10FD6"/>
    <w:rsid w:val="00E111E3"/>
    <w:rsid w:val="00E11C8E"/>
    <w:rsid w:val="00E11F9B"/>
    <w:rsid w:val="00E148FA"/>
    <w:rsid w:val="00E14F97"/>
    <w:rsid w:val="00E172CE"/>
    <w:rsid w:val="00E17394"/>
    <w:rsid w:val="00E174EB"/>
    <w:rsid w:val="00E177B4"/>
    <w:rsid w:val="00E1795E"/>
    <w:rsid w:val="00E20BBB"/>
    <w:rsid w:val="00E20D70"/>
    <w:rsid w:val="00E21D76"/>
    <w:rsid w:val="00E23C7A"/>
    <w:rsid w:val="00E2427C"/>
    <w:rsid w:val="00E266D8"/>
    <w:rsid w:val="00E26827"/>
    <w:rsid w:val="00E26997"/>
    <w:rsid w:val="00E269AE"/>
    <w:rsid w:val="00E274CD"/>
    <w:rsid w:val="00E306F7"/>
    <w:rsid w:val="00E31261"/>
    <w:rsid w:val="00E3307C"/>
    <w:rsid w:val="00E3326C"/>
    <w:rsid w:val="00E33822"/>
    <w:rsid w:val="00E35687"/>
    <w:rsid w:val="00E375C4"/>
    <w:rsid w:val="00E37A23"/>
    <w:rsid w:val="00E37C8B"/>
    <w:rsid w:val="00E37D19"/>
    <w:rsid w:val="00E41055"/>
    <w:rsid w:val="00E42010"/>
    <w:rsid w:val="00E43A40"/>
    <w:rsid w:val="00E4491B"/>
    <w:rsid w:val="00E45C4B"/>
    <w:rsid w:val="00E45F43"/>
    <w:rsid w:val="00E52A7C"/>
    <w:rsid w:val="00E530A1"/>
    <w:rsid w:val="00E5377B"/>
    <w:rsid w:val="00E546ED"/>
    <w:rsid w:val="00E54F58"/>
    <w:rsid w:val="00E552CA"/>
    <w:rsid w:val="00E565ED"/>
    <w:rsid w:val="00E57811"/>
    <w:rsid w:val="00E57AC8"/>
    <w:rsid w:val="00E60655"/>
    <w:rsid w:val="00E60EE5"/>
    <w:rsid w:val="00E61A50"/>
    <w:rsid w:val="00E61DC0"/>
    <w:rsid w:val="00E62A09"/>
    <w:rsid w:val="00E64F47"/>
    <w:rsid w:val="00E67436"/>
    <w:rsid w:val="00E71333"/>
    <w:rsid w:val="00E730F5"/>
    <w:rsid w:val="00E73F1B"/>
    <w:rsid w:val="00E754D1"/>
    <w:rsid w:val="00E75514"/>
    <w:rsid w:val="00E756D1"/>
    <w:rsid w:val="00E80555"/>
    <w:rsid w:val="00E809CC"/>
    <w:rsid w:val="00E80C20"/>
    <w:rsid w:val="00E81949"/>
    <w:rsid w:val="00E83D62"/>
    <w:rsid w:val="00E84C3B"/>
    <w:rsid w:val="00E84EBD"/>
    <w:rsid w:val="00E8599D"/>
    <w:rsid w:val="00E87084"/>
    <w:rsid w:val="00E87EB7"/>
    <w:rsid w:val="00E9070C"/>
    <w:rsid w:val="00E90D81"/>
    <w:rsid w:val="00E9149C"/>
    <w:rsid w:val="00E93B61"/>
    <w:rsid w:val="00E93D8A"/>
    <w:rsid w:val="00E94C1C"/>
    <w:rsid w:val="00E94F40"/>
    <w:rsid w:val="00E9556D"/>
    <w:rsid w:val="00E96A91"/>
    <w:rsid w:val="00E97077"/>
    <w:rsid w:val="00EA0917"/>
    <w:rsid w:val="00EA17AE"/>
    <w:rsid w:val="00EA25CB"/>
    <w:rsid w:val="00EA3094"/>
    <w:rsid w:val="00EA32CF"/>
    <w:rsid w:val="00EA3870"/>
    <w:rsid w:val="00EA44EA"/>
    <w:rsid w:val="00EA543E"/>
    <w:rsid w:val="00EA5469"/>
    <w:rsid w:val="00EA5E7B"/>
    <w:rsid w:val="00EA6754"/>
    <w:rsid w:val="00EA6BA3"/>
    <w:rsid w:val="00EB165E"/>
    <w:rsid w:val="00EB28EF"/>
    <w:rsid w:val="00EB2FD9"/>
    <w:rsid w:val="00EB3012"/>
    <w:rsid w:val="00EB3F40"/>
    <w:rsid w:val="00EB4892"/>
    <w:rsid w:val="00EB51B3"/>
    <w:rsid w:val="00EC0D50"/>
    <w:rsid w:val="00EC33F1"/>
    <w:rsid w:val="00EC61C5"/>
    <w:rsid w:val="00EC6BF8"/>
    <w:rsid w:val="00EC7ACD"/>
    <w:rsid w:val="00EC7DA7"/>
    <w:rsid w:val="00ED0F83"/>
    <w:rsid w:val="00ED51EF"/>
    <w:rsid w:val="00ED7701"/>
    <w:rsid w:val="00EE0F27"/>
    <w:rsid w:val="00EE1D23"/>
    <w:rsid w:val="00EE2011"/>
    <w:rsid w:val="00EE2C24"/>
    <w:rsid w:val="00EE34E1"/>
    <w:rsid w:val="00EE3E0B"/>
    <w:rsid w:val="00EE4162"/>
    <w:rsid w:val="00EE504B"/>
    <w:rsid w:val="00EE58D1"/>
    <w:rsid w:val="00EE6A1B"/>
    <w:rsid w:val="00EE7053"/>
    <w:rsid w:val="00EE7C23"/>
    <w:rsid w:val="00EF06F1"/>
    <w:rsid w:val="00EF1DD9"/>
    <w:rsid w:val="00EF31A6"/>
    <w:rsid w:val="00EF3AD0"/>
    <w:rsid w:val="00EF45A2"/>
    <w:rsid w:val="00EF53EE"/>
    <w:rsid w:val="00EF5514"/>
    <w:rsid w:val="00EF79EE"/>
    <w:rsid w:val="00EF7D59"/>
    <w:rsid w:val="00F02007"/>
    <w:rsid w:val="00F02FC3"/>
    <w:rsid w:val="00F03134"/>
    <w:rsid w:val="00F03332"/>
    <w:rsid w:val="00F0371B"/>
    <w:rsid w:val="00F04D41"/>
    <w:rsid w:val="00F052F8"/>
    <w:rsid w:val="00F059A2"/>
    <w:rsid w:val="00F0709B"/>
    <w:rsid w:val="00F07818"/>
    <w:rsid w:val="00F07E04"/>
    <w:rsid w:val="00F10028"/>
    <w:rsid w:val="00F117FD"/>
    <w:rsid w:val="00F125EF"/>
    <w:rsid w:val="00F129C1"/>
    <w:rsid w:val="00F143ED"/>
    <w:rsid w:val="00F143EF"/>
    <w:rsid w:val="00F1485A"/>
    <w:rsid w:val="00F165BE"/>
    <w:rsid w:val="00F1690C"/>
    <w:rsid w:val="00F222EC"/>
    <w:rsid w:val="00F24427"/>
    <w:rsid w:val="00F269AB"/>
    <w:rsid w:val="00F26E19"/>
    <w:rsid w:val="00F300EB"/>
    <w:rsid w:val="00F31718"/>
    <w:rsid w:val="00F32161"/>
    <w:rsid w:val="00F34439"/>
    <w:rsid w:val="00F346C6"/>
    <w:rsid w:val="00F34999"/>
    <w:rsid w:val="00F356E7"/>
    <w:rsid w:val="00F35BF3"/>
    <w:rsid w:val="00F36748"/>
    <w:rsid w:val="00F368F9"/>
    <w:rsid w:val="00F36A0A"/>
    <w:rsid w:val="00F3724A"/>
    <w:rsid w:val="00F37306"/>
    <w:rsid w:val="00F4050A"/>
    <w:rsid w:val="00F4190D"/>
    <w:rsid w:val="00F42374"/>
    <w:rsid w:val="00F43A50"/>
    <w:rsid w:val="00F441AB"/>
    <w:rsid w:val="00F44D2F"/>
    <w:rsid w:val="00F4710A"/>
    <w:rsid w:val="00F51B1B"/>
    <w:rsid w:val="00F529F6"/>
    <w:rsid w:val="00F5483A"/>
    <w:rsid w:val="00F549DB"/>
    <w:rsid w:val="00F55E04"/>
    <w:rsid w:val="00F56174"/>
    <w:rsid w:val="00F571DD"/>
    <w:rsid w:val="00F61F10"/>
    <w:rsid w:val="00F6317C"/>
    <w:rsid w:val="00F6385B"/>
    <w:rsid w:val="00F64400"/>
    <w:rsid w:val="00F64427"/>
    <w:rsid w:val="00F654AE"/>
    <w:rsid w:val="00F6782E"/>
    <w:rsid w:val="00F6796C"/>
    <w:rsid w:val="00F711FC"/>
    <w:rsid w:val="00F73452"/>
    <w:rsid w:val="00F73475"/>
    <w:rsid w:val="00F73479"/>
    <w:rsid w:val="00F7471D"/>
    <w:rsid w:val="00F747E9"/>
    <w:rsid w:val="00F756BC"/>
    <w:rsid w:val="00F7678D"/>
    <w:rsid w:val="00F776DC"/>
    <w:rsid w:val="00F7785D"/>
    <w:rsid w:val="00F805BB"/>
    <w:rsid w:val="00F8147A"/>
    <w:rsid w:val="00F816B3"/>
    <w:rsid w:val="00F82AF1"/>
    <w:rsid w:val="00F84C49"/>
    <w:rsid w:val="00F85CA7"/>
    <w:rsid w:val="00F87782"/>
    <w:rsid w:val="00F87797"/>
    <w:rsid w:val="00F90A84"/>
    <w:rsid w:val="00F90BAC"/>
    <w:rsid w:val="00F91F61"/>
    <w:rsid w:val="00F92463"/>
    <w:rsid w:val="00F92927"/>
    <w:rsid w:val="00F92FC6"/>
    <w:rsid w:val="00F94231"/>
    <w:rsid w:val="00F943AF"/>
    <w:rsid w:val="00F94975"/>
    <w:rsid w:val="00F95D8E"/>
    <w:rsid w:val="00F96A96"/>
    <w:rsid w:val="00FA0CF4"/>
    <w:rsid w:val="00FA0E66"/>
    <w:rsid w:val="00FA31BB"/>
    <w:rsid w:val="00FA34EA"/>
    <w:rsid w:val="00FA4FFD"/>
    <w:rsid w:val="00FA6D0C"/>
    <w:rsid w:val="00FA6E8F"/>
    <w:rsid w:val="00FB1A9F"/>
    <w:rsid w:val="00FB1AD5"/>
    <w:rsid w:val="00FB1D1F"/>
    <w:rsid w:val="00FB21AB"/>
    <w:rsid w:val="00FB220C"/>
    <w:rsid w:val="00FB42CC"/>
    <w:rsid w:val="00FB4776"/>
    <w:rsid w:val="00FB504B"/>
    <w:rsid w:val="00FB5EC9"/>
    <w:rsid w:val="00FC012A"/>
    <w:rsid w:val="00FC0812"/>
    <w:rsid w:val="00FC1396"/>
    <w:rsid w:val="00FC35C5"/>
    <w:rsid w:val="00FC4935"/>
    <w:rsid w:val="00FC4B2C"/>
    <w:rsid w:val="00FC5B2A"/>
    <w:rsid w:val="00FC5B7D"/>
    <w:rsid w:val="00FC716A"/>
    <w:rsid w:val="00FC71BC"/>
    <w:rsid w:val="00FC7DC6"/>
    <w:rsid w:val="00FC7F85"/>
    <w:rsid w:val="00FD078D"/>
    <w:rsid w:val="00FD2649"/>
    <w:rsid w:val="00FD2FBA"/>
    <w:rsid w:val="00FD549A"/>
    <w:rsid w:val="00FD5673"/>
    <w:rsid w:val="00FD62A1"/>
    <w:rsid w:val="00FD63F5"/>
    <w:rsid w:val="00FD6945"/>
    <w:rsid w:val="00FD724A"/>
    <w:rsid w:val="00FD7364"/>
    <w:rsid w:val="00FE1189"/>
    <w:rsid w:val="00FE2847"/>
    <w:rsid w:val="00FE2CEB"/>
    <w:rsid w:val="00FE40BC"/>
    <w:rsid w:val="00FE472C"/>
    <w:rsid w:val="00FE49FF"/>
    <w:rsid w:val="00FE684E"/>
    <w:rsid w:val="00FE6BB8"/>
    <w:rsid w:val="00FE73C9"/>
    <w:rsid w:val="00FE7C54"/>
    <w:rsid w:val="00FF1DE5"/>
    <w:rsid w:val="00FF295E"/>
    <w:rsid w:val="00FF4B5F"/>
    <w:rsid w:val="00FF4EA3"/>
    <w:rsid w:val="00FF50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A5"/>
    <w:pPr>
      <w:spacing w:after="200" w:line="276" w:lineRule="auto"/>
      <w:jc w:val="both"/>
    </w:pPr>
    <w:rPr>
      <w:rFonts w:ascii="Arial Narrow" w:hAnsi="Arial Narrow"/>
      <w:sz w:val="24"/>
      <w:szCs w:val="24"/>
      <w:lang w:val="fr-FR"/>
    </w:rPr>
  </w:style>
  <w:style w:type="paragraph" w:styleId="Titre1">
    <w:name w:val="heading 1"/>
    <w:basedOn w:val="Normal"/>
    <w:next w:val="Normal"/>
    <w:link w:val="Titre1Car"/>
    <w:uiPriority w:val="9"/>
    <w:qFormat/>
    <w:rsid w:val="00F51B1B"/>
    <w:pPr>
      <w:keepNext/>
      <w:keepLines/>
      <w:spacing w:after="240"/>
      <w:outlineLvl w:val="0"/>
    </w:pPr>
    <w:rPr>
      <w:rFonts w:eastAsia="Times New Roman"/>
      <w:b/>
      <w:bCs/>
      <w:caps/>
      <w:szCs w:val="28"/>
    </w:rPr>
  </w:style>
  <w:style w:type="paragraph" w:styleId="Titre2">
    <w:name w:val="heading 2"/>
    <w:basedOn w:val="Normal"/>
    <w:next w:val="Normal"/>
    <w:link w:val="Titre2Car"/>
    <w:uiPriority w:val="9"/>
    <w:unhideWhenUsed/>
    <w:qFormat/>
    <w:rsid w:val="00663E3D"/>
    <w:pPr>
      <w:keepNext/>
      <w:keepLines/>
      <w:spacing w:before="200" w:after="240"/>
      <w:outlineLvl w:val="1"/>
    </w:pPr>
    <w:rPr>
      <w:rFonts w:eastAsia="Times New Roman"/>
      <w:b/>
      <w:bCs/>
      <w:szCs w:val="26"/>
    </w:rPr>
  </w:style>
  <w:style w:type="paragraph" w:styleId="Titre3">
    <w:name w:val="heading 3"/>
    <w:basedOn w:val="Normal"/>
    <w:next w:val="Normal"/>
    <w:link w:val="Titre3Car"/>
    <w:uiPriority w:val="9"/>
    <w:unhideWhenUsed/>
    <w:qFormat/>
    <w:rsid w:val="00663E3D"/>
    <w:pPr>
      <w:keepNext/>
      <w:keepLines/>
      <w:spacing w:before="200" w:after="240"/>
      <w:outlineLvl w:val="2"/>
    </w:pPr>
    <w:rPr>
      <w:rFonts w:eastAsia="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04F16"/>
    <w:pPr>
      <w:ind w:left="720"/>
      <w:contextualSpacing/>
    </w:pPr>
  </w:style>
  <w:style w:type="table" w:styleId="Grilledutableau">
    <w:name w:val="Table Grid"/>
    <w:basedOn w:val="TableauNormal"/>
    <w:uiPriority w:val="59"/>
    <w:rsid w:val="00EB51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tte">
    <w:name w:val="header"/>
    <w:basedOn w:val="Normal"/>
    <w:link w:val="En-tteCar"/>
    <w:uiPriority w:val="99"/>
    <w:unhideWhenUsed/>
    <w:rsid w:val="007F0573"/>
    <w:pPr>
      <w:tabs>
        <w:tab w:val="center" w:pos="4536"/>
        <w:tab w:val="right" w:pos="9072"/>
      </w:tabs>
      <w:spacing w:after="0" w:line="240" w:lineRule="auto"/>
    </w:pPr>
  </w:style>
  <w:style w:type="character" w:customStyle="1" w:styleId="En-tteCar">
    <w:name w:val="En-tête Car"/>
    <w:basedOn w:val="Policepardfaut"/>
    <w:link w:val="En-tte"/>
    <w:uiPriority w:val="99"/>
    <w:rsid w:val="007F0573"/>
  </w:style>
  <w:style w:type="paragraph" w:styleId="Pieddepage">
    <w:name w:val="footer"/>
    <w:basedOn w:val="Normal"/>
    <w:link w:val="PieddepageCar"/>
    <w:uiPriority w:val="99"/>
    <w:unhideWhenUsed/>
    <w:rsid w:val="007F05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0573"/>
  </w:style>
  <w:style w:type="paragraph" w:styleId="Corpsdetexte">
    <w:name w:val="Body Text"/>
    <w:basedOn w:val="Normal"/>
    <w:link w:val="CorpsdetexteCar"/>
    <w:rsid w:val="00D45426"/>
    <w:pPr>
      <w:spacing w:before="120" w:after="120" w:line="320" w:lineRule="atLeast"/>
    </w:pPr>
    <w:rPr>
      <w:rFonts w:eastAsia="Times New Roman" w:cs="Calibri"/>
      <w:lang w:eastAsia="fr-FR"/>
    </w:rPr>
  </w:style>
  <w:style w:type="character" w:customStyle="1" w:styleId="CorpsdetexteCar">
    <w:name w:val="Corps de texte Car"/>
    <w:link w:val="Corpsdetexte"/>
    <w:rsid w:val="00D45426"/>
    <w:rPr>
      <w:rFonts w:ascii="Arial Narrow" w:eastAsia="Times New Roman" w:hAnsi="Arial Narrow" w:cs="Calibri"/>
      <w:szCs w:val="24"/>
      <w:lang w:eastAsia="fr-FR"/>
    </w:rPr>
  </w:style>
  <w:style w:type="character" w:customStyle="1" w:styleId="Titre1Car">
    <w:name w:val="Titre 1 Car"/>
    <w:link w:val="Titre1"/>
    <w:uiPriority w:val="9"/>
    <w:rsid w:val="00F51B1B"/>
    <w:rPr>
      <w:rFonts w:ascii="Arial Narrow" w:eastAsia="Times New Roman" w:hAnsi="Arial Narrow" w:cs="Times New Roman"/>
      <w:b/>
      <w:bCs/>
      <w:caps/>
      <w:sz w:val="24"/>
      <w:szCs w:val="28"/>
    </w:rPr>
  </w:style>
  <w:style w:type="character" w:customStyle="1" w:styleId="Titre2Car">
    <w:name w:val="Titre 2 Car"/>
    <w:link w:val="Titre2"/>
    <w:uiPriority w:val="9"/>
    <w:rsid w:val="00663E3D"/>
    <w:rPr>
      <w:rFonts w:ascii="Arial Narrow" w:eastAsia="Times New Roman" w:hAnsi="Arial Narrow" w:cs="Times New Roman"/>
      <w:b/>
      <w:bCs/>
      <w:sz w:val="24"/>
      <w:szCs w:val="26"/>
    </w:rPr>
  </w:style>
  <w:style w:type="paragraph" w:styleId="Titre">
    <w:name w:val="Title"/>
    <w:basedOn w:val="Normal"/>
    <w:next w:val="Normal"/>
    <w:link w:val="TitreCar"/>
    <w:uiPriority w:val="10"/>
    <w:qFormat/>
    <w:rsid w:val="002A699B"/>
    <w:pPr>
      <w:spacing w:after="0" w:line="240" w:lineRule="auto"/>
      <w:contextualSpacing/>
      <w:jc w:val="left"/>
    </w:pPr>
    <w:rPr>
      <w:rFonts w:ascii="Cambria" w:eastAsia="Times New Roman" w:hAnsi="Cambria"/>
      <w:spacing w:val="-10"/>
      <w:kern w:val="28"/>
      <w:sz w:val="56"/>
      <w:szCs w:val="56"/>
    </w:rPr>
  </w:style>
  <w:style w:type="character" w:customStyle="1" w:styleId="TitreCar">
    <w:name w:val="Titre Car"/>
    <w:link w:val="Titre"/>
    <w:uiPriority w:val="10"/>
    <w:rsid w:val="002A699B"/>
    <w:rPr>
      <w:rFonts w:ascii="Cambria" w:eastAsia="Times New Roman" w:hAnsi="Cambria" w:cs="Times New Roman"/>
      <w:spacing w:val="-10"/>
      <w:kern w:val="28"/>
      <w:sz w:val="56"/>
      <w:szCs w:val="56"/>
    </w:rPr>
  </w:style>
  <w:style w:type="paragraph" w:styleId="Textedebulles">
    <w:name w:val="Balloon Text"/>
    <w:basedOn w:val="Normal"/>
    <w:link w:val="TextedebullesCar"/>
    <w:uiPriority w:val="99"/>
    <w:semiHidden/>
    <w:unhideWhenUsed/>
    <w:rsid w:val="002A699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2A699B"/>
    <w:rPr>
      <w:rFonts w:ascii="Tahoma" w:hAnsi="Tahoma" w:cs="Tahoma"/>
      <w:sz w:val="16"/>
      <w:szCs w:val="16"/>
    </w:rPr>
  </w:style>
  <w:style w:type="character" w:customStyle="1" w:styleId="Titre3Car">
    <w:name w:val="Titre 3 Car"/>
    <w:link w:val="Titre3"/>
    <w:uiPriority w:val="9"/>
    <w:rsid w:val="00663E3D"/>
    <w:rPr>
      <w:rFonts w:ascii="Arial Narrow" w:eastAsia="Times New Roman" w:hAnsi="Arial Narrow" w:cs="Times New Roman"/>
      <w:b/>
      <w:bCs/>
      <w:sz w:val="24"/>
      <w:szCs w:val="24"/>
    </w:rPr>
  </w:style>
  <w:style w:type="paragraph" w:styleId="TM1">
    <w:name w:val="toc 1"/>
    <w:basedOn w:val="Normal"/>
    <w:next w:val="Normal"/>
    <w:autoRedefine/>
    <w:uiPriority w:val="39"/>
    <w:unhideWhenUsed/>
    <w:rsid w:val="00BE7F76"/>
    <w:pPr>
      <w:tabs>
        <w:tab w:val="right" w:leader="dot" w:pos="9639"/>
      </w:tabs>
      <w:spacing w:after="100"/>
      <w:jc w:val="left"/>
    </w:pPr>
    <w:rPr>
      <w:rFonts w:ascii="Cambria" w:hAnsi="Cambria"/>
      <w:b/>
      <w:bCs/>
      <w:caps/>
    </w:rPr>
  </w:style>
  <w:style w:type="paragraph" w:styleId="TM2">
    <w:name w:val="toc 2"/>
    <w:basedOn w:val="Normal"/>
    <w:next w:val="Normal"/>
    <w:autoRedefine/>
    <w:uiPriority w:val="39"/>
    <w:unhideWhenUsed/>
    <w:rsid w:val="00BE7F76"/>
    <w:pPr>
      <w:tabs>
        <w:tab w:val="right" w:leader="dot" w:pos="9639"/>
      </w:tabs>
      <w:spacing w:before="60" w:after="60"/>
      <w:ind w:left="142"/>
      <w:jc w:val="left"/>
    </w:pPr>
    <w:rPr>
      <w:rFonts w:ascii="Calibri" w:hAnsi="Calibri" w:cs="Calibri"/>
      <w:b/>
      <w:bCs/>
      <w:sz w:val="20"/>
      <w:szCs w:val="20"/>
    </w:rPr>
  </w:style>
  <w:style w:type="paragraph" w:styleId="TM3">
    <w:name w:val="toc 3"/>
    <w:basedOn w:val="Normal"/>
    <w:next w:val="Normal"/>
    <w:autoRedefine/>
    <w:uiPriority w:val="39"/>
    <w:unhideWhenUsed/>
    <w:rsid w:val="00BE7F76"/>
    <w:pPr>
      <w:tabs>
        <w:tab w:val="right" w:leader="dot" w:pos="9639"/>
      </w:tabs>
      <w:spacing w:after="0"/>
      <w:ind w:left="284"/>
      <w:jc w:val="left"/>
    </w:pPr>
    <w:rPr>
      <w:rFonts w:ascii="Calibri" w:hAnsi="Calibri" w:cs="Calibri"/>
      <w:sz w:val="20"/>
      <w:szCs w:val="20"/>
    </w:rPr>
  </w:style>
  <w:style w:type="paragraph" w:styleId="TM4">
    <w:name w:val="toc 4"/>
    <w:basedOn w:val="Normal"/>
    <w:next w:val="Normal"/>
    <w:autoRedefine/>
    <w:uiPriority w:val="39"/>
    <w:unhideWhenUsed/>
    <w:rsid w:val="00E730F5"/>
    <w:pPr>
      <w:spacing w:after="0"/>
      <w:ind w:left="480"/>
      <w:jc w:val="left"/>
    </w:pPr>
    <w:rPr>
      <w:rFonts w:ascii="Calibri" w:hAnsi="Calibri" w:cs="Calibri"/>
      <w:sz w:val="20"/>
      <w:szCs w:val="20"/>
    </w:rPr>
  </w:style>
  <w:style w:type="paragraph" w:styleId="TM5">
    <w:name w:val="toc 5"/>
    <w:basedOn w:val="Normal"/>
    <w:next w:val="Normal"/>
    <w:autoRedefine/>
    <w:uiPriority w:val="39"/>
    <w:unhideWhenUsed/>
    <w:rsid w:val="00E730F5"/>
    <w:pPr>
      <w:spacing w:after="0"/>
      <w:ind w:left="720"/>
      <w:jc w:val="left"/>
    </w:pPr>
    <w:rPr>
      <w:rFonts w:ascii="Calibri" w:hAnsi="Calibri" w:cs="Calibri"/>
      <w:sz w:val="20"/>
      <w:szCs w:val="20"/>
    </w:rPr>
  </w:style>
  <w:style w:type="paragraph" w:styleId="TM6">
    <w:name w:val="toc 6"/>
    <w:basedOn w:val="Normal"/>
    <w:next w:val="Normal"/>
    <w:autoRedefine/>
    <w:uiPriority w:val="39"/>
    <w:unhideWhenUsed/>
    <w:rsid w:val="00E730F5"/>
    <w:pPr>
      <w:spacing w:after="0"/>
      <w:ind w:left="960"/>
      <w:jc w:val="left"/>
    </w:pPr>
    <w:rPr>
      <w:rFonts w:ascii="Calibri" w:hAnsi="Calibri" w:cs="Calibri"/>
      <w:sz w:val="20"/>
      <w:szCs w:val="20"/>
    </w:rPr>
  </w:style>
  <w:style w:type="paragraph" w:styleId="TM7">
    <w:name w:val="toc 7"/>
    <w:basedOn w:val="Normal"/>
    <w:next w:val="Normal"/>
    <w:autoRedefine/>
    <w:uiPriority w:val="39"/>
    <w:unhideWhenUsed/>
    <w:rsid w:val="00E730F5"/>
    <w:pPr>
      <w:spacing w:after="0"/>
      <w:ind w:left="1200"/>
      <w:jc w:val="left"/>
    </w:pPr>
    <w:rPr>
      <w:rFonts w:ascii="Calibri" w:hAnsi="Calibri" w:cs="Calibri"/>
      <w:sz w:val="20"/>
      <w:szCs w:val="20"/>
    </w:rPr>
  </w:style>
  <w:style w:type="paragraph" w:styleId="TM8">
    <w:name w:val="toc 8"/>
    <w:basedOn w:val="Normal"/>
    <w:next w:val="Normal"/>
    <w:autoRedefine/>
    <w:uiPriority w:val="39"/>
    <w:unhideWhenUsed/>
    <w:rsid w:val="00E730F5"/>
    <w:pPr>
      <w:spacing w:after="0"/>
      <w:ind w:left="1440"/>
      <w:jc w:val="left"/>
    </w:pPr>
    <w:rPr>
      <w:rFonts w:ascii="Calibri" w:hAnsi="Calibri" w:cs="Calibri"/>
      <w:sz w:val="20"/>
      <w:szCs w:val="20"/>
    </w:rPr>
  </w:style>
  <w:style w:type="paragraph" w:styleId="TM9">
    <w:name w:val="toc 9"/>
    <w:basedOn w:val="Normal"/>
    <w:next w:val="Normal"/>
    <w:autoRedefine/>
    <w:uiPriority w:val="39"/>
    <w:unhideWhenUsed/>
    <w:rsid w:val="00E730F5"/>
    <w:pPr>
      <w:spacing w:after="0"/>
      <w:ind w:left="1680"/>
      <w:jc w:val="left"/>
    </w:pPr>
    <w:rPr>
      <w:rFonts w:ascii="Calibri" w:hAnsi="Calibri" w:cs="Calibri"/>
      <w:sz w:val="20"/>
      <w:szCs w:val="20"/>
    </w:rPr>
  </w:style>
  <w:style w:type="character" w:styleId="Lienhypertexte">
    <w:name w:val="Hyperlink"/>
    <w:uiPriority w:val="99"/>
    <w:unhideWhenUsed/>
    <w:rsid w:val="00E730F5"/>
    <w:rPr>
      <w:color w:val="0000FF"/>
      <w:u w:val="single"/>
    </w:rPr>
  </w:style>
  <w:style w:type="paragraph" w:styleId="Lgende">
    <w:name w:val="caption"/>
    <w:basedOn w:val="Normal"/>
    <w:next w:val="Normal"/>
    <w:uiPriority w:val="35"/>
    <w:unhideWhenUsed/>
    <w:qFormat/>
    <w:rsid w:val="00867AEC"/>
    <w:pPr>
      <w:spacing w:line="240" w:lineRule="auto"/>
    </w:pPr>
    <w:rPr>
      <w:b/>
      <w:bCs/>
      <w:sz w:val="22"/>
      <w:szCs w:val="18"/>
    </w:rPr>
  </w:style>
  <w:style w:type="paragraph" w:styleId="Tabledesillustrations">
    <w:name w:val="table of figures"/>
    <w:basedOn w:val="Normal"/>
    <w:next w:val="Normal"/>
    <w:uiPriority w:val="99"/>
    <w:unhideWhenUsed/>
    <w:rsid w:val="00940E99"/>
    <w:pPr>
      <w:spacing w:after="0"/>
      <w:ind w:left="480" w:hanging="480"/>
      <w:jc w:val="left"/>
    </w:pPr>
    <w:rPr>
      <w:rFonts w:ascii="Calibri" w:hAnsi="Calibri"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A5"/>
    <w:pPr>
      <w:spacing w:after="200" w:line="276" w:lineRule="auto"/>
      <w:jc w:val="both"/>
    </w:pPr>
    <w:rPr>
      <w:rFonts w:ascii="Arial Narrow" w:hAnsi="Arial Narrow"/>
      <w:sz w:val="24"/>
      <w:szCs w:val="24"/>
      <w:lang w:val="fr-FR"/>
    </w:rPr>
  </w:style>
  <w:style w:type="paragraph" w:styleId="Titre1">
    <w:name w:val="heading 1"/>
    <w:basedOn w:val="Normal"/>
    <w:next w:val="Normal"/>
    <w:link w:val="Titre1Car"/>
    <w:uiPriority w:val="9"/>
    <w:qFormat/>
    <w:rsid w:val="00F51B1B"/>
    <w:pPr>
      <w:keepNext/>
      <w:keepLines/>
      <w:spacing w:after="240"/>
      <w:outlineLvl w:val="0"/>
    </w:pPr>
    <w:rPr>
      <w:rFonts w:eastAsia="Times New Roman"/>
      <w:b/>
      <w:bCs/>
      <w:caps/>
      <w:szCs w:val="28"/>
    </w:rPr>
  </w:style>
  <w:style w:type="paragraph" w:styleId="Titre2">
    <w:name w:val="heading 2"/>
    <w:basedOn w:val="Normal"/>
    <w:next w:val="Normal"/>
    <w:link w:val="Titre2Car"/>
    <w:uiPriority w:val="9"/>
    <w:unhideWhenUsed/>
    <w:qFormat/>
    <w:rsid w:val="00663E3D"/>
    <w:pPr>
      <w:keepNext/>
      <w:keepLines/>
      <w:spacing w:before="200" w:after="240"/>
      <w:outlineLvl w:val="1"/>
    </w:pPr>
    <w:rPr>
      <w:rFonts w:eastAsia="Times New Roman"/>
      <w:b/>
      <w:bCs/>
      <w:szCs w:val="26"/>
    </w:rPr>
  </w:style>
  <w:style w:type="paragraph" w:styleId="Titre3">
    <w:name w:val="heading 3"/>
    <w:basedOn w:val="Normal"/>
    <w:next w:val="Normal"/>
    <w:link w:val="Titre3Car"/>
    <w:uiPriority w:val="9"/>
    <w:unhideWhenUsed/>
    <w:qFormat/>
    <w:rsid w:val="00663E3D"/>
    <w:pPr>
      <w:keepNext/>
      <w:keepLines/>
      <w:spacing w:before="200" w:after="240"/>
      <w:outlineLvl w:val="2"/>
    </w:pPr>
    <w:rPr>
      <w:rFonts w:eastAsia="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04F16"/>
    <w:pPr>
      <w:ind w:left="720"/>
      <w:contextualSpacing/>
    </w:pPr>
  </w:style>
  <w:style w:type="table" w:styleId="Grilledutableau">
    <w:name w:val="Table Grid"/>
    <w:basedOn w:val="TableauNormal"/>
    <w:uiPriority w:val="59"/>
    <w:rsid w:val="00EB51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tte">
    <w:name w:val="header"/>
    <w:basedOn w:val="Normal"/>
    <w:link w:val="En-tteCar"/>
    <w:uiPriority w:val="99"/>
    <w:unhideWhenUsed/>
    <w:rsid w:val="007F0573"/>
    <w:pPr>
      <w:tabs>
        <w:tab w:val="center" w:pos="4536"/>
        <w:tab w:val="right" w:pos="9072"/>
      </w:tabs>
      <w:spacing w:after="0" w:line="240" w:lineRule="auto"/>
    </w:pPr>
  </w:style>
  <w:style w:type="character" w:customStyle="1" w:styleId="En-tteCar">
    <w:name w:val="En-tête Car"/>
    <w:basedOn w:val="Policepardfaut"/>
    <w:link w:val="En-tte"/>
    <w:uiPriority w:val="99"/>
    <w:rsid w:val="007F0573"/>
  </w:style>
  <w:style w:type="paragraph" w:styleId="Pieddepage">
    <w:name w:val="footer"/>
    <w:basedOn w:val="Normal"/>
    <w:link w:val="PieddepageCar"/>
    <w:uiPriority w:val="99"/>
    <w:unhideWhenUsed/>
    <w:rsid w:val="007F05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0573"/>
  </w:style>
  <w:style w:type="paragraph" w:styleId="Corpsdetexte">
    <w:name w:val="Body Text"/>
    <w:basedOn w:val="Normal"/>
    <w:link w:val="CorpsdetexteCar"/>
    <w:rsid w:val="00D45426"/>
    <w:pPr>
      <w:spacing w:before="120" w:after="120" w:line="320" w:lineRule="atLeast"/>
    </w:pPr>
    <w:rPr>
      <w:rFonts w:eastAsia="Times New Roman" w:cs="Calibri"/>
      <w:lang w:eastAsia="fr-FR"/>
    </w:rPr>
  </w:style>
  <w:style w:type="character" w:customStyle="1" w:styleId="CorpsdetexteCar">
    <w:name w:val="Corps de texte Car"/>
    <w:link w:val="Corpsdetexte"/>
    <w:rsid w:val="00D45426"/>
    <w:rPr>
      <w:rFonts w:ascii="Arial Narrow" w:eastAsia="Times New Roman" w:hAnsi="Arial Narrow" w:cs="Calibri"/>
      <w:szCs w:val="24"/>
      <w:lang w:eastAsia="fr-FR"/>
    </w:rPr>
  </w:style>
  <w:style w:type="character" w:customStyle="1" w:styleId="Titre1Car">
    <w:name w:val="Titre 1 Car"/>
    <w:link w:val="Titre1"/>
    <w:uiPriority w:val="9"/>
    <w:rsid w:val="00F51B1B"/>
    <w:rPr>
      <w:rFonts w:ascii="Arial Narrow" w:eastAsia="Times New Roman" w:hAnsi="Arial Narrow" w:cs="Times New Roman"/>
      <w:b/>
      <w:bCs/>
      <w:caps/>
      <w:sz w:val="24"/>
      <w:szCs w:val="28"/>
    </w:rPr>
  </w:style>
  <w:style w:type="character" w:customStyle="1" w:styleId="Titre2Car">
    <w:name w:val="Titre 2 Car"/>
    <w:link w:val="Titre2"/>
    <w:uiPriority w:val="9"/>
    <w:rsid w:val="00663E3D"/>
    <w:rPr>
      <w:rFonts w:ascii="Arial Narrow" w:eastAsia="Times New Roman" w:hAnsi="Arial Narrow" w:cs="Times New Roman"/>
      <w:b/>
      <w:bCs/>
      <w:sz w:val="24"/>
      <w:szCs w:val="26"/>
    </w:rPr>
  </w:style>
  <w:style w:type="paragraph" w:styleId="Titre">
    <w:name w:val="Title"/>
    <w:basedOn w:val="Normal"/>
    <w:next w:val="Normal"/>
    <w:link w:val="TitreCar"/>
    <w:uiPriority w:val="10"/>
    <w:qFormat/>
    <w:rsid w:val="002A699B"/>
    <w:pPr>
      <w:spacing w:after="0" w:line="240" w:lineRule="auto"/>
      <w:contextualSpacing/>
      <w:jc w:val="left"/>
    </w:pPr>
    <w:rPr>
      <w:rFonts w:ascii="Cambria" w:eastAsia="Times New Roman" w:hAnsi="Cambria"/>
      <w:spacing w:val="-10"/>
      <w:kern w:val="28"/>
      <w:sz w:val="56"/>
      <w:szCs w:val="56"/>
    </w:rPr>
  </w:style>
  <w:style w:type="character" w:customStyle="1" w:styleId="TitreCar">
    <w:name w:val="Titre Car"/>
    <w:link w:val="Titre"/>
    <w:uiPriority w:val="10"/>
    <w:rsid w:val="002A699B"/>
    <w:rPr>
      <w:rFonts w:ascii="Cambria" w:eastAsia="Times New Roman" w:hAnsi="Cambria" w:cs="Times New Roman"/>
      <w:spacing w:val="-10"/>
      <w:kern w:val="28"/>
      <w:sz w:val="56"/>
      <w:szCs w:val="56"/>
    </w:rPr>
  </w:style>
  <w:style w:type="paragraph" w:styleId="Textedebulles">
    <w:name w:val="Balloon Text"/>
    <w:basedOn w:val="Normal"/>
    <w:link w:val="TextedebullesCar"/>
    <w:uiPriority w:val="99"/>
    <w:semiHidden/>
    <w:unhideWhenUsed/>
    <w:rsid w:val="002A699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2A699B"/>
    <w:rPr>
      <w:rFonts w:ascii="Tahoma" w:hAnsi="Tahoma" w:cs="Tahoma"/>
      <w:sz w:val="16"/>
      <w:szCs w:val="16"/>
    </w:rPr>
  </w:style>
  <w:style w:type="character" w:customStyle="1" w:styleId="Titre3Car">
    <w:name w:val="Titre 3 Car"/>
    <w:link w:val="Titre3"/>
    <w:uiPriority w:val="9"/>
    <w:rsid w:val="00663E3D"/>
    <w:rPr>
      <w:rFonts w:ascii="Arial Narrow" w:eastAsia="Times New Roman" w:hAnsi="Arial Narrow" w:cs="Times New Roman"/>
      <w:b/>
      <w:bCs/>
      <w:sz w:val="24"/>
      <w:szCs w:val="24"/>
    </w:rPr>
  </w:style>
  <w:style w:type="paragraph" w:styleId="TM1">
    <w:name w:val="toc 1"/>
    <w:basedOn w:val="Normal"/>
    <w:next w:val="Normal"/>
    <w:autoRedefine/>
    <w:uiPriority w:val="39"/>
    <w:unhideWhenUsed/>
    <w:rsid w:val="00BE7F76"/>
    <w:pPr>
      <w:tabs>
        <w:tab w:val="right" w:leader="dot" w:pos="9639"/>
      </w:tabs>
      <w:spacing w:after="100"/>
      <w:jc w:val="left"/>
    </w:pPr>
    <w:rPr>
      <w:rFonts w:ascii="Cambria" w:hAnsi="Cambria"/>
      <w:b/>
      <w:bCs/>
      <w:caps/>
    </w:rPr>
  </w:style>
  <w:style w:type="paragraph" w:styleId="TM2">
    <w:name w:val="toc 2"/>
    <w:basedOn w:val="Normal"/>
    <w:next w:val="Normal"/>
    <w:autoRedefine/>
    <w:uiPriority w:val="39"/>
    <w:unhideWhenUsed/>
    <w:rsid w:val="00BE7F76"/>
    <w:pPr>
      <w:tabs>
        <w:tab w:val="right" w:leader="dot" w:pos="9639"/>
      </w:tabs>
      <w:spacing w:before="60" w:after="60"/>
      <w:ind w:left="142"/>
      <w:jc w:val="left"/>
    </w:pPr>
    <w:rPr>
      <w:rFonts w:ascii="Calibri" w:hAnsi="Calibri" w:cs="Calibri"/>
      <w:b/>
      <w:bCs/>
      <w:sz w:val="20"/>
      <w:szCs w:val="20"/>
    </w:rPr>
  </w:style>
  <w:style w:type="paragraph" w:styleId="TM3">
    <w:name w:val="toc 3"/>
    <w:basedOn w:val="Normal"/>
    <w:next w:val="Normal"/>
    <w:autoRedefine/>
    <w:uiPriority w:val="39"/>
    <w:unhideWhenUsed/>
    <w:rsid w:val="00BE7F76"/>
    <w:pPr>
      <w:tabs>
        <w:tab w:val="right" w:leader="dot" w:pos="9639"/>
      </w:tabs>
      <w:spacing w:after="0"/>
      <w:ind w:left="284"/>
      <w:jc w:val="left"/>
    </w:pPr>
    <w:rPr>
      <w:rFonts w:ascii="Calibri" w:hAnsi="Calibri" w:cs="Calibri"/>
      <w:sz w:val="20"/>
      <w:szCs w:val="20"/>
    </w:rPr>
  </w:style>
  <w:style w:type="paragraph" w:styleId="TM4">
    <w:name w:val="toc 4"/>
    <w:basedOn w:val="Normal"/>
    <w:next w:val="Normal"/>
    <w:autoRedefine/>
    <w:uiPriority w:val="39"/>
    <w:unhideWhenUsed/>
    <w:rsid w:val="00E730F5"/>
    <w:pPr>
      <w:spacing w:after="0"/>
      <w:ind w:left="480"/>
      <w:jc w:val="left"/>
    </w:pPr>
    <w:rPr>
      <w:rFonts w:ascii="Calibri" w:hAnsi="Calibri" w:cs="Calibri"/>
      <w:sz w:val="20"/>
      <w:szCs w:val="20"/>
    </w:rPr>
  </w:style>
  <w:style w:type="paragraph" w:styleId="TM5">
    <w:name w:val="toc 5"/>
    <w:basedOn w:val="Normal"/>
    <w:next w:val="Normal"/>
    <w:autoRedefine/>
    <w:uiPriority w:val="39"/>
    <w:unhideWhenUsed/>
    <w:rsid w:val="00E730F5"/>
    <w:pPr>
      <w:spacing w:after="0"/>
      <w:ind w:left="720"/>
      <w:jc w:val="left"/>
    </w:pPr>
    <w:rPr>
      <w:rFonts w:ascii="Calibri" w:hAnsi="Calibri" w:cs="Calibri"/>
      <w:sz w:val="20"/>
      <w:szCs w:val="20"/>
    </w:rPr>
  </w:style>
  <w:style w:type="paragraph" w:styleId="TM6">
    <w:name w:val="toc 6"/>
    <w:basedOn w:val="Normal"/>
    <w:next w:val="Normal"/>
    <w:autoRedefine/>
    <w:uiPriority w:val="39"/>
    <w:unhideWhenUsed/>
    <w:rsid w:val="00E730F5"/>
    <w:pPr>
      <w:spacing w:after="0"/>
      <w:ind w:left="960"/>
      <w:jc w:val="left"/>
    </w:pPr>
    <w:rPr>
      <w:rFonts w:ascii="Calibri" w:hAnsi="Calibri" w:cs="Calibri"/>
      <w:sz w:val="20"/>
      <w:szCs w:val="20"/>
    </w:rPr>
  </w:style>
  <w:style w:type="paragraph" w:styleId="TM7">
    <w:name w:val="toc 7"/>
    <w:basedOn w:val="Normal"/>
    <w:next w:val="Normal"/>
    <w:autoRedefine/>
    <w:uiPriority w:val="39"/>
    <w:unhideWhenUsed/>
    <w:rsid w:val="00E730F5"/>
    <w:pPr>
      <w:spacing w:after="0"/>
      <w:ind w:left="1200"/>
      <w:jc w:val="left"/>
    </w:pPr>
    <w:rPr>
      <w:rFonts w:ascii="Calibri" w:hAnsi="Calibri" w:cs="Calibri"/>
      <w:sz w:val="20"/>
      <w:szCs w:val="20"/>
    </w:rPr>
  </w:style>
  <w:style w:type="paragraph" w:styleId="TM8">
    <w:name w:val="toc 8"/>
    <w:basedOn w:val="Normal"/>
    <w:next w:val="Normal"/>
    <w:autoRedefine/>
    <w:uiPriority w:val="39"/>
    <w:unhideWhenUsed/>
    <w:rsid w:val="00E730F5"/>
    <w:pPr>
      <w:spacing w:after="0"/>
      <w:ind w:left="1440"/>
      <w:jc w:val="left"/>
    </w:pPr>
    <w:rPr>
      <w:rFonts w:ascii="Calibri" w:hAnsi="Calibri" w:cs="Calibri"/>
      <w:sz w:val="20"/>
      <w:szCs w:val="20"/>
    </w:rPr>
  </w:style>
  <w:style w:type="paragraph" w:styleId="TM9">
    <w:name w:val="toc 9"/>
    <w:basedOn w:val="Normal"/>
    <w:next w:val="Normal"/>
    <w:autoRedefine/>
    <w:uiPriority w:val="39"/>
    <w:unhideWhenUsed/>
    <w:rsid w:val="00E730F5"/>
    <w:pPr>
      <w:spacing w:after="0"/>
      <w:ind w:left="1680"/>
      <w:jc w:val="left"/>
    </w:pPr>
    <w:rPr>
      <w:rFonts w:ascii="Calibri" w:hAnsi="Calibri" w:cs="Calibri"/>
      <w:sz w:val="20"/>
      <w:szCs w:val="20"/>
    </w:rPr>
  </w:style>
  <w:style w:type="character" w:styleId="Lienhypertexte">
    <w:name w:val="Hyperlink"/>
    <w:uiPriority w:val="99"/>
    <w:unhideWhenUsed/>
    <w:rsid w:val="00E730F5"/>
    <w:rPr>
      <w:color w:val="0000FF"/>
      <w:u w:val="single"/>
    </w:rPr>
  </w:style>
  <w:style w:type="paragraph" w:styleId="Lgende">
    <w:name w:val="caption"/>
    <w:basedOn w:val="Normal"/>
    <w:next w:val="Normal"/>
    <w:uiPriority w:val="35"/>
    <w:unhideWhenUsed/>
    <w:qFormat/>
    <w:rsid w:val="00867AEC"/>
    <w:pPr>
      <w:spacing w:line="240" w:lineRule="auto"/>
    </w:pPr>
    <w:rPr>
      <w:b/>
      <w:bCs/>
      <w:sz w:val="22"/>
      <w:szCs w:val="18"/>
    </w:rPr>
  </w:style>
  <w:style w:type="paragraph" w:styleId="Tabledesillustrations">
    <w:name w:val="table of figures"/>
    <w:basedOn w:val="Normal"/>
    <w:next w:val="Normal"/>
    <w:uiPriority w:val="99"/>
    <w:unhideWhenUsed/>
    <w:rsid w:val="00940E99"/>
    <w:pPr>
      <w:spacing w:after="0"/>
      <w:ind w:left="480" w:hanging="480"/>
      <w:jc w:val="left"/>
    </w:pPr>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204090">
      <w:bodyDiv w:val="1"/>
      <w:marLeft w:val="0"/>
      <w:marRight w:val="0"/>
      <w:marTop w:val="0"/>
      <w:marBottom w:val="0"/>
      <w:divBdr>
        <w:top w:val="none" w:sz="0" w:space="0" w:color="auto"/>
        <w:left w:val="none" w:sz="0" w:space="0" w:color="auto"/>
        <w:bottom w:val="none" w:sz="0" w:space="0" w:color="auto"/>
        <w:right w:val="none" w:sz="0" w:space="0" w:color="auto"/>
      </w:divBdr>
    </w:div>
    <w:div w:id="200824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CC3BB-71A5-4DCF-BD9B-B0B092ED0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17306</Words>
  <Characters>98648</Characters>
  <Application>Microsoft Office Word</Application>
  <DocSecurity>0</DocSecurity>
  <Lines>822</Lines>
  <Paragraphs>231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115723</CharactersWithSpaces>
  <SharedDoc>false</SharedDoc>
  <HLinks>
    <vt:vector size="258" baseType="variant">
      <vt:variant>
        <vt:i4>1703999</vt:i4>
      </vt:variant>
      <vt:variant>
        <vt:i4>257</vt:i4>
      </vt:variant>
      <vt:variant>
        <vt:i4>0</vt:i4>
      </vt:variant>
      <vt:variant>
        <vt:i4>5</vt:i4>
      </vt:variant>
      <vt:variant>
        <vt:lpwstr/>
      </vt:variant>
      <vt:variant>
        <vt:lpwstr>_Toc471995364</vt:lpwstr>
      </vt:variant>
      <vt:variant>
        <vt:i4>1703999</vt:i4>
      </vt:variant>
      <vt:variant>
        <vt:i4>251</vt:i4>
      </vt:variant>
      <vt:variant>
        <vt:i4>0</vt:i4>
      </vt:variant>
      <vt:variant>
        <vt:i4>5</vt:i4>
      </vt:variant>
      <vt:variant>
        <vt:lpwstr/>
      </vt:variant>
      <vt:variant>
        <vt:lpwstr>_Toc471995363</vt:lpwstr>
      </vt:variant>
      <vt:variant>
        <vt:i4>1703999</vt:i4>
      </vt:variant>
      <vt:variant>
        <vt:i4>245</vt:i4>
      </vt:variant>
      <vt:variant>
        <vt:i4>0</vt:i4>
      </vt:variant>
      <vt:variant>
        <vt:i4>5</vt:i4>
      </vt:variant>
      <vt:variant>
        <vt:lpwstr/>
      </vt:variant>
      <vt:variant>
        <vt:lpwstr>_Toc471995362</vt:lpwstr>
      </vt:variant>
      <vt:variant>
        <vt:i4>1703999</vt:i4>
      </vt:variant>
      <vt:variant>
        <vt:i4>239</vt:i4>
      </vt:variant>
      <vt:variant>
        <vt:i4>0</vt:i4>
      </vt:variant>
      <vt:variant>
        <vt:i4>5</vt:i4>
      </vt:variant>
      <vt:variant>
        <vt:lpwstr/>
      </vt:variant>
      <vt:variant>
        <vt:lpwstr>_Toc471995361</vt:lpwstr>
      </vt:variant>
      <vt:variant>
        <vt:i4>1703999</vt:i4>
      </vt:variant>
      <vt:variant>
        <vt:i4>233</vt:i4>
      </vt:variant>
      <vt:variant>
        <vt:i4>0</vt:i4>
      </vt:variant>
      <vt:variant>
        <vt:i4>5</vt:i4>
      </vt:variant>
      <vt:variant>
        <vt:lpwstr/>
      </vt:variant>
      <vt:variant>
        <vt:lpwstr>_Toc471995360</vt:lpwstr>
      </vt:variant>
      <vt:variant>
        <vt:i4>1572912</vt:i4>
      </vt:variant>
      <vt:variant>
        <vt:i4>224</vt:i4>
      </vt:variant>
      <vt:variant>
        <vt:i4>0</vt:i4>
      </vt:variant>
      <vt:variant>
        <vt:i4>5</vt:i4>
      </vt:variant>
      <vt:variant>
        <vt:lpwstr/>
      </vt:variant>
      <vt:variant>
        <vt:lpwstr>_Toc472777185</vt:lpwstr>
      </vt:variant>
      <vt:variant>
        <vt:i4>1572912</vt:i4>
      </vt:variant>
      <vt:variant>
        <vt:i4>218</vt:i4>
      </vt:variant>
      <vt:variant>
        <vt:i4>0</vt:i4>
      </vt:variant>
      <vt:variant>
        <vt:i4>5</vt:i4>
      </vt:variant>
      <vt:variant>
        <vt:lpwstr/>
      </vt:variant>
      <vt:variant>
        <vt:lpwstr>_Toc472777184</vt:lpwstr>
      </vt:variant>
      <vt:variant>
        <vt:i4>1572912</vt:i4>
      </vt:variant>
      <vt:variant>
        <vt:i4>212</vt:i4>
      </vt:variant>
      <vt:variant>
        <vt:i4>0</vt:i4>
      </vt:variant>
      <vt:variant>
        <vt:i4>5</vt:i4>
      </vt:variant>
      <vt:variant>
        <vt:lpwstr/>
      </vt:variant>
      <vt:variant>
        <vt:lpwstr>_Toc472777183</vt:lpwstr>
      </vt:variant>
      <vt:variant>
        <vt:i4>1572912</vt:i4>
      </vt:variant>
      <vt:variant>
        <vt:i4>206</vt:i4>
      </vt:variant>
      <vt:variant>
        <vt:i4>0</vt:i4>
      </vt:variant>
      <vt:variant>
        <vt:i4>5</vt:i4>
      </vt:variant>
      <vt:variant>
        <vt:lpwstr/>
      </vt:variant>
      <vt:variant>
        <vt:lpwstr>_Toc472777182</vt:lpwstr>
      </vt:variant>
      <vt:variant>
        <vt:i4>1572912</vt:i4>
      </vt:variant>
      <vt:variant>
        <vt:i4>200</vt:i4>
      </vt:variant>
      <vt:variant>
        <vt:i4>0</vt:i4>
      </vt:variant>
      <vt:variant>
        <vt:i4>5</vt:i4>
      </vt:variant>
      <vt:variant>
        <vt:lpwstr/>
      </vt:variant>
      <vt:variant>
        <vt:lpwstr>_Toc472777181</vt:lpwstr>
      </vt:variant>
      <vt:variant>
        <vt:i4>1572912</vt:i4>
      </vt:variant>
      <vt:variant>
        <vt:i4>194</vt:i4>
      </vt:variant>
      <vt:variant>
        <vt:i4>0</vt:i4>
      </vt:variant>
      <vt:variant>
        <vt:i4>5</vt:i4>
      </vt:variant>
      <vt:variant>
        <vt:lpwstr/>
      </vt:variant>
      <vt:variant>
        <vt:lpwstr>_Toc472777180</vt:lpwstr>
      </vt:variant>
      <vt:variant>
        <vt:i4>1507376</vt:i4>
      </vt:variant>
      <vt:variant>
        <vt:i4>188</vt:i4>
      </vt:variant>
      <vt:variant>
        <vt:i4>0</vt:i4>
      </vt:variant>
      <vt:variant>
        <vt:i4>5</vt:i4>
      </vt:variant>
      <vt:variant>
        <vt:lpwstr/>
      </vt:variant>
      <vt:variant>
        <vt:lpwstr>_Toc472777179</vt:lpwstr>
      </vt:variant>
      <vt:variant>
        <vt:i4>1507376</vt:i4>
      </vt:variant>
      <vt:variant>
        <vt:i4>182</vt:i4>
      </vt:variant>
      <vt:variant>
        <vt:i4>0</vt:i4>
      </vt:variant>
      <vt:variant>
        <vt:i4>5</vt:i4>
      </vt:variant>
      <vt:variant>
        <vt:lpwstr/>
      </vt:variant>
      <vt:variant>
        <vt:lpwstr>_Toc472777178</vt:lpwstr>
      </vt:variant>
      <vt:variant>
        <vt:i4>1507376</vt:i4>
      </vt:variant>
      <vt:variant>
        <vt:i4>176</vt:i4>
      </vt:variant>
      <vt:variant>
        <vt:i4>0</vt:i4>
      </vt:variant>
      <vt:variant>
        <vt:i4>5</vt:i4>
      </vt:variant>
      <vt:variant>
        <vt:lpwstr/>
      </vt:variant>
      <vt:variant>
        <vt:lpwstr>_Toc472777177</vt:lpwstr>
      </vt:variant>
      <vt:variant>
        <vt:i4>1507376</vt:i4>
      </vt:variant>
      <vt:variant>
        <vt:i4>170</vt:i4>
      </vt:variant>
      <vt:variant>
        <vt:i4>0</vt:i4>
      </vt:variant>
      <vt:variant>
        <vt:i4>5</vt:i4>
      </vt:variant>
      <vt:variant>
        <vt:lpwstr/>
      </vt:variant>
      <vt:variant>
        <vt:lpwstr>_Toc472777176</vt:lpwstr>
      </vt:variant>
      <vt:variant>
        <vt:i4>1507376</vt:i4>
      </vt:variant>
      <vt:variant>
        <vt:i4>164</vt:i4>
      </vt:variant>
      <vt:variant>
        <vt:i4>0</vt:i4>
      </vt:variant>
      <vt:variant>
        <vt:i4>5</vt:i4>
      </vt:variant>
      <vt:variant>
        <vt:lpwstr/>
      </vt:variant>
      <vt:variant>
        <vt:lpwstr>_Toc472777175</vt:lpwstr>
      </vt:variant>
      <vt:variant>
        <vt:i4>1507376</vt:i4>
      </vt:variant>
      <vt:variant>
        <vt:i4>158</vt:i4>
      </vt:variant>
      <vt:variant>
        <vt:i4>0</vt:i4>
      </vt:variant>
      <vt:variant>
        <vt:i4>5</vt:i4>
      </vt:variant>
      <vt:variant>
        <vt:lpwstr/>
      </vt:variant>
      <vt:variant>
        <vt:lpwstr>_Toc472777174</vt:lpwstr>
      </vt:variant>
      <vt:variant>
        <vt:i4>1507376</vt:i4>
      </vt:variant>
      <vt:variant>
        <vt:i4>152</vt:i4>
      </vt:variant>
      <vt:variant>
        <vt:i4>0</vt:i4>
      </vt:variant>
      <vt:variant>
        <vt:i4>5</vt:i4>
      </vt:variant>
      <vt:variant>
        <vt:lpwstr/>
      </vt:variant>
      <vt:variant>
        <vt:lpwstr>_Toc472777173</vt:lpwstr>
      </vt:variant>
      <vt:variant>
        <vt:i4>1507376</vt:i4>
      </vt:variant>
      <vt:variant>
        <vt:i4>146</vt:i4>
      </vt:variant>
      <vt:variant>
        <vt:i4>0</vt:i4>
      </vt:variant>
      <vt:variant>
        <vt:i4>5</vt:i4>
      </vt:variant>
      <vt:variant>
        <vt:lpwstr/>
      </vt:variant>
      <vt:variant>
        <vt:lpwstr>_Toc472777172</vt:lpwstr>
      </vt:variant>
      <vt:variant>
        <vt:i4>1507376</vt:i4>
      </vt:variant>
      <vt:variant>
        <vt:i4>140</vt:i4>
      </vt:variant>
      <vt:variant>
        <vt:i4>0</vt:i4>
      </vt:variant>
      <vt:variant>
        <vt:i4>5</vt:i4>
      </vt:variant>
      <vt:variant>
        <vt:lpwstr/>
      </vt:variant>
      <vt:variant>
        <vt:lpwstr>_Toc472777171</vt:lpwstr>
      </vt:variant>
      <vt:variant>
        <vt:i4>1507376</vt:i4>
      </vt:variant>
      <vt:variant>
        <vt:i4>134</vt:i4>
      </vt:variant>
      <vt:variant>
        <vt:i4>0</vt:i4>
      </vt:variant>
      <vt:variant>
        <vt:i4>5</vt:i4>
      </vt:variant>
      <vt:variant>
        <vt:lpwstr/>
      </vt:variant>
      <vt:variant>
        <vt:lpwstr>_Toc472777170</vt:lpwstr>
      </vt:variant>
      <vt:variant>
        <vt:i4>1441840</vt:i4>
      </vt:variant>
      <vt:variant>
        <vt:i4>128</vt:i4>
      </vt:variant>
      <vt:variant>
        <vt:i4>0</vt:i4>
      </vt:variant>
      <vt:variant>
        <vt:i4>5</vt:i4>
      </vt:variant>
      <vt:variant>
        <vt:lpwstr/>
      </vt:variant>
      <vt:variant>
        <vt:lpwstr>_Toc472777169</vt:lpwstr>
      </vt:variant>
      <vt:variant>
        <vt:i4>1441840</vt:i4>
      </vt:variant>
      <vt:variant>
        <vt:i4>122</vt:i4>
      </vt:variant>
      <vt:variant>
        <vt:i4>0</vt:i4>
      </vt:variant>
      <vt:variant>
        <vt:i4>5</vt:i4>
      </vt:variant>
      <vt:variant>
        <vt:lpwstr/>
      </vt:variant>
      <vt:variant>
        <vt:lpwstr>_Toc472777168</vt:lpwstr>
      </vt:variant>
      <vt:variant>
        <vt:i4>1441840</vt:i4>
      </vt:variant>
      <vt:variant>
        <vt:i4>116</vt:i4>
      </vt:variant>
      <vt:variant>
        <vt:i4>0</vt:i4>
      </vt:variant>
      <vt:variant>
        <vt:i4>5</vt:i4>
      </vt:variant>
      <vt:variant>
        <vt:lpwstr/>
      </vt:variant>
      <vt:variant>
        <vt:lpwstr>_Toc472777167</vt:lpwstr>
      </vt:variant>
      <vt:variant>
        <vt:i4>1441840</vt:i4>
      </vt:variant>
      <vt:variant>
        <vt:i4>110</vt:i4>
      </vt:variant>
      <vt:variant>
        <vt:i4>0</vt:i4>
      </vt:variant>
      <vt:variant>
        <vt:i4>5</vt:i4>
      </vt:variant>
      <vt:variant>
        <vt:lpwstr/>
      </vt:variant>
      <vt:variant>
        <vt:lpwstr>_Toc472777166</vt:lpwstr>
      </vt:variant>
      <vt:variant>
        <vt:i4>1441840</vt:i4>
      </vt:variant>
      <vt:variant>
        <vt:i4>104</vt:i4>
      </vt:variant>
      <vt:variant>
        <vt:i4>0</vt:i4>
      </vt:variant>
      <vt:variant>
        <vt:i4>5</vt:i4>
      </vt:variant>
      <vt:variant>
        <vt:lpwstr/>
      </vt:variant>
      <vt:variant>
        <vt:lpwstr>_Toc472777165</vt:lpwstr>
      </vt:variant>
      <vt:variant>
        <vt:i4>1441840</vt:i4>
      </vt:variant>
      <vt:variant>
        <vt:i4>98</vt:i4>
      </vt:variant>
      <vt:variant>
        <vt:i4>0</vt:i4>
      </vt:variant>
      <vt:variant>
        <vt:i4>5</vt:i4>
      </vt:variant>
      <vt:variant>
        <vt:lpwstr/>
      </vt:variant>
      <vt:variant>
        <vt:lpwstr>_Toc472777164</vt:lpwstr>
      </vt:variant>
      <vt:variant>
        <vt:i4>1441840</vt:i4>
      </vt:variant>
      <vt:variant>
        <vt:i4>92</vt:i4>
      </vt:variant>
      <vt:variant>
        <vt:i4>0</vt:i4>
      </vt:variant>
      <vt:variant>
        <vt:i4>5</vt:i4>
      </vt:variant>
      <vt:variant>
        <vt:lpwstr/>
      </vt:variant>
      <vt:variant>
        <vt:lpwstr>_Toc472777163</vt:lpwstr>
      </vt:variant>
      <vt:variant>
        <vt:i4>1441840</vt:i4>
      </vt:variant>
      <vt:variant>
        <vt:i4>86</vt:i4>
      </vt:variant>
      <vt:variant>
        <vt:i4>0</vt:i4>
      </vt:variant>
      <vt:variant>
        <vt:i4>5</vt:i4>
      </vt:variant>
      <vt:variant>
        <vt:lpwstr/>
      </vt:variant>
      <vt:variant>
        <vt:lpwstr>_Toc472777162</vt:lpwstr>
      </vt:variant>
      <vt:variant>
        <vt:i4>1441840</vt:i4>
      </vt:variant>
      <vt:variant>
        <vt:i4>80</vt:i4>
      </vt:variant>
      <vt:variant>
        <vt:i4>0</vt:i4>
      </vt:variant>
      <vt:variant>
        <vt:i4>5</vt:i4>
      </vt:variant>
      <vt:variant>
        <vt:lpwstr/>
      </vt:variant>
      <vt:variant>
        <vt:lpwstr>_Toc472777161</vt:lpwstr>
      </vt:variant>
      <vt:variant>
        <vt:i4>1441840</vt:i4>
      </vt:variant>
      <vt:variant>
        <vt:i4>74</vt:i4>
      </vt:variant>
      <vt:variant>
        <vt:i4>0</vt:i4>
      </vt:variant>
      <vt:variant>
        <vt:i4>5</vt:i4>
      </vt:variant>
      <vt:variant>
        <vt:lpwstr/>
      </vt:variant>
      <vt:variant>
        <vt:lpwstr>_Toc472777160</vt:lpwstr>
      </vt:variant>
      <vt:variant>
        <vt:i4>1376304</vt:i4>
      </vt:variant>
      <vt:variant>
        <vt:i4>68</vt:i4>
      </vt:variant>
      <vt:variant>
        <vt:i4>0</vt:i4>
      </vt:variant>
      <vt:variant>
        <vt:i4>5</vt:i4>
      </vt:variant>
      <vt:variant>
        <vt:lpwstr/>
      </vt:variant>
      <vt:variant>
        <vt:lpwstr>_Toc472777159</vt:lpwstr>
      </vt:variant>
      <vt:variant>
        <vt:i4>1376304</vt:i4>
      </vt:variant>
      <vt:variant>
        <vt:i4>62</vt:i4>
      </vt:variant>
      <vt:variant>
        <vt:i4>0</vt:i4>
      </vt:variant>
      <vt:variant>
        <vt:i4>5</vt:i4>
      </vt:variant>
      <vt:variant>
        <vt:lpwstr/>
      </vt:variant>
      <vt:variant>
        <vt:lpwstr>_Toc472777158</vt:lpwstr>
      </vt:variant>
      <vt:variant>
        <vt:i4>1376304</vt:i4>
      </vt:variant>
      <vt:variant>
        <vt:i4>56</vt:i4>
      </vt:variant>
      <vt:variant>
        <vt:i4>0</vt:i4>
      </vt:variant>
      <vt:variant>
        <vt:i4>5</vt:i4>
      </vt:variant>
      <vt:variant>
        <vt:lpwstr/>
      </vt:variant>
      <vt:variant>
        <vt:lpwstr>_Toc472777157</vt:lpwstr>
      </vt:variant>
      <vt:variant>
        <vt:i4>1376304</vt:i4>
      </vt:variant>
      <vt:variant>
        <vt:i4>50</vt:i4>
      </vt:variant>
      <vt:variant>
        <vt:i4>0</vt:i4>
      </vt:variant>
      <vt:variant>
        <vt:i4>5</vt:i4>
      </vt:variant>
      <vt:variant>
        <vt:lpwstr/>
      </vt:variant>
      <vt:variant>
        <vt:lpwstr>_Toc472777156</vt:lpwstr>
      </vt:variant>
      <vt:variant>
        <vt:i4>1376304</vt:i4>
      </vt:variant>
      <vt:variant>
        <vt:i4>44</vt:i4>
      </vt:variant>
      <vt:variant>
        <vt:i4>0</vt:i4>
      </vt:variant>
      <vt:variant>
        <vt:i4>5</vt:i4>
      </vt:variant>
      <vt:variant>
        <vt:lpwstr/>
      </vt:variant>
      <vt:variant>
        <vt:lpwstr>_Toc472777155</vt:lpwstr>
      </vt:variant>
      <vt:variant>
        <vt:i4>1376304</vt:i4>
      </vt:variant>
      <vt:variant>
        <vt:i4>38</vt:i4>
      </vt:variant>
      <vt:variant>
        <vt:i4>0</vt:i4>
      </vt:variant>
      <vt:variant>
        <vt:i4>5</vt:i4>
      </vt:variant>
      <vt:variant>
        <vt:lpwstr/>
      </vt:variant>
      <vt:variant>
        <vt:lpwstr>_Toc472777154</vt:lpwstr>
      </vt:variant>
      <vt:variant>
        <vt:i4>1376304</vt:i4>
      </vt:variant>
      <vt:variant>
        <vt:i4>32</vt:i4>
      </vt:variant>
      <vt:variant>
        <vt:i4>0</vt:i4>
      </vt:variant>
      <vt:variant>
        <vt:i4>5</vt:i4>
      </vt:variant>
      <vt:variant>
        <vt:lpwstr/>
      </vt:variant>
      <vt:variant>
        <vt:lpwstr>_Toc472777153</vt:lpwstr>
      </vt:variant>
      <vt:variant>
        <vt:i4>1376304</vt:i4>
      </vt:variant>
      <vt:variant>
        <vt:i4>26</vt:i4>
      </vt:variant>
      <vt:variant>
        <vt:i4>0</vt:i4>
      </vt:variant>
      <vt:variant>
        <vt:i4>5</vt:i4>
      </vt:variant>
      <vt:variant>
        <vt:lpwstr/>
      </vt:variant>
      <vt:variant>
        <vt:lpwstr>_Toc472777152</vt:lpwstr>
      </vt:variant>
      <vt:variant>
        <vt:i4>1376304</vt:i4>
      </vt:variant>
      <vt:variant>
        <vt:i4>20</vt:i4>
      </vt:variant>
      <vt:variant>
        <vt:i4>0</vt:i4>
      </vt:variant>
      <vt:variant>
        <vt:i4>5</vt:i4>
      </vt:variant>
      <vt:variant>
        <vt:lpwstr/>
      </vt:variant>
      <vt:variant>
        <vt:lpwstr>_Toc472777151</vt:lpwstr>
      </vt:variant>
      <vt:variant>
        <vt:i4>1376304</vt:i4>
      </vt:variant>
      <vt:variant>
        <vt:i4>14</vt:i4>
      </vt:variant>
      <vt:variant>
        <vt:i4>0</vt:i4>
      </vt:variant>
      <vt:variant>
        <vt:i4>5</vt:i4>
      </vt:variant>
      <vt:variant>
        <vt:lpwstr/>
      </vt:variant>
      <vt:variant>
        <vt:lpwstr>_Toc472777150</vt:lpwstr>
      </vt:variant>
      <vt:variant>
        <vt:i4>1310768</vt:i4>
      </vt:variant>
      <vt:variant>
        <vt:i4>8</vt:i4>
      </vt:variant>
      <vt:variant>
        <vt:i4>0</vt:i4>
      </vt:variant>
      <vt:variant>
        <vt:i4>5</vt:i4>
      </vt:variant>
      <vt:variant>
        <vt:lpwstr/>
      </vt:variant>
      <vt:variant>
        <vt:lpwstr>_Toc472777149</vt:lpwstr>
      </vt:variant>
      <vt:variant>
        <vt:i4>1310768</vt:i4>
      </vt:variant>
      <vt:variant>
        <vt:i4>2</vt:i4>
      </vt:variant>
      <vt:variant>
        <vt:i4>0</vt:i4>
      </vt:variant>
      <vt:variant>
        <vt:i4>5</vt:i4>
      </vt:variant>
      <vt:variant>
        <vt:lpwstr/>
      </vt:variant>
      <vt:variant>
        <vt:lpwstr>_Toc472777148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 Ahmed</dc:creator>
  <cp:lastModifiedBy>Preferred customer</cp:lastModifiedBy>
  <cp:revision>2</cp:revision>
  <cp:lastPrinted>2017-01-23T11:15:00Z</cp:lastPrinted>
  <dcterms:created xsi:type="dcterms:W3CDTF">2017-04-08T07:19:00Z</dcterms:created>
  <dcterms:modified xsi:type="dcterms:W3CDTF">2017-04-08T07:19:00Z</dcterms:modified>
</cp:coreProperties>
</file>